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8"/>
      </w:tblGrid>
      <w:tr w:rsidR="00B251FC" w:rsidRPr="00B76B3C" w:rsidTr="00DF630D">
        <w:trPr>
          <w:trHeight w:val="13684"/>
          <w:jc w:val="center"/>
        </w:trPr>
        <w:tc>
          <w:tcPr>
            <w:tcW w:w="9968" w:type="dxa"/>
          </w:tcPr>
          <w:p w:rsidR="00B251FC" w:rsidRDefault="00B251FC" w:rsidP="00DF630D"/>
          <w:p w:rsidR="00B251FC" w:rsidRDefault="00B251FC" w:rsidP="00DF630D"/>
          <w:p w:rsidR="00B251FC" w:rsidRDefault="00B251FC" w:rsidP="00DF630D"/>
          <w:p w:rsidR="00B251FC" w:rsidRDefault="00B251FC" w:rsidP="00DF630D"/>
          <w:p w:rsidR="00B251FC" w:rsidRDefault="00B251FC" w:rsidP="00DF630D"/>
          <w:p w:rsidR="00B251FC" w:rsidRPr="001C4300" w:rsidRDefault="00B251FC" w:rsidP="00DF630D">
            <w:pPr>
              <w:rPr>
                <w:lang w:val="sr-Cyrl-CS"/>
              </w:rPr>
            </w:pPr>
          </w:p>
          <w:p w:rsidR="00B251FC" w:rsidRDefault="00B251FC" w:rsidP="00DF630D"/>
          <w:p w:rsidR="00B251FC" w:rsidRPr="001C4300" w:rsidRDefault="001F5990" w:rsidP="00DF630D">
            <w:pPr>
              <w:jc w:val="center"/>
              <w:rPr>
                <w:rFonts w:ascii="Arial" w:hAnsi="Arial" w:cs="Arial"/>
                <w:outline/>
                <w:shadow/>
                <w:w w:val="80"/>
                <w:position w:val="6"/>
                <w:sz w:val="96"/>
                <w:szCs w:val="96"/>
              </w:rPr>
            </w:pPr>
            <w:r w:rsidRPr="001F5990">
              <w:rPr>
                <w:rFonts w:ascii="Arial" w:hAnsi="Arial" w:cs="Arial"/>
                <w:outline/>
                <w:shadow/>
                <w:w w:val="80"/>
                <w:position w:val="6"/>
                <w:sz w:val="96"/>
                <w:szCs w:val="96"/>
                <w:lang w:val="sr-Cyrl-C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0.65pt;height:51.35pt" fillcolor="silver">
                  <v:shadow color="#868686"/>
                  <v:textpath style="font-family:&quot;Arial Black&quot;;v-text-kern:t" trim="t" fitpath="t" string="СЛУЖБЕНИ  ЛИСТ"/>
                </v:shape>
              </w:pict>
            </w:r>
          </w:p>
          <w:p w:rsidR="00B251FC" w:rsidRDefault="00B251FC" w:rsidP="00DF630D"/>
          <w:p w:rsidR="00B251FC" w:rsidRPr="001C4300" w:rsidRDefault="00B251FC" w:rsidP="00DF630D">
            <w:pPr>
              <w:jc w:val="center"/>
              <w:rPr>
                <w:sz w:val="40"/>
                <w:szCs w:val="40"/>
                <w:lang w:val="sr-Cyrl-CS"/>
              </w:rPr>
            </w:pPr>
            <w:r w:rsidRPr="001C4300">
              <w:rPr>
                <w:sz w:val="40"/>
                <w:szCs w:val="40"/>
                <w:lang w:val="sr-Cyrl-CS"/>
              </w:rPr>
              <w:t>ОПШТИНЕ  РАЖАЊ</w:t>
            </w:r>
          </w:p>
          <w:p w:rsidR="00B251FC" w:rsidRDefault="00B251FC" w:rsidP="00DF630D"/>
          <w:p w:rsidR="00B251FC" w:rsidRDefault="00B251FC" w:rsidP="00DF630D">
            <w:pPr>
              <w:jc w:val="center"/>
            </w:pPr>
          </w:p>
          <w:tbl>
            <w:tblPr>
              <w:tblW w:w="0" w:type="auto"/>
              <w:tblInd w:w="3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05"/>
            </w:tblGrid>
            <w:tr w:rsidR="00B251FC" w:rsidTr="00DF630D">
              <w:trPr>
                <w:trHeight w:val="3060"/>
              </w:trPr>
              <w:tc>
                <w:tcPr>
                  <w:tcW w:w="2505" w:type="dxa"/>
                </w:tcPr>
                <w:p w:rsidR="00B251FC" w:rsidRDefault="00B251FC" w:rsidP="00DF630D">
                  <w:pPr>
                    <w:jc w:val="center"/>
                    <w:rPr>
                      <w:lang w:val="sr-Cyrl-CS"/>
                    </w:rPr>
                  </w:pPr>
                </w:p>
                <w:p w:rsidR="00B251FC" w:rsidRPr="00CC3DE3" w:rsidRDefault="00B251FC" w:rsidP="00DF630D">
                  <w:pPr>
                    <w:jc w:val="center"/>
                    <w:rPr>
                      <w:color w:val="C0504D"/>
                      <w:lang w:val="sr-Cyrl-CS"/>
                    </w:rPr>
                  </w:pPr>
                  <w:r>
                    <w:rPr>
                      <w:noProof/>
                      <w:color w:val="C0504D"/>
                    </w:rPr>
                    <w:drawing>
                      <wp:inline distT="0" distB="0" distL="0" distR="0">
                        <wp:extent cx="1143000" cy="1647825"/>
                        <wp:effectExtent l="19050" t="0" r="0" b="0"/>
                        <wp:docPr id="2" name="Picture 2" descr="grb-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-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51FC" w:rsidRPr="001C4300" w:rsidRDefault="00B251FC" w:rsidP="00DF630D">
            <w:pPr>
              <w:rPr>
                <w:lang w:val="sr-Cyrl-CS"/>
              </w:rPr>
            </w:pPr>
            <w:r w:rsidRPr="001C4300">
              <w:rPr>
                <w:lang w:val="sr-Cyrl-CS"/>
              </w:rPr>
              <w:t xml:space="preserve">                  </w:t>
            </w:r>
          </w:p>
          <w:p w:rsidR="00B251FC" w:rsidRPr="001C4300" w:rsidRDefault="00B251FC" w:rsidP="00DF630D">
            <w:pPr>
              <w:rPr>
                <w:lang w:val="sr-Cyrl-CS"/>
              </w:rPr>
            </w:pPr>
          </w:p>
          <w:p w:rsidR="00B251FC" w:rsidRPr="001C4300" w:rsidRDefault="00B251FC" w:rsidP="00DF630D">
            <w:pPr>
              <w:rPr>
                <w:lang w:val="sr-Cyrl-CS"/>
              </w:rPr>
            </w:pPr>
          </w:p>
          <w:p w:rsidR="00B251FC" w:rsidRPr="001C4300" w:rsidRDefault="00B251FC" w:rsidP="00DF630D">
            <w:pPr>
              <w:rPr>
                <w:lang w:val="sr-Cyrl-CS"/>
              </w:rPr>
            </w:pPr>
          </w:p>
          <w:p w:rsidR="00B251FC" w:rsidRPr="001C4300" w:rsidRDefault="00B251FC" w:rsidP="00DF630D">
            <w:pPr>
              <w:rPr>
                <w:lang w:val="sr-Cyrl-CS"/>
              </w:rPr>
            </w:pPr>
          </w:p>
          <w:p w:rsidR="00B251FC" w:rsidRPr="001C4300" w:rsidRDefault="00B251FC" w:rsidP="00DF630D">
            <w:pPr>
              <w:rPr>
                <w:lang w:val="sr-Cyrl-CS"/>
              </w:rPr>
            </w:pPr>
          </w:p>
          <w:p w:rsidR="00B251FC" w:rsidRPr="001C4300" w:rsidRDefault="00B251FC" w:rsidP="00DF630D">
            <w:pPr>
              <w:rPr>
                <w:lang w:val="sr-Cyrl-CS"/>
              </w:rPr>
            </w:pPr>
          </w:p>
          <w:p w:rsidR="00B251FC" w:rsidRPr="001C4300" w:rsidRDefault="00B251FC" w:rsidP="00DF630D">
            <w:pPr>
              <w:rPr>
                <w:lang w:val="sr-Cyrl-CS"/>
              </w:rPr>
            </w:pPr>
          </w:p>
          <w:p w:rsidR="00B251FC" w:rsidRPr="001C4300" w:rsidRDefault="00B251FC" w:rsidP="00DF630D">
            <w:pPr>
              <w:rPr>
                <w:lang w:val="sr-Cyrl-CS"/>
              </w:rPr>
            </w:pPr>
          </w:p>
          <w:p w:rsidR="00B251FC" w:rsidRPr="001C4300" w:rsidRDefault="00B251FC" w:rsidP="00DF630D">
            <w:pPr>
              <w:rPr>
                <w:lang w:val="sr-Cyrl-CS"/>
              </w:rPr>
            </w:pPr>
          </w:p>
          <w:tbl>
            <w:tblPr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3"/>
              <w:gridCol w:w="8069"/>
            </w:tblGrid>
            <w:tr w:rsidR="00B251FC" w:rsidRPr="001C4300" w:rsidTr="00DF630D">
              <w:trPr>
                <w:trHeight w:val="514"/>
              </w:trPr>
              <w:tc>
                <w:tcPr>
                  <w:tcW w:w="1673" w:type="dxa"/>
                  <w:vAlign w:val="center"/>
                </w:tcPr>
                <w:p w:rsidR="00B251FC" w:rsidRPr="001C4300" w:rsidRDefault="00B251FC" w:rsidP="00DF630D">
                  <w:pPr>
                    <w:rPr>
                      <w:lang w:val="sr-Cyrl-CS"/>
                    </w:rPr>
                  </w:pPr>
                  <w:r w:rsidRPr="001C4300">
                    <w:rPr>
                      <w:lang w:val="sr-Cyrl-CS"/>
                    </w:rPr>
                    <w:t>ГОДИНА</w:t>
                  </w:r>
                </w:p>
              </w:tc>
              <w:tc>
                <w:tcPr>
                  <w:tcW w:w="8069" w:type="dxa"/>
                  <w:vAlign w:val="center"/>
                </w:tcPr>
                <w:p w:rsidR="00B251FC" w:rsidRPr="008F4E6A" w:rsidRDefault="00B251FC" w:rsidP="00DF630D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4154E6">
                    <w:rPr>
                      <w:b/>
                      <w:sz w:val="40"/>
                      <w:szCs w:val="40"/>
                      <w:lang w:val="sr-Latn-CS"/>
                    </w:rPr>
                    <w:t>XX</w:t>
                  </w:r>
                  <w:r>
                    <w:rPr>
                      <w:b/>
                      <w:sz w:val="40"/>
                      <w:szCs w:val="40"/>
                      <w:lang w:val="sr-Latn-CS"/>
                    </w:rPr>
                    <w:t>V</w:t>
                  </w:r>
                  <w:r>
                    <w:rPr>
                      <w:b/>
                      <w:sz w:val="40"/>
                      <w:szCs w:val="40"/>
                    </w:rPr>
                    <w:t>II</w:t>
                  </w:r>
                </w:p>
              </w:tc>
            </w:tr>
            <w:tr w:rsidR="00B251FC" w:rsidRPr="001C4300" w:rsidTr="00DF630D">
              <w:trPr>
                <w:trHeight w:val="509"/>
              </w:trPr>
              <w:tc>
                <w:tcPr>
                  <w:tcW w:w="1673" w:type="dxa"/>
                  <w:vAlign w:val="center"/>
                </w:tcPr>
                <w:p w:rsidR="00B251FC" w:rsidRPr="001C4300" w:rsidRDefault="00B251FC" w:rsidP="00DF630D">
                  <w:pPr>
                    <w:rPr>
                      <w:lang w:val="sr-Cyrl-CS"/>
                    </w:rPr>
                  </w:pPr>
                  <w:r w:rsidRPr="001C4300">
                    <w:rPr>
                      <w:lang w:val="sr-Cyrl-CS"/>
                    </w:rPr>
                    <w:t>БРОЈ</w:t>
                  </w:r>
                </w:p>
              </w:tc>
              <w:tc>
                <w:tcPr>
                  <w:tcW w:w="8069" w:type="dxa"/>
                  <w:vAlign w:val="center"/>
                </w:tcPr>
                <w:p w:rsidR="00B251FC" w:rsidRPr="00B251FC" w:rsidRDefault="00B251FC" w:rsidP="00DF630D">
                  <w:pPr>
                    <w:jc w:val="right"/>
                    <w:rPr>
                      <w:b/>
                      <w:sz w:val="40"/>
                      <w:szCs w:val="40"/>
                      <w:lang w:val="sr-Cyrl-CS"/>
                    </w:rPr>
                  </w:pPr>
                  <w:r>
                    <w:rPr>
                      <w:b/>
                      <w:sz w:val="40"/>
                      <w:szCs w:val="40"/>
                      <w:lang w:val="sr-Cyrl-CS"/>
                    </w:rPr>
                    <w:t>8</w:t>
                  </w:r>
                </w:p>
              </w:tc>
            </w:tr>
            <w:tr w:rsidR="00B251FC" w:rsidRPr="001C4300" w:rsidTr="00DF630D">
              <w:trPr>
                <w:trHeight w:val="532"/>
              </w:trPr>
              <w:tc>
                <w:tcPr>
                  <w:tcW w:w="1673" w:type="dxa"/>
                  <w:vAlign w:val="center"/>
                </w:tcPr>
                <w:p w:rsidR="00B251FC" w:rsidRPr="001C4300" w:rsidRDefault="00B251FC" w:rsidP="00DF630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ИЗДАВАЧ</w:t>
                  </w:r>
                </w:p>
              </w:tc>
              <w:tc>
                <w:tcPr>
                  <w:tcW w:w="8069" w:type="dxa"/>
                  <w:vAlign w:val="center"/>
                </w:tcPr>
                <w:p w:rsidR="00B251FC" w:rsidRPr="004154E6" w:rsidRDefault="00B251FC" w:rsidP="00DF630D">
                  <w:pPr>
                    <w:jc w:val="right"/>
                    <w:rPr>
                      <w:b/>
                      <w:sz w:val="32"/>
                      <w:szCs w:val="32"/>
                      <w:lang w:val="sr-Cyrl-CS"/>
                    </w:rPr>
                  </w:pPr>
                  <w:r w:rsidRPr="004154E6">
                    <w:rPr>
                      <w:b/>
                      <w:sz w:val="32"/>
                      <w:szCs w:val="32"/>
                      <w:lang w:val="sr-Cyrl-CS"/>
                    </w:rPr>
                    <w:t>СКУПШТИНА ОПШТИНЕ РАЖАЊ</w:t>
                  </w:r>
                </w:p>
              </w:tc>
            </w:tr>
            <w:tr w:rsidR="00B251FC" w:rsidRPr="001C4300" w:rsidTr="00DF630D">
              <w:trPr>
                <w:trHeight w:val="513"/>
              </w:trPr>
              <w:tc>
                <w:tcPr>
                  <w:tcW w:w="1673" w:type="dxa"/>
                  <w:vAlign w:val="center"/>
                </w:tcPr>
                <w:p w:rsidR="00B251FC" w:rsidRPr="001C4300" w:rsidRDefault="00B251FC" w:rsidP="00DF630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РЕДАКЦИЈА</w:t>
                  </w:r>
                </w:p>
              </w:tc>
              <w:tc>
                <w:tcPr>
                  <w:tcW w:w="8069" w:type="dxa"/>
                  <w:vAlign w:val="center"/>
                </w:tcPr>
                <w:p w:rsidR="00B251FC" w:rsidRPr="004154E6" w:rsidRDefault="00B251FC" w:rsidP="00DF630D">
                  <w:pPr>
                    <w:jc w:val="right"/>
                    <w:rPr>
                      <w:b/>
                      <w:lang w:val="sr-Cyrl-CS"/>
                    </w:rPr>
                  </w:pPr>
                  <w:r w:rsidRPr="004154E6">
                    <w:rPr>
                      <w:b/>
                      <w:lang w:val="sr-Cyrl-CS"/>
                    </w:rPr>
                    <w:t>Општинска управа општине Ражањ</w:t>
                  </w:r>
                </w:p>
              </w:tc>
            </w:tr>
            <w:tr w:rsidR="00B251FC" w:rsidRPr="0088127B" w:rsidTr="00DF630D">
              <w:trPr>
                <w:trHeight w:val="334"/>
              </w:trPr>
              <w:tc>
                <w:tcPr>
                  <w:tcW w:w="9742" w:type="dxa"/>
                  <w:gridSpan w:val="2"/>
                  <w:vAlign w:val="center"/>
                </w:tcPr>
                <w:p w:rsidR="00B251FC" w:rsidRPr="004154E6" w:rsidRDefault="00B251FC" w:rsidP="00B251FC">
                  <w:pPr>
                    <w:jc w:val="right"/>
                    <w:rPr>
                      <w:b/>
                      <w:sz w:val="32"/>
                      <w:szCs w:val="32"/>
                      <w:lang w:val="sr-Cyrl-CS"/>
                    </w:rPr>
                  </w:pPr>
                  <w:r w:rsidRPr="004154E6">
                    <w:rPr>
                      <w:b/>
                      <w:sz w:val="32"/>
                      <w:szCs w:val="32"/>
                      <w:lang w:val="sr-Cyrl-CS"/>
                    </w:rPr>
                    <w:t xml:space="preserve">                                                        </w:t>
                  </w:r>
                  <w:r>
                    <w:rPr>
                      <w:b/>
                      <w:sz w:val="32"/>
                      <w:szCs w:val="32"/>
                      <w:lang w:val="sr-Cyrl-CS"/>
                    </w:rPr>
                    <w:t xml:space="preserve">         </w:t>
                  </w:r>
                  <w:r w:rsidRPr="004154E6">
                    <w:rPr>
                      <w:b/>
                      <w:sz w:val="32"/>
                      <w:szCs w:val="32"/>
                      <w:lang w:val="sr-Cyrl-CS"/>
                    </w:rPr>
                    <w:t>РАЖА</w:t>
                  </w:r>
                  <w:r>
                    <w:rPr>
                      <w:b/>
                      <w:sz w:val="32"/>
                      <w:szCs w:val="32"/>
                    </w:rPr>
                    <w:t>Њ</w:t>
                  </w:r>
                  <w:r w:rsidRPr="004154E6">
                    <w:rPr>
                      <w:b/>
                      <w:sz w:val="32"/>
                      <w:szCs w:val="32"/>
                    </w:rPr>
                    <w:t>,</w:t>
                  </w:r>
                  <w:r>
                    <w:rPr>
                      <w:b/>
                      <w:sz w:val="32"/>
                      <w:szCs w:val="32"/>
                    </w:rPr>
                    <w:t xml:space="preserve"> 16.10. </w:t>
                  </w:r>
                  <w:r w:rsidRPr="004154E6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4154E6">
                    <w:rPr>
                      <w:b/>
                      <w:sz w:val="32"/>
                      <w:szCs w:val="32"/>
                    </w:rPr>
                    <w:t>.</w:t>
                  </w:r>
                  <w:r w:rsidRPr="004154E6">
                    <w:rPr>
                      <w:b/>
                      <w:sz w:val="32"/>
                      <w:szCs w:val="32"/>
                      <w:lang w:val="sr-Cyrl-CS"/>
                    </w:rPr>
                    <w:t xml:space="preserve"> </w:t>
                  </w:r>
                </w:p>
              </w:tc>
            </w:tr>
          </w:tbl>
          <w:p w:rsidR="00B251FC" w:rsidRPr="00B76B3C" w:rsidRDefault="00B251FC" w:rsidP="00DF630D">
            <w:pPr>
              <w:rPr>
                <w:lang w:val="sr-Cyrl-CS"/>
              </w:rPr>
            </w:pPr>
          </w:p>
        </w:tc>
      </w:tr>
    </w:tbl>
    <w:p w:rsidR="00B251FC" w:rsidRDefault="00B251FC" w:rsidP="00B251FC">
      <w:pPr>
        <w:pStyle w:val="NoSpacing"/>
        <w:jc w:val="both"/>
        <w:rPr>
          <w:b/>
          <w:lang w:val="sr-Cyrl-CS"/>
        </w:rPr>
      </w:pPr>
      <w:r w:rsidRPr="00A26D9F">
        <w:rPr>
          <w:b/>
          <w:lang w:val="sr-Cyrl-CS"/>
        </w:rPr>
        <w:lastRenderedPageBreak/>
        <w:t xml:space="preserve">         </w:t>
      </w:r>
    </w:p>
    <w:p w:rsidR="00B116A0" w:rsidRDefault="00B116A0" w:rsidP="00B251FC">
      <w:pPr>
        <w:pStyle w:val="NoSpacing"/>
        <w:jc w:val="both"/>
        <w:rPr>
          <w:rFonts w:ascii="Times New Roman" w:hAnsi="Times New Roman" w:cs="Times New Roman"/>
          <w:lang w:val="sr-Cyrl-CS"/>
        </w:rPr>
        <w:sectPr w:rsidR="00B116A0" w:rsidSect="000C7E70">
          <w:headerReference w:type="default" r:id="rId9"/>
          <w:pgSz w:w="12240" w:h="15840"/>
          <w:pgMar w:top="1417" w:right="1417" w:bottom="1417" w:left="1417" w:header="708" w:footer="708" w:gutter="0"/>
          <w:pgNumType w:start="502"/>
          <w:cols w:space="708"/>
          <w:titlePg/>
          <w:docGrid w:linePitch="360"/>
        </w:sectPr>
      </w:pPr>
    </w:p>
    <w:p w:rsidR="00B251FC" w:rsidRPr="00A26D9F" w:rsidRDefault="00B251FC" w:rsidP="00B251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7773F">
        <w:rPr>
          <w:rFonts w:ascii="Times New Roman" w:hAnsi="Times New Roman" w:cs="Times New Roman"/>
          <w:lang w:val="sr-Cyrl-CS"/>
        </w:rPr>
        <w:lastRenderedPageBreak/>
        <w:t>На основу члана 32.став 1.тачка 6 Закона о локалној самоуправи („Службени гласник РС,“ број 129/07</w:t>
      </w:r>
      <w:r w:rsidRPr="00A26D9F">
        <w:rPr>
          <w:rFonts w:ascii="Times New Roman" w:hAnsi="Times New Roman" w:cs="Times New Roman"/>
          <w:lang w:val="sr-Cyrl-CS"/>
        </w:rPr>
        <w:t xml:space="preserve"> и 83/14-др.закон</w:t>
      </w:r>
      <w:r w:rsidRPr="00F7773F">
        <w:rPr>
          <w:rFonts w:ascii="Times New Roman" w:hAnsi="Times New Roman" w:cs="Times New Roman"/>
          <w:lang w:val="sr-Cyrl-CS"/>
        </w:rPr>
        <w:t>), члана 39. став 1. тачка 7. Статута општине Ражањ („Службени лист општине Ражањ“, бр</w:t>
      </w:r>
      <w:r w:rsidRPr="00A26D9F">
        <w:rPr>
          <w:rFonts w:ascii="Times New Roman" w:hAnsi="Times New Roman" w:cs="Times New Roman"/>
        </w:rPr>
        <w:t>oj</w:t>
      </w:r>
      <w:r w:rsidRPr="00F7773F">
        <w:rPr>
          <w:rFonts w:ascii="Times New Roman" w:hAnsi="Times New Roman" w:cs="Times New Roman"/>
          <w:lang w:val="sr-Cyrl-CS"/>
        </w:rPr>
        <w:t xml:space="preserve"> 9/08, 31/11, 8/12</w:t>
      </w:r>
      <w:r w:rsidRPr="00A26D9F">
        <w:rPr>
          <w:rFonts w:ascii="Times New Roman" w:hAnsi="Times New Roman" w:cs="Times New Roman"/>
          <w:lang w:val="sr-Cyrl-CS"/>
        </w:rPr>
        <w:t>,</w:t>
      </w:r>
      <w:r w:rsidRPr="00F7773F">
        <w:rPr>
          <w:rFonts w:ascii="Times New Roman" w:hAnsi="Times New Roman" w:cs="Times New Roman"/>
          <w:lang w:val="sr-Cyrl-CS"/>
        </w:rPr>
        <w:t xml:space="preserve"> 4/14</w:t>
      </w:r>
      <w:r w:rsidRPr="00A26D9F">
        <w:rPr>
          <w:rFonts w:ascii="Times New Roman" w:hAnsi="Times New Roman" w:cs="Times New Roman"/>
          <w:lang w:val="sr-Cyrl-CS"/>
        </w:rPr>
        <w:t xml:space="preserve"> и 6/16</w:t>
      </w:r>
      <w:r w:rsidRPr="00F7773F">
        <w:rPr>
          <w:rFonts w:ascii="Times New Roman" w:hAnsi="Times New Roman" w:cs="Times New Roman"/>
          <w:lang w:val="sr-Cyrl-CS"/>
        </w:rPr>
        <w:t>) и члана 7. став 1. Одлуке о наградама и признањима општине Ражањ („Службени лист општине Ражањ“, бр. 8/05</w:t>
      </w:r>
      <w:r w:rsidRPr="00A26D9F">
        <w:rPr>
          <w:rFonts w:ascii="Times New Roman" w:hAnsi="Times New Roman" w:cs="Times New Roman"/>
          <w:lang w:val="sr-Cyrl-CS"/>
        </w:rPr>
        <w:t xml:space="preserve"> и 7/14</w:t>
      </w:r>
      <w:r w:rsidRPr="00F7773F">
        <w:rPr>
          <w:rFonts w:ascii="Times New Roman" w:hAnsi="Times New Roman" w:cs="Times New Roman"/>
          <w:lang w:val="sr-Cyrl-CS"/>
        </w:rPr>
        <w:t xml:space="preserve">), Скупштине општине Ражањ, </w:t>
      </w:r>
      <w:r w:rsidRPr="00A26D9F">
        <w:rPr>
          <w:rFonts w:ascii="Times New Roman" w:hAnsi="Times New Roman" w:cs="Times New Roman"/>
          <w:lang w:val="sr-Cyrl-CS"/>
        </w:rPr>
        <w:t xml:space="preserve"> дана </w:t>
      </w:r>
      <w:r>
        <w:rPr>
          <w:rFonts w:ascii="Times New Roman" w:hAnsi="Times New Roman" w:cs="Times New Roman"/>
          <w:lang w:val="sr-Cyrl-CS"/>
        </w:rPr>
        <w:t>13.10.</w:t>
      </w:r>
      <w:r w:rsidRPr="00A26D9F">
        <w:rPr>
          <w:rFonts w:ascii="Times New Roman" w:hAnsi="Times New Roman" w:cs="Times New Roman"/>
          <w:lang w:val="sr-Cyrl-CS"/>
        </w:rPr>
        <w:t>2017</w:t>
      </w:r>
      <w:r w:rsidRPr="00F7773F">
        <w:rPr>
          <w:rFonts w:ascii="Times New Roman" w:hAnsi="Times New Roman" w:cs="Times New Roman"/>
          <w:lang w:val="sr-Cyrl-CS"/>
        </w:rPr>
        <w:t xml:space="preserve">. године, доноси </w:t>
      </w:r>
    </w:p>
    <w:p w:rsidR="00B251FC" w:rsidRPr="00A26D9F" w:rsidRDefault="00B251FC" w:rsidP="00B251F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251FC" w:rsidRPr="00A26D9F" w:rsidRDefault="00B251FC" w:rsidP="00B251F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B5A71">
        <w:rPr>
          <w:rFonts w:ascii="Times New Roman" w:hAnsi="Times New Roman" w:cs="Times New Roman"/>
          <w:b/>
          <w:lang w:val="sr-Cyrl-CS"/>
        </w:rPr>
        <w:t>ОДЛУКУ О ДОДЕЛИ ПРИЗНАЊА</w:t>
      </w:r>
    </w:p>
    <w:p w:rsidR="00B251FC" w:rsidRPr="00AB5A71" w:rsidRDefault="00B251FC" w:rsidP="00B251F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B5A71">
        <w:rPr>
          <w:rFonts w:ascii="Times New Roman" w:hAnsi="Times New Roman" w:cs="Times New Roman"/>
          <w:b/>
          <w:lang w:val="sr-Cyrl-CS"/>
        </w:rPr>
        <w:t>ОПШТИНЕ РАЖАЊ</w:t>
      </w:r>
      <w:r w:rsidRPr="00A26D9F">
        <w:rPr>
          <w:rFonts w:ascii="Times New Roman" w:hAnsi="Times New Roman" w:cs="Times New Roman"/>
          <w:b/>
          <w:lang w:val="sr-Cyrl-CS"/>
        </w:rPr>
        <w:t xml:space="preserve"> У</w:t>
      </w:r>
      <w:r w:rsidRPr="00AB5A71">
        <w:rPr>
          <w:rFonts w:ascii="Times New Roman" w:hAnsi="Times New Roman" w:cs="Times New Roman"/>
          <w:b/>
          <w:lang w:val="sr-Cyrl-CS"/>
        </w:rPr>
        <w:t xml:space="preserve"> 201</w:t>
      </w:r>
      <w:r w:rsidRPr="00A26D9F">
        <w:rPr>
          <w:rFonts w:ascii="Times New Roman" w:hAnsi="Times New Roman" w:cs="Times New Roman"/>
          <w:b/>
          <w:lang w:val="sr-Cyrl-CS"/>
        </w:rPr>
        <w:t>7</w:t>
      </w:r>
      <w:r w:rsidRPr="00AB5A71">
        <w:rPr>
          <w:rFonts w:ascii="Times New Roman" w:hAnsi="Times New Roman" w:cs="Times New Roman"/>
          <w:b/>
          <w:lang w:val="sr-Cyrl-CS"/>
        </w:rPr>
        <w:t>. ГОДИН</w:t>
      </w:r>
      <w:r w:rsidRPr="00A26D9F">
        <w:rPr>
          <w:rFonts w:ascii="Times New Roman" w:hAnsi="Times New Roman" w:cs="Times New Roman"/>
          <w:b/>
          <w:lang w:val="sr-Cyrl-CS"/>
        </w:rPr>
        <w:t>И</w:t>
      </w:r>
    </w:p>
    <w:p w:rsidR="00B251FC" w:rsidRPr="00AB5A71" w:rsidRDefault="00B251FC" w:rsidP="00B251FC">
      <w:pPr>
        <w:pStyle w:val="NoSpacing"/>
        <w:jc w:val="center"/>
        <w:rPr>
          <w:rFonts w:ascii="Times New Roman" w:hAnsi="Times New Roman" w:cs="Times New Roman"/>
          <w:i/>
          <w:lang w:val="sr-Cyrl-CS"/>
        </w:rPr>
      </w:pPr>
    </w:p>
    <w:p w:rsidR="00B251FC" w:rsidRPr="00A26D9F" w:rsidRDefault="00B251FC" w:rsidP="00B251FC">
      <w:pPr>
        <w:jc w:val="center"/>
        <w:rPr>
          <w:i/>
          <w:lang w:val="sr-Cyrl-CS"/>
        </w:rPr>
      </w:pPr>
      <w:r w:rsidRPr="00FB091C">
        <w:rPr>
          <w:i/>
          <w:lang w:val="sr-Cyrl-CS"/>
        </w:rPr>
        <w:t>Члан 1.</w:t>
      </w:r>
    </w:p>
    <w:p w:rsidR="00B251FC" w:rsidRPr="00A26D9F" w:rsidRDefault="00B251FC" w:rsidP="00B251FC">
      <w:pPr>
        <w:jc w:val="center"/>
        <w:rPr>
          <w:lang w:val="sr-Cyrl-CS"/>
        </w:rPr>
      </w:pPr>
      <w:r w:rsidRPr="00FB091C">
        <w:rPr>
          <w:lang w:val="sr-Cyrl-CS"/>
        </w:rPr>
        <w:t xml:space="preserve"> ПРИЗНАЊЕ  „ПОХВАЛА ОПШТИНЕ РАЖАЊ“ додељује се:</w:t>
      </w:r>
    </w:p>
    <w:p w:rsidR="00B251FC" w:rsidRPr="00A26D9F" w:rsidRDefault="00B251FC" w:rsidP="00B251FC">
      <w:pPr>
        <w:pStyle w:val="NoSpacing"/>
        <w:rPr>
          <w:rFonts w:ascii="Times New Roman" w:hAnsi="Times New Roman" w:cs="Times New Roman"/>
          <w:b/>
          <w:i/>
          <w:u w:val="single"/>
          <w:lang w:val="sr-Cyrl-CS"/>
        </w:rPr>
      </w:pPr>
      <w:r w:rsidRPr="00FB091C">
        <w:rPr>
          <w:rFonts w:ascii="Times New Roman" w:hAnsi="Times New Roman" w:cs="Times New Roman"/>
          <w:lang w:val="sr-Cyrl-CS"/>
        </w:rPr>
        <w:t xml:space="preserve">  1.</w:t>
      </w:r>
      <w:r w:rsidRPr="00A26D9F">
        <w:rPr>
          <w:rFonts w:ascii="Times New Roman" w:hAnsi="Times New Roman" w:cs="Times New Roman"/>
          <w:lang w:val="sr-Cyrl-CS"/>
        </w:rPr>
        <w:t xml:space="preserve"> </w:t>
      </w:r>
      <w:r w:rsidRPr="00A26D9F">
        <w:rPr>
          <w:rFonts w:ascii="Times New Roman" w:hAnsi="Times New Roman" w:cs="Times New Roman"/>
          <w:b/>
          <w:i/>
          <w:u w:val="single"/>
          <w:lang w:val="sr-Cyrl-CS"/>
        </w:rPr>
        <w:t>РЕГИОНАЛНОМ ЦЕНТРУ МИНИСТАРСТВА ОДБРАНЕ НИШ</w:t>
      </w:r>
    </w:p>
    <w:p w:rsidR="00B251FC" w:rsidRPr="00A26D9F" w:rsidRDefault="00B251FC" w:rsidP="00B251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ab/>
      </w:r>
      <w:r w:rsidRPr="00A26D9F">
        <w:rPr>
          <w:rFonts w:ascii="Times New Roman" w:hAnsi="Times New Roman" w:cs="Times New Roman"/>
          <w:lang w:val="sr-Cyrl-CS"/>
        </w:rPr>
        <w:t>за стручну помоћ општини Ражањ и омогућавање остваривања резултата на пословима планирања припрема за одбрану и израду докумената посебне намене.</w:t>
      </w:r>
    </w:p>
    <w:p w:rsidR="00B251FC" w:rsidRPr="00A26D9F" w:rsidRDefault="00B251FC" w:rsidP="00B251FC">
      <w:pPr>
        <w:pStyle w:val="NoSpacing"/>
        <w:rPr>
          <w:rFonts w:ascii="Times New Roman" w:hAnsi="Times New Roman" w:cs="Times New Roman"/>
          <w:lang w:val="sr-Cyrl-CS"/>
        </w:rPr>
      </w:pPr>
    </w:p>
    <w:p w:rsidR="00B251FC" w:rsidRPr="00A26D9F" w:rsidRDefault="00B251FC" w:rsidP="00B251FC">
      <w:pPr>
        <w:pStyle w:val="NoSpacing"/>
        <w:rPr>
          <w:rFonts w:ascii="Times New Roman" w:hAnsi="Times New Roman" w:cs="Times New Roman"/>
          <w:lang w:val="sr-Cyrl-CS"/>
        </w:rPr>
      </w:pPr>
      <w:r w:rsidRPr="00A26D9F">
        <w:rPr>
          <w:rFonts w:ascii="Times New Roman" w:hAnsi="Times New Roman" w:cs="Times New Roman"/>
          <w:lang w:val="sr-Cyrl-CS"/>
        </w:rPr>
        <w:t xml:space="preserve">2. </w:t>
      </w:r>
      <w:r w:rsidRPr="00A26D9F">
        <w:rPr>
          <w:rFonts w:ascii="Times New Roman" w:hAnsi="Times New Roman" w:cs="Times New Roman"/>
          <w:b/>
          <w:i/>
          <w:u w:val="single"/>
          <w:lang w:val="sr-Cyrl-CS"/>
        </w:rPr>
        <w:t xml:space="preserve">ЦЕНТРУ МИНИСТАРСТВА ОДБРАНЕ АЛЕКСИНАЦ </w:t>
      </w:r>
    </w:p>
    <w:p w:rsidR="00B251FC" w:rsidRPr="00A26D9F" w:rsidRDefault="00B251FC" w:rsidP="00B251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Pr="00A26D9F">
        <w:rPr>
          <w:rFonts w:ascii="Times New Roman" w:hAnsi="Times New Roman" w:cs="Times New Roman"/>
          <w:lang w:val="sr-Cyrl-CS"/>
        </w:rPr>
        <w:t>за помоћ на остваривању резултата планирања припрема за одбрану и израду докумената посебне намене.</w:t>
      </w:r>
    </w:p>
    <w:p w:rsidR="00B251FC" w:rsidRPr="00A26D9F" w:rsidRDefault="00B251FC" w:rsidP="00B251FC">
      <w:pPr>
        <w:pStyle w:val="NoSpacing"/>
        <w:rPr>
          <w:rFonts w:ascii="Times New Roman" w:hAnsi="Times New Roman" w:cs="Times New Roman"/>
          <w:lang w:val="sr-Cyrl-CS"/>
        </w:rPr>
      </w:pPr>
    </w:p>
    <w:p w:rsidR="00B251FC" w:rsidRPr="00A26D9F" w:rsidRDefault="00B251FC" w:rsidP="00B251FC">
      <w:pPr>
        <w:pStyle w:val="NoSpacing"/>
        <w:rPr>
          <w:rFonts w:ascii="Times New Roman" w:hAnsi="Times New Roman" w:cs="Times New Roman"/>
          <w:b/>
          <w:i/>
          <w:u w:val="single"/>
          <w:lang w:val="sr-Cyrl-CS"/>
        </w:rPr>
      </w:pPr>
      <w:r w:rsidRPr="00A26D9F">
        <w:rPr>
          <w:rFonts w:ascii="Times New Roman" w:hAnsi="Times New Roman" w:cs="Times New Roman"/>
          <w:lang w:val="sr-Cyrl-CS"/>
        </w:rPr>
        <w:t xml:space="preserve">3. </w:t>
      </w:r>
      <w:r w:rsidRPr="00A26D9F">
        <w:rPr>
          <w:rFonts w:ascii="Times New Roman" w:hAnsi="Times New Roman" w:cs="Times New Roman"/>
          <w:b/>
          <w:i/>
          <w:u w:val="single"/>
          <w:lang w:val="sr-Cyrl-CS"/>
        </w:rPr>
        <w:t>ИНСТИТУТУ ЗА  ВОЋАРСТВО ЧАЧАК</w:t>
      </w:r>
    </w:p>
    <w:p w:rsidR="00B251FC" w:rsidRPr="00A26D9F" w:rsidRDefault="00B251FC" w:rsidP="00B251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Pr="00A26D9F">
        <w:rPr>
          <w:rFonts w:ascii="Times New Roman" w:hAnsi="Times New Roman" w:cs="Times New Roman"/>
          <w:lang w:val="sr-Cyrl-CS"/>
        </w:rPr>
        <w:t>за пружање подршке у протеклом периоду кроз организовање стручних предавања, практичних едукација и укључивање у програме које спроводи Министарство пољопривреде, шумарства и водопривреде.</w:t>
      </w:r>
    </w:p>
    <w:p w:rsidR="00B251FC" w:rsidRPr="00A26D9F" w:rsidRDefault="00B251FC" w:rsidP="00B251F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251FC" w:rsidRPr="00A26D9F" w:rsidRDefault="00B251FC" w:rsidP="00B251FC">
      <w:pPr>
        <w:pStyle w:val="NoSpacing"/>
        <w:jc w:val="both"/>
        <w:rPr>
          <w:rFonts w:ascii="Times New Roman" w:hAnsi="Times New Roman" w:cs="Times New Roman"/>
          <w:b/>
          <w:i/>
          <w:u w:val="single"/>
          <w:lang w:val="sr-Cyrl-CS"/>
        </w:rPr>
      </w:pPr>
      <w:r w:rsidRPr="00A26D9F">
        <w:rPr>
          <w:rFonts w:ascii="Times New Roman" w:hAnsi="Times New Roman" w:cs="Times New Roman"/>
          <w:lang w:val="sr-Cyrl-CS"/>
        </w:rPr>
        <w:t xml:space="preserve">4. </w:t>
      </w:r>
      <w:r w:rsidRPr="00A26D9F">
        <w:rPr>
          <w:rFonts w:ascii="Times New Roman" w:hAnsi="Times New Roman" w:cs="Times New Roman"/>
          <w:b/>
          <w:i/>
          <w:u w:val="single"/>
          <w:lang w:val="sr-Cyrl-CS"/>
        </w:rPr>
        <w:t>КАРАТЕ КЛУБУ „МЛАДОСТ“ РАЖАЊ</w:t>
      </w:r>
    </w:p>
    <w:p w:rsidR="00B251FC" w:rsidRPr="00A26D9F" w:rsidRDefault="00B251FC" w:rsidP="00B251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26D9F">
        <w:rPr>
          <w:rFonts w:ascii="Times New Roman" w:hAnsi="Times New Roman" w:cs="Times New Roman"/>
          <w:lang w:val="sr-Cyrl-CS"/>
        </w:rPr>
        <w:tab/>
        <w:t>због изузетних резултата у каратеу, развијене школе каратеа и постигнутим резултатима у 2017. години на државним првенствима, КУП и међународним такмичењима и пласмана на два савезна такмичења, Првенство и КУП Србије.</w:t>
      </w:r>
    </w:p>
    <w:p w:rsidR="00B251FC" w:rsidRPr="00A26D9F" w:rsidRDefault="00B251FC" w:rsidP="00B251FC">
      <w:pPr>
        <w:pStyle w:val="NoSpacing"/>
        <w:ind w:left="142"/>
        <w:jc w:val="both"/>
        <w:rPr>
          <w:rFonts w:ascii="Times New Roman" w:hAnsi="Times New Roman" w:cs="Times New Roman"/>
          <w:lang w:val="sr-Cyrl-CS"/>
        </w:rPr>
      </w:pPr>
    </w:p>
    <w:p w:rsidR="00B251FC" w:rsidRPr="00F7773F" w:rsidRDefault="00B251FC" w:rsidP="00B251FC">
      <w:pPr>
        <w:pStyle w:val="NoSpacing"/>
        <w:ind w:left="142"/>
        <w:jc w:val="center"/>
        <w:rPr>
          <w:rFonts w:ascii="Times New Roman" w:hAnsi="Times New Roman" w:cs="Times New Roman"/>
          <w:i/>
          <w:lang w:val="sr-Cyrl-CS"/>
        </w:rPr>
      </w:pPr>
      <w:r w:rsidRPr="00F7773F">
        <w:rPr>
          <w:rFonts w:ascii="Times New Roman" w:hAnsi="Times New Roman" w:cs="Times New Roman"/>
          <w:i/>
          <w:lang w:val="sr-Cyrl-CS"/>
        </w:rPr>
        <w:t>Члан 2.</w:t>
      </w:r>
    </w:p>
    <w:p w:rsidR="00B251FC" w:rsidRPr="00F7773F" w:rsidRDefault="00B251FC" w:rsidP="00B251FC">
      <w:pPr>
        <w:pStyle w:val="NoSpacing"/>
        <w:ind w:left="142"/>
        <w:jc w:val="center"/>
        <w:rPr>
          <w:rFonts w:ascii="Times New Roman" w:hAnsi="Times New Roman" w:cs="Times New Roman"/>
          <w:lang w:val="sr-Cyrl-CS"/>
        </w:rPr>
      </w:pPr>
    </w:p>
    <w:p w:rsidR="00B251FC" w:rsidRPr="00A26D9F" w:rsidRDefault="00B251FC" w:rsidP="00B251FC">
      <w:pPr>
        <w:pStyle w:val="NoSpacing"/>
        <w:rPr>
          <w:rFonts w:ascii="Times New Roman" w:hAnsi="Times New Roman" w:cs="Times New Roman"/>
          <w:lang w:val="sr-Cyrl-CS"/>
        </w:rPr>
      </w:pPr>
      <w:r w:rsidRPr="00F7773F">
        <w:rPr>
          <w:rFonts w:ascii="Times New Roman" w:hAnsi="Times New Roman" w:cs="Times New Roman"/>
          <w:lang w:val="sr-Cyrl-CS"/>
        </w:rPr>
        <w:t xml:space="preserve"> </w:t>
      </w:r>
      <w:r w:rsidRPr="00A26D9F">
        <w:rPr>
          <w:rFonts w:ascii="Times New Roman" w:hAnsi="Times New Roman" w:cs="Times New Roman"/>
          <w:lang w:val="sr-Cyrl-CS"/>
        </w:rPr>
        <w:t xml:space="preserve">    </w:t>
      </w:r>
      <w:r w:rsidRPr="00F7773F">
        <w:rPr>
          <w:rFonts w:ascii="Times New Roman" w:hAnsi="Times New Roman" w:cs="Times New Roman"/>
          <w:lang w:val="sr-Cyrl-CS"/>
        </w:rPr>
        <w:t>Признање се уручује поводом  Дана општине Ражањ 13</w:t>
      </w:r>
      <w:r w:rsidRPr="00A26D9F">
        <w:rPr>
          <w:rFonts w:ascii="Times New Roman" w:hAnsi="Times New Roman" w:cs="Times New Roman"/>
          <w:lang w:val="sr-Cyrl-CS"/>
        </w:rPr>
        <w:t>.</w:t>
      </w:r>
      <w:r w:rsidRPr="00F7773F">
        <w:rPr>
          <w:rFonts w:ascii="Times New Roman" w:hAnsi="Times New Roman" w:cs="Times New Roman"/>
          <w:lang w:val="sr-Cyrl-CS"/>
        </w:rPr>
        <w:t xml:space="preserve"> октобра</w:t>
      </w:r>
      <w:r w:rsidRPr="00A26D9F">
        <w:rPr>
          <w:rFonts w:ascii="Times New Roman" w:hAnsi="Times New Roman" w:cs="Times New Roman"/>
          <w:lang w:val="sr-Cyrl-CS"/>
        </w:rPr>
        <w:t xml:space="preserve"> 2017. године.</w:t>
      </w:r>
    </w:p>
    <w:p w:rsidR="00B251FC" w:rsidRPr="00A26D9F" w:rsidRDefault="00B251FC" w:rsidP="00B251FC">
      <w:pPr>
        <w:pStyle w:val="NoSpacing"/>
        <w:rPr>
          <w:rFonts w:ascii="Times New Roman" w:hAnsi="Times New Roman" w:cs="Times New Roman"/>
          <w:lang w:val="sr-Cyrl-CS"/>
        </w:rPr>
      </w:pPr>
    </w:p>
    <w:p w:rsidR="00B251FC" w:rsidRPr="00F7773F" w:rsidRDefault="00B251FC" w:rsidP="00B251FC">
      <w:pPr>
        <w:pStyle w:val="NoSpacing"/>
        <w:jc w:val="center"/>
        <w:rPr>
          <w:rFonts w:ascii="Times New Roman" w:hAnsi="Times New Roman" w:cs="Times New Roman"/>
          <w:i/>
          <w:lang w:val="sr-Cyrl-CS"/>
        </w:rPr>
      </w:pPr>
      <w:r w:rsidRPr="00F7773F">
        <w:rPr>
          <w:rFonts w:ascii="Times New Roman" w:hAnsi="Times New Roman" w:cs="Times New Roman"/>
          <w:i/>
          <w:lang w:val="sr-Cyrl-CS"/>
        </w:rPr>
        <w:t>Члан 3.</w:t>
      </w:r>
    </w:p>
    <w:p w:rsidR="00B251FC" w:rsidRPr="00F7773F" w:rsidRDefault="00B251FC" w:rsidP="00B251FC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251FC" w:rsidRPr="00A26D9F" w:rsidRDefault="00B251FC" w:rsidP="00B251FC">
      <w:pPr>
        <w:pStyle w:val="NoSpacing"/>
        <w:tabs>
          <w:tab w:val="left" w:pos="9356"/>
        </w:tabs>
        <w:jc w:val="both"/>
        <w:rPr>
          <w:rFonts w:ascii="Times New Roman" w:hAnsi="Times New Roman" w:cs="Times New Roman"/>
          <w:lang w:val="sr-Cyrl-CS"/>
        </w:rPr>
      </w:pPr>
      <w:r w:rsidRPr="00F7773F">
        <w:rPr>
          <w:rFonts w:ascii="Times New Roman" w:hAnsi="Times New Roman" w:cs="Times New Roman"/>
          <w:lang w:val="sr-Cyrl-CS"/>
        </w:rPr>
        <w:t xml:space="preserve">     </w:t>
      </w:r>
      <w:r w:rsidRPr="00A26D9F">
        <w:rPr>
          <w:rFonts w:ascii="Times New Roman" w:hAnsi="Times New Roman" w:cs="Times New Roman"/>
          <w:lang w:val="sr-Cyrl-CS"/>
        </w:rPr>
        <w:t xml:space="preserve">    </w:t>
      </w:r>
      <w:r w:rsidRPr="00F7773F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</w:t>
      </w:r>
      <w:r w:rsidRPr="00A26D9F">
        <w:rPr>
          <w:rFonts w:ascii="Times New Roman" w:hAnsi="Times New Roman" w:cs="Times New Roman"/>
          <w:lang w:val="sr-Cyrl-CS"/>
        </w:rPr>
        <w:t>е</w:t>
      </w:r>
      <w:r w:rsidRPr="00F7773F">
        <w:rPr>
          <w:rFonts w:ascii="Times New Roman" w:hAnsi="Times New Roman" w:cs="Times New Roman"/>
          <w:lang w:val="sr-Cyrl-CS"/>
        </w:rPr>
        <w:t>ном листу општине</w:t>
      </w:r>
      <w:r w:rsidRPr="00A26D9F">
        <w:rPr>
          <w:rFonts w:ascii="Times New Roman" w:hAnsi="Times New Roman" w:cs="Times New Roman"/>
          <w:lang w:val="sr-Cyrl-CS"/>
        </w:rPr>
        <w:t xml:space="preserve"> </w:t>
      </w:r>
      <w:r w:rsidRPr="00F7773F">
        <w:rPr>
          <w:rFonts w:ascii="Times New Roman" w:hAnsi="Times New Roman" w:cs="Times New Roman"/>
          <w:lang w:val="sr-Cyrl-CS"/>
        </w:rPr>
        <w:t>Ражањ</w:t>
      </w:r>
      <w:r w:rsidRPr="00A26D9F">
        <w:rPr>
          <w:rFonts w:ascii="Times New Roman" w:hAnsi="Times New Roman" w:cs="Times New Roman"/>
          <w:lang w:val="sr-Cyrl-CS"/>
        </w:rPr>
        <w:t>“.</w:t>
      </w:r>
    </w:p>
    <w:p w:rsidR="00B251FC" w:rsidRPr="00A26D9F" w:rsidRDefault="00B251FC" w:rsidP="00B251FC">
      <w:pPr>
        <w:pStyle w:val="NoSpacing"/>
        <w:tabs>
          <w:tab w:val="left" w:pos="9356"/>
        </w:tabs>
        <w:jc w:val="both"/>
        <w:rPr>
          <w:rFonts w:ascii="Times New Roman" w:hAnsi="Times New Roman" w:cs="Times New Roman"/>
          <w:lang w:val="sr-Cyrl-CS"/>
        </w:rPr>
      </w:pPr>
    </w:p>
    <w:p w:rsidR="00B251FC" w:rsidRPr="00AB5A71" w:rsidRDefault="00B251FC" w:rsidP="00B251FC">
      <w:pPr>
        <w:pStyle w:val="NoSpacing"/>
        <w:rPr>
          <w:rFonts w:ascii="Times New Roman" w:hAnsi="Times New Roman" w:cs="Times New Roman"/>
          <w:lang w:val="sr-Cyrl-CS"/>
        </w:rPr>
      </w:pPr>
      <w:r w:rsidRPr="00A26D9F">
        <w:rPr>
          <w:rFonts w:ascii="Times New Roman" w:hAnsi="Times New Roman" w:cs="Times New Roman"/>
          <w:lang w:val="sr-Cyrl-CS"/>
        </w:rPr>
        <w:t xml:space="preserve">          </w:t>
      </w:r>
      <w:r w:rsidRPr="00AB5A71">
        <w:rPr>
          <w:rFonts w:ascii="Times New Roman" w:hAnsi="Times New Roman" w:cs="Times New Roman"/>
          <w:lang w:val="sr-Cyrl-CS"/>
        </w:rPr>
        <w:t xml:space="preserve">Број  </w:t>
      </w:r>
      <w:r w:rsidRPr="00A26D9F">
        <w:rPr>
          <w:rFonts w:ascii="Times New Roman" w:hAnsi="Times New Roman" w:cs="Times New Roman"/>
          <w:lang w:val="sr-Cyrl-CS"/>
        </w:rPr>
        <w:t>06-</w:t>
      </w:r>
      <w:r>
        <w:rPr>
          <w:rFonts w:ascii="Times New Roman" w:hAnsi="Times New Roman" w:cs="Times New Roman"/>
          <w:lang w:val="sr-Cyrl-CS"/>
        </w:rPr>
        <w:t>39</w:t>
      </w:r>
      <w:r w:rsidRPr="00AB5A71">
        <w:rPr>
          <w:rFonts w:ascii="Times New Roman" w:hAnsi="Times New Roman" w:cs="Times New Roman"/>
          <w:lang w:val="sr-Cyrl-CS"/>
        </w:rPr>
        <w:t>/1</w:t>
      </w:r>
      <w:r w:rsidRPr="00A26D9F">
        <w:rPr>
          <w:rFonts w:ascii="Times New Roman" w:hAnsi="Times New Roman" w:cs="Times New Roman"/>
          <w:lang w:val="sr-Cyrl-CS"/>
        </w:rPr>
        <w:t>7</w:t>
      </w:r>
      <w:r w:rsidRPr="00AB5A71">
        <w:rPr>
          <w:rFonts w:ascii="Times New Roman" w:hAnsi="Times New Roman" w:cs="Times New Roman"/>
          <w:lang w:val="sr-Cyrl-CS"/>
        </w:rPr>
        <w:t>-11</w:t>
      </w:r>
    </w:p>
    <w:p w:rsidR="00B251FC" w:rsidRPr="00A26D9F" w:rsidRDefault="00B251FC" w:rsidP="00B251FC">
      <w:pPr>
        <w:pStyle w:val="NoSpacing"/>
        <w:rPr>
          <w:rFonts w:ascii="Times New Roman" w:hAnsi="Times New Roman" w:cs="Times New Roman"/>
          <w:lang w:val="sr-Cyrl-CS"/>
        </w:rPr>
      </w:pPr>
      <w:r w:rsidRPr="00AB5A71">
        <w:rPr>
          <w:rFonts w:ascii="Times New Roman" w:hAnsi="Times New Roman" w:cs="Times New Roman"/>
          <w:lang w:val="sr-Cyrl-CS"/>
        </w:rPr>
        <w:t xml:space="preserve">          У Ражњу, </w:t>
      </w:r>
      <w:r>
        <w:rPr>
          <w:rFonts w:ascii="Times New Roman" w:hAnsi="Times New Roman" w:cs="Times New Roman"/>
          <w:lang w:val="sr-Cyrl-CS"/>
        </w:rPr>
        <w:t>13.10.</w:t>
      </w:r>
      <w:r w:rsidRPr="00AB5A71">
        <w:rPr>
          <w:rFonts w:ascii="Times New Roman" w:hAnsi="Times New Roman" w:cs="Times New Roman"/>
          <w:lang w:val="sr-Cyrl-CS"/>
        </w:rPr>
        <w:t>201</w:t>
      </w:r>
      <w:r w:rsidRPr="00A26D9F">
        <w:rPr>
          <w:rFonts w:ascii="Times New Roman" w:hAnsi="Times New Roman" w:cs="Times New Roman"/>
          <w:lang w:val="sr-Cyrl-CS"/>
        </w:rPr>
        <w:t xml:space="preserve">7 </w:t>
      </w:r>
      <w:r w:rsidRPr="00AB5A71">
        <w:rPr>
          <w:rFonts w:ascii="Times New Roman" w:hAnsi="Times New Roman" w:cs="Times New Roman"/>
          <w:lang w:val="sr-Cyrl-CS"/>
        </w:rPr>
        <w:t xml:space="preserve">године </w:t>
      </w:r>
    </w:p>
    <w:p w:rsidR="00B251FC" w:rsidRPr="00A26D9F" w:rsidRDefault="00B251FC" w:rsidP="00B251FC">
      <w:pPr>
        <w:pStyle w:val="NoSpacing"/>
        <w:rPr>
          <w:rFonts w:ascii="Times New Roman" w:hAnsi="Times New Roman" w:cs="Times New Roman"/>
          <w:lang w:val="sr-Cyrl-CS"/>
        </w:rPr>
      </w:pPr>
      <w:r w:rsidRPr="00AB5A71">
        <w:rPr>
          <w:rFonts w:ascii="Times New Roman" w:hAnsi="Times New Roman" w:cs="Times New Roman"/>
          <w:lang w:val="sr-Cyrl-CS"/>
        </w:rPr>
        <w:t xml:space="preserve">  </w:t>
      </w:r>
    </w:p>
    <w:p w:rsidR="00B251FC" w:rsidRPr="00A26D9F" w:rsidRDefault="00B251FC" w:rsidP="00B251FC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AB5A71">
        <w:rPr>
          <w:rFonts w:ascii="Times New Roman" w:hAnsi="Times New Roman" w:cs="Times New Roman"/>
          <w:lang w:val="sr-Cyrl-CS"/>
        </w:rPr>
        <w:t>СКУПШТИНА ОПШТИНЕ РАЖАЊ</w:t>
      </w:r>
    </w:p>
    <w:p w:rsidR="00B251FC" w:rsidRPr="00A26D9F" w:rsidRDefault="00B251FC" w:rsidP="00B251FC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A26D9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Председник</w:t>
      </w:r>
    </w:p>
    <w:p w:rsidR="00B251FC" w:rsidRPr="00F047D3" w:rsidRDefault="00B251FC" w:rsidP="00B251F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6D9F">
        <w:rPr>
          <w:rFonts w:ascii="Times New Roman" w:hAnsi="Times New Roman" w:cs="Times New Roman"/>
          <w:lang w:val="sr-Cyrl-CS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ab/>
      </w:r>
      <w:r w:rsidRPr="00A26D9F">
        <w:rPr>
          <w:rFonts w:ascii="Times New Roman" w:hAnsi="Times New Roman" w:cs="Times New Roman"/>
          <w:lang w:val="sr-Cyrl-CS"/>
        </w:rPr>
        <w:t>Миодраг Рајковић</w:t>
      </w:r>
      <w:r w:rsidRPr="00F047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F7A57" w:rsidRDefault="00AF7A57"/>
    <w:p w:rsidR="00B251FC" w:rsidRDefault="00B251FC"/>
    <w:p w:rsidR="00B251FC" w:rsidRDefault="00B251FC"/>
    <w:p w:rsidR="00B251FC" w:rsidRDefault="00B251FC"/>
    <w:p w:rsidR="00B251FC" w:rsidRDefault="00B251FC"/>
    <w:p w:rsidR="00B251FC" w:rsidRDefault="00B251FC"/>
    <w:p w:rsidR="00B251FC" w:rsidRPr="009B0E7A" w:rsidRDefault="00B251FC" w:rsidP="00B251FC">
      <w:pPr>
        <w:jc w:val="center"/>
        <w:rPr>
          <w:rFonts w:ascii="Arial Black" w:hAnsi="Arial Black" w:cs="Arial"/>
          <w:b/>
          <w:spacing w:val="120"/>
          <w:sz w:val="28"/>
          <w:szCs w:val="28"/>
        </w:rPr>
      </w:pPr>
      <w:r w:rsidRPr="009B0E7A">
        <w:rPr>
          <w:rFonts w:ascii="Arial Black" w:hAnsi="Arial Black" w:cs="Arial"/>
          <w:b/>
          <w:noProof/>
          <w:spacing w:val="120"/>
          <w:sz w:val="28"/>
          <w:szCs w:val="28"/>
        </w:rPr>
        <w:t>РЕПУБЛИКА СРБИЈА</w:t>
      </w:r>
    </w:p>
    <w:p w:rsidR="00B251FC" w:rsidRPr="009B0E7A" w:rsidRDefault="00B251FC" w:rsidP="00B251FC">
      <w:pPr>
        <w:jc w:val="center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B251FC" w:rsidRDefault="00B251FC" w:rsidP="00B251FC">
      <w:pPr>
        <w:ind w:firstLine="567"/>
        <w:jc w:val="center"/>
        <w:rPr>
          <w:rFonts w:ascii="Arial" w:hAnsi="Arial" w:cs="Arial"/>
          <w:noProof/>
          <w:color w:val="FF0000"/>
          <w:sz w:val="28"/>
          <w:szCs w:val="28"/>
        </w:rPr>
      </w:pPr>
    </w:p>
    <w:p w:rsidR="00B251FC" w:rsidRPr="007852D8" w:rsidRDefault="00B251FC" w:rsidP="00B251FC">
      <w:pPr>
        <w:ind w:firstLine="567"/>
        <w:jc w:val="center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B251FC" w:rsidRPr="007852D8" w:rsidRDefault="00B251FC" w:rsidP="00B251F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7852D8">
        <w:rPr>
          <w:rFonts w:ascii="Arial" w:hAnsi="Arial" w:cs="Arial"/>
          <w:b/>
          <w:spacing w:val="100"/>
          <w:sz w:val="32"/>
          <w:szCs w:val="32"/>
          <w:lang w:val="sr-Cyrl-CS"/>
        </w:rPr>
        <w:t>ОПШТИН</w:t>
      </w:r>
      <w:r w:rsidRPr="007852D8">
        <w:rPr>
          <w:rFonts w:ascii="Arial" w:hAnsi="Arial" w:cs="Arial"/>
          <w:b/>
          <w:spacing w:val="100"/>
          <w:sz w:val="32"/>
          <w:szCs w:val="32"/>
        </w:rPr>
        <w:t>А</w:t>
      </w:r>
      <w:r>
        <w:rPr>
          <w:rFonts w:ascii="Arial" w:hAnsi="Arial" w:cs="Arial"/>
          <w:b/>
          <w:spacing w:val="100"/>
          <w:sz w:val="32"/>
          <w:szCs w:val="32"/>
        </w:rPr>
        <w:t>РАЖАЊ</w:t>
      </w:r>
    </w:p>
    <w:p w:rsidR="00B251FC" w:rsidRPr="007852D8" w:rsidRDefault="00B251FC" w:rsidP="00B251FC">
      <w:pPr>
        <w:ind w:firstLine="567"/>
        <w:jc w:val="center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B251FC" w:rsidRPr="007852D8" w:rsidRDefault="00B251FC" w:rsidP="00B251FC">
      <w:pPr>
        <w:ind w:firstLine="567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B251FC" w:rsidRDefault="00B251FC" w:rsidP="00B251FC">
      <w:pPr>
        <w:tabs>
          <w:tab w:val="left" w:pos="2250"/>
          <w:tab w:val="left" w:pos="9072"/>
        </w:tabs>
        <w:spacing w:line="360" w:lineRule="auto"/>
        <w:rPr>
          <w:rFonts w:ascii="Arial" w:hAnsi="Arial" w:cs="Arial"/>
          <w:noProof/>
          <w:color w:val="FF0000"/>
          <w:sz w:val="28"/>
          <w:szCs w:val="28"/>
        </w:rPr>
      </w:pPr>
    </w:p>
    <w:p w:rsidR="00B251FC" w:rsidRDefault="00B251FC" w:rsidP="00B251FC">
      <w:pPr>
        <w:tabs>
          <w:tab w:val="left" w:pos="2250"/>
          <w:tab w:val="left" w:pos="9072"/>
        </w:tabs>
        <w:spacing w:line="360" w:lineRule="auto"/>
        <w:jc w:val="center"/>
        <w:rPr>
          <w:rFonts w:ascii="Arial" w:hAnsi="Arial" w:cs="Arial"/>
          <w:b/>
          <w:spacing w:val="50"/>
          <w:sz w:val="36"/>
          <w:szCs w:val="36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inline distT="0" distB="0" distL="0" distR="0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FC" w:rsidRPr="00FB7639" w:rsidRDefault="00B251FC" w:rsidP="00B251FC">
      <w:pPr>
        <w:tabs>
          <w:tab w:val="left" w:pos="2250"/>
          <w:tab w:val="left" w:pos="9072"/>
        </w:tabs>
        <w:spacing w:line="360" w:lineRule="auto"/>
        <w:rPr>
          <w:rFonts w:ascii="Arial" w:hAnsi="Arial" w:cs="Arial"/>
          <w:b/>
          <w:spacing w:val="50"/>
          <w:sz w:val="36"/>
          <w:szCs w:val="36"/>
        </w:rPr>
      </w:pPr>
    </w:p>
    <w:p w:rsidR="00B251FC" w:rsidRDefault="00B251FC" w:rsidP="00B251FC">
      <w:pPr>
        <w:tabs>
          <w:tab w:val="left" w:pos="2250"/>
        </w:tabs>
        <w:jc w:val="center"/>
        <w:rPr>
          <w:rFonts w:ascii="Arial" w:hAnsi="Arial" w:cs="Arial"/>
          <w:b/>
          <w:spacing w:val="50"/>
          <w:sz w:val="28"/>
          <w:szCs w:val="28"/>
        </w:rPr>
      </w:pPr>
    </w:p>
    <w:p w:rsidR="00B251FC" w:rsidRDefault="00B251FC" w:rsidP="00B251FC">
      <w:pPr>
        <w:tabs>
          <w:tab w:val="left" w:pos="2250"/>
        </w:tabs>
        <w:jc w:val="center"/>
        <w:rPr>
          <w:rFonts w:ascii="Arial" w:hAnsi="Arial" w:cs="Arial"/>
          <w:b/>
          <w:spacing w:val="50"/>
          <w:sz w:val="28"/>
          <w:szCs w:val="28"/>
          <w:lang w:val="sr-Cyrl-CS"/>
        </w:rPr>
      </w:pPr>
      <w:r>
        <w:rPr>
          <w:rFonts w:ascii="Arial" w:hAnsi="Arial" w:cs="Arial"/>
          <w:b/>
          <w:spacing w:val="50"/>
          <w:sz w:val="28"/>
          <w:szCs w:val="28"/>
          <w:lang w:val="sr-Cyrl-CS"/>
        </w:rPr>
        <w:t>ПЛАН</w:t>
      </w:r>
      <w:r w:rsidRPr="00BD0A93">
        <w:rPr>
          <w:rFonts w:ascii="Arial" w:hAnsi="Arial" w:cs="Arial"/>
          <w:b/>
          <w:spacing w:val="50"/>
          <w:sz w:val="28"/>
          <w:szCs w:val="28"/>
          <w:lang w:val="sr-Cyrl-CS"/>
        </w:rPr>
        <w:t xml:space="preserve"> ДЕТАЉНЕ РЕГУЛАЦИЈЕ </w:t>
      </w:r>
    </w:p>
    <w:p w:rsidR="00B251FC" w:rsidRPr="00B251FC" w:rsidRDefault="00B251FC" w:rsidP="00B251FC">
      <w:pPr>
        <w:tabs>
          <w:tab w:val="left" w:pos="2250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pacing w:val="50"/>
          <w:sz w:val="28"/>
          <w:szCs w:val="28"/>
          <w:lang w:val="sr-Cyrl-CS"/>
        </w:rPr>
        <w:t>За изградњу заштитног водног објекта-насипа на десној обали реке Јужне Мораве, на простору К.О. Прасковче, на подручју насеља Прасковче у Општини Ражањ</w:t>
      </w:r>
    </w:p>
    <w:p w:rsidR="00B251FC" w:rsidRPr="00FB7639" w:rsidRDefault="00B251FC" w:rsidP="00B251FC">
      <w:pPr>
        <w:tabs>
          <w:tab w:val="left" w:pos="2250"/>
        </w:tabs>
        <w:jc w:val="center"/>
        <w:rPr>
          <w:rFonts w:ascii="Arial" w:hAnsi="Arial" w:cs="Arial"/>
          <w:b/>
          <w:sz w:val="20"/>
          <w:szCs w:val="20"/>
        </w:rPr>
      </w:pPr>
    </w:p>
    <w:p w:rsidR="00B251FC" w:rsidRPr="00902818" w:rsidRDefault="00B251FC" w:rsidP="00B251FC">
      <w:pPr>
        <w:tabs>
          <w:tab w:val="left" w:pos="2250"/>
        </w:tabs>
        <w:jc w:val="center"/>
        <w:rPr>
          <w:rFonts w:ascii="Arial" w:hAnsi="Arial" w:cs="Arial"/>
          <w:b/>
          <w:sz w:val="20"/>
          <w:szCs w:val="20"/>
        </w:rPr>
      </w:pPr>
    </w:p>
    <w:p w:rsidR="00B251FC" w:rsidRPr="00FB7639" w:rsidRDefault="00B251FC" w:rsidP="00B251FC">
      <w:pPr>
        <w:tabs>
          <w:tab w:val="left" w:pos="2250"/>
        </w:tabs>
        <w:jc w:val="center"/>
        <w:rPr>
          <w:rFonts w:ascii="Arial" w:hAnsi="Arial" w:cs="Arial"/>
          <w:b/>
          <w:sz w:val="20"/>
          <w:szCs w:val="20"/>
        </w:rPr>
      </w:pPr>
      <w:r w:rsidRPr="00902818">
        <w:rPr>
          <w:rFonts w:ascii="Arial" w:hAnsi="Arial" w:cs="Arial"/>
          <w:b/>
          <w:sz w:val="20"/>
          <w:szCs w:val="20"/>
        </w:rPr>
        <w:t xml:space="preserve">председник Скупштине општине </w:t>
      </w:r>
      <w:r>
        <w:rPr>
          <w:rFonts w:ascii="Arial" w:hAnsi="Arial" w:cs="Arial"/>
          <w:b/>
          <w:sz w:val="20"/>
          <w:szCs w:val="20"/>
        </w:rPr>
        <w:t>Ражањ</w:t>
      </w:r>
    </w:p>
    <w:p w:rsidR="00B251FC" w:rsidRPr="0019128E" w:rsidRDefault="00B251FC" w:rsidP="00B251FC">
      <w:pPr>
        <w:tabs>
          <w:tab w:val="left" w:pos="2250"/>
        </w:tabs>
        <w:jc w:val="center"/>
        <w:rPr>
          <w:rFonts w:ascii="Arial" w:hAnsi="Arial" w:cs="Arial"/>
          <w:b/>
          <w:sz w:val="20"/>
          <w:szCs w:val="20"/>
        </w:rPr>
      </w:pPr>
    </w:p>
    <w:p w:rsidR="00B251FC" w:rsidRPr="00D13802" w:rsidRDefault="00B251FC" w:rsidP="00B251FC">
      <w:pPr>
        <w:tabs>
          <w:tab w:val="left" w:pos="225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Миодраг Рајковић</w:t>
      </w:r>
    </w:p>
    <w:p w:rsidR="00B251FC" w:rsidRPr="00FB7639" w:rsidRDefault="00B251FC" w:rsidP="00B251FC">
      <w:pPr>
        <w:tabs>
          <w:tab w:val="left" w:pos="225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251FC" w:rsidRDefault="00B251FC" w:rsidP="00B251FC">
      <w:pPr>
        <w:tabs>
          <w:tab w:val="left" w:pos="225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251FC" w:rsidRDefault="00B251FC" w:rsidP="00B251FC">
      <w:pPr>
        <w:tabs>
          <w:tab w:val="left" w:pos="225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251FC" w:rsidRDefault="00B251FC" w:rsidP="00B251FC">
      <w:pPr>
        <w:tabs>
          <w:tab w:val="left" w:pos="225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251FC" w:rsidRPr="00FB7639" w:rsidRDefault="00B251FC" w:rsidP="00B251FC">
      <w:pPr>
        <w:tabs>
          <w:tab w:val="left" w:pos="225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251FC" w:rsidRPr="0044315E" w:rsidRDefault="001F5990" w:rsidP="00B251FC">
      <w:pPr>
        <w:tabs>
          <w:tab w:val="left" w:pos="225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F5990">
        <w:rPr>
          <w:rFonts w:ascii="Arial" w:hAnsi="Arial"/>
          <w:noProof/>
          <w:lang w:val="en-GB"/>
        </w:rPr>
        <w:pict>
          <v:line id="Straight Connector 24" o:spid="_x0000_s1026" style="position:absolute;left:0;text-align:left;z-index:251660288;visibility:visible;mso-wrap-distance-top:-6e-5mm;mso-wrap-distance-bottom:-6e-5mm" from="-5.25pt,9.6pt" to="47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" strokecolor="#d7e4bd" strokeweight="1.5pt">
            <o:lock v:ext="edit" shapetype="f"/>
          </v:line>
        </w:pict>
      </w:r>
    </w:p>
    <w:tbl>
      <w:tblPr>
        <w:tblW w:w="10591" w:type="dxa"/>
        <w:tblLook w:val="04A0"/>
      </w:tblPr>
      <w:tblGrid>
        <w:gridCol w:w="9925"/>
        <w:gridCol w:w="222"/>
        <w:gridCol w:w="222"/>
        <w:gridCol w:w="222"/>
      </w:tblGrid>
      <w:tr w:rsidR="00B251FC" w:rsidRPr="009B0E7A" w:rsidTr="00DF630D">
        <w:trPr>
          <w:trHeight w:val="718"/>
        </w:trPr>
        <w:tc>
          <w:tcPr>
            <w:tcW w:w="9925" w:type="dxa"/>
            <w:vMerge w:val="restart"/>
            <w:shd w:val="clear" w:color="auto" w:fill="auto"/>
          </w:tcPr>
          <w:p w:rsidR="00B251FC" w:rsidRPr="009B0E7A" w:rsidRDefault="00B251FC" w:rsidP="00DF630D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</w:p>
          <w:tbl>
            <w:tblPr>
              <w:tblW w:w="9574" w:type="dxa"/>
              <w:tblLook w:val="04A0"/>
            </w:tblPr>
            <w:tblGrid>
              <w:gridCol w:w="2255"/>
              <w:gridCol w:w="2430"/>
              <w:gridCol w:w="2065"/>
              <w:gridCol w:w="2824"/>
            </w:tblGrid>
            <w:tr w:rsidR="00B251FC" w:rsidRPr="009B0E7A" w:rsidTr="00DF630D">
              <w:trPr>
                <w:trHeight w:val="1191"/>
              </w:trPr>
              <w:tc>
                <w:tcPr>
                  <w:tcW w:w="2255" w:type="dxa"/>
                  <w:vMerge w:val="restart"/>
                  <w:shd w:val="clear" w:color="auto" w:fill="auto"/>
                </w:tcPr>
                <w:p w:rsidR="00B251FC" w:rsidRPr="009B0E7A" w:rsidRDefault="00B251FC" w:rsidP="00DF630D">
                  <w:pPr>
                    <w:tabs>
                      <w:tab w:val="left" w:pos="2250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B251FC" w:rsidRPr="009B0E7A" w:rsidRDefault="00B251FC" w:rsidP="00DF630D">
                  <w:pPr>
                    <w:tabs>
                      <w:tab w:val="left" w:pos="2250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>
                        <wp:extent cx="714375" cy="723900"/>
                        <wp:effectExtent l="0" t="0" r="9525" b="0"/>
                        <wp:docPr id="20" name="Picture 20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318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51FC" w:rsidRPr="009B0E7A" w:rsidRDefault="00B251FC" w:rsidP="00DF630D">
                  <w:pPr>
                    <w:tabs>
                      <w:tab w:val="left" w:pos="2250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B251FC" w:rsidRPr="009B0E7A" w:rsidRDefault="00B251FC" w:rsidP="00DF630D">
                  <w:pPr>
                    <w:tabs>
                      <w:tab w:val="left" w:pos="2250"/>
                    </w:tabs>
                    <w:jc w:val="center"/>
                    <w:rPr>
                      <w:rFonts w:ascii="Arial Black" w:hAnsi="Arial Black" w:cs="Arial"/>
                      <w:b/>
                      <w:color w:val="FF0000"/>
                      <w:sz w:val="18"/>
                      <w:szCs w:val="18"/>
                    </w:rPr>
                  </w:pPr>
                  <w:r w:rsidRPr="009B0E7A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ИНФОПЛАН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B251FC" w:rsidRPr="00EC7E7A" w:rsidRDefault="00B251FC" w:rsidP="00DF630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9B0E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Одговорни урбаниста</w:t>
                  </w:r>
                  <w:r w:rsidRPr="00EC7E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  <w:p w:rsidR="00B251FC" w:rsidRPr="00EC7E7A" w:rsidRDefault="00B251FC" w:rsidP="00DF630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Јадранка Каралић</w:t>
                  </w:r>
                  <w:r w:rsidRPr="00EC7E7A">
                    <w:rPr>
                      <w:rFonts w:ascii="Arial" w:eastAsia="Calibri" w:hAnsi="Arial" w:cs="Arial"/>
                      <w:sz w:val="20"/>
                      <w:szCs w:val="20"/>
                    </w:rPr>
                    <w:t>,</w:t>
                  </w:r>
                  <w:r w:rsidRPr="00EC7E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дипл.инж.арх.</w:t>
                  </w:r>
                </w:p>
                <w:p w:rsidR="00B251FC" w:rsidRPr="00EC7E7A" w:rsidRDefault="00B251FC" w:rsidP="00DF63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  <w:shd w:val="clear" w:color="auto" w:fill="auto"/>
                </w:tcPr>
                <w:p w:rsidR="00B251FC" w:rsidRPr="009B0E7A" w:rsidRDefault="00B251FC" w:rsidP="00DF63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E7A">
                    <w:rPr>
                      <w:rFonts w:ascii="Arial" w:hAnsi="Arial" w:cs="Arial"/>
                      <w:sz w:val="20"/>
                      <w:szCs w:val="20"/>
                    </w:rPr>
                    <w:t>Директор:</w:t>
                  </w:r>
                </w:p>
                <w:p w:rsidR="00B251FC" w:rsidRPr="0073229D" w:rsidRDefault="00B251FC" w:rsidP="00DF63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Драган Агатуновић</w:t>
                  </w:r>
                </w:p>
              </w:tc>
              <w:tc>
                <w:tcPr>
                  <w:tcW w:w="2824" w:type="dxa"/>
                  <w:vMerge w:val="restart"/>
                  <w:shd w:val="clear" w:color="auto" w:fill="auto"/>
                </w:tcPr>
                <w:p w:rsidR="00B251FC" w:rsidRPr="009B0E7A" w:rsidRDefault="00B251FC" w:rsidP="00DF630D">
                  <w:pPr>
                    <w:tabs>
                      <w:tab w:val="left" w:pos="2250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981075" cy="723900"/>
                        <wp:effectExtent l="0" t="0" r="9525" b="0"/>
                        <wp:docPr id="19" name="Picture 19" descr="E:\marija\standard\UKASManSys\CertLogos\CL-27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E:\marija\standard\UKASManSys\CertLogos\CL-27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51FC" w:rsidRPr="009B0E7A" w:rsidRDefault="00B251FC" w:rsidP="00DF630D">
                  <w:pPr>
                    <w:jc w:val="center"/>
                    <w:rPr>
                      <w:rFonts w:ascii="Arial Black" w:hAnsi="Arial Black" w:cs="Arial"/>
                      <w:sz w:val="18"/>
                      <w:szCs w:val="18"/>
                    </w:rPr>
                  </w:pPr>
                  <w:r w:rsidRPr="009B0E7A">
                    <w:rPr>
                      <w:rFonts w:ascii="Arial Black" w:hAnsi="Arial Black" w:cs="Arial"/>
                      <w:sz w:val="18"/>
                      <w:szCs w:val="18"/>
                    </w:rPr>
                    <w:t>12084</w:t>
                  </w:r>
                </w:p>
                <w:p w:rsidR="00B251FC" w:rsidRPr="009B0E7A" w:rsidRDefault="00B251FC" w:rsidP="00DF630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251FC" w:rsidRPr="009B0E7A" w:rsidRDefault="00B251FC" w:rsidP="00DF630D">
                  <w:pPr>
                    <w:jc w:val="center"/>
                    <w:rPr>
                      <w:rFonts w:ascii="Arial Black" w:hAnsi="Arial Black" w:cs="Arial"/>
                      <w:sz w:val="18"/>
                      <w:szCs w:val="18"/>
                    </w:rPr>
                  </w:pPr>
                  <w:r w:rsidRPr="009B0E7A">
                    <w:rPr>
                      <w:rFonts w:ascii="Arial Black" w:hAnsi="Arial Black" w:cs="Arial"/>
                      <w:sz w:val="18"/>
                      <w:szCs w:val="18"/>
                    </w:rPr>
                    <w:t>ISO 9001:2008</w:t>
                  </w:r>
                </w:p>
                <w:p w:rsidR="00B251FC" w:rsidRPr="009B0E7A" w:rsidRDefault="00B251FC" w:rsidP="00DF630D">
                  <w:pPr>
                    <w:jc w:val="center"/>
                    <w:rPr>
                      <w:rFonts w:ascii="Arial Black" w:hAnsi="Arial Black" w:cs="Arial"/>
                      <w:sz w:val="18"/>
                      <w:szCs w:val="18"/>
                    </w:rPr>
                  </w:pPr>
                  <w:r w:rsidRPr="009B0E7A">
                    <w:rPr>
                      <w:rFonts w:ascii="Arial Black" w:hAnsi="Arial Black" w:cs="Arial"/>
                      <w:sz w:val="18"/>
                      <w:szCs w:val="18"/>
                    </w:rPr>
                    <w:t>SRPS ISO 9001:2008</w:t>
                  </w:r>
                </w:p>
              </w:tc>
            </w:tr>
            <w:tr w:rsidR="00B251FC" w:rsidRPr="009B0E7A" w:rsidTr="00DF630D">
              <w:trPr>
                <w:trHeight w:val="748"/>
              </w:trPr>
              <w:tc>
                <w:tcPr>
                  <w:tcW w:w="2255" w:type="dxa"/>
                  <w:vMerge/>
                  <w:shd w:val="clear" w:color="auto" w:fill="auto"/>
                </w:tcPr>
                <w:p w:rsidR="00B251FC" w:rsidRPr="009B0E7A" w:rsidRDefault="00B251FC" w:rsidP="00DF630D">
                  <w:pPr>
                    <w:tabs>
                      <w:tab w:val="left" w:pos="2250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495" w:type="dxa"/>
                  <w:gridSpan w:val="2"/>
                  <w:shd w:val="clear" w:color="auto" w:fill="auto"/>
                  <w:vAlign w:val="center"/>
                </w:tcPr>
                <w:p w:rsidR="00B251FC" w:rsidRPr="009B0E7A" w:rsidRDefault="00B251FC" w:rsidP="00DF63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9B0E7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„ИНФОПЛАН“ Д.О.О. АРАНЂЕЛОВАЦ –Краља Петра Првог 29, 34300 Аранђеловац</w:t>
                  </w:r>
                  <w:r w:rsidRPr="009B0E7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9B0E7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телефон/факс 034/720-081 / 720-082, e-mail:</w:t>
                  </w:r>
                  <w:r w:rsidRPr="009B0E7A">
                    <w:rPr>
                      <w:rFonts w:ascii="Arial" w:hAnsi="Arial" w:cs="Arial"/>
                      <w:sz w:val="20"/>
                      <w:szCs w:val="20"/>
                    </w:rPr>
                    <w:t>urbanizam</w:t>
                  </w:r>
                  <w:r w:rsidRPr="009B0E7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@</w:t>
                  </w:r>
                  <w:r w:rsidRPr="009B0E7A">
                    <w:rPr>
                      <w:rFonts w:ascii="Arial" w:hAnsi="Arial" w:cs="Arial"/>
                      <w:sz w:val="20"/>
                      <w:szCs w:val="20"/>
                    </w:rPr>
                    <w:t>infoplan</w:t>
                  </w:r>
                  <w:r w:rsidRPr="009B0E7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.rs</w:t>
                  </w:r>
                </w:p>
              </w:tc>
              <w:tc>
                <w:tcPr>
                  <w:tcW w:w="2824" w:type="dxa"/>
                  <w:vMerge/>
                  <w:shd w:val="clear" w:color="auto" w:fill="auto"/>
                </w:tcPr>
                <w:p w:rsidR="00B251FC" w:rsidRPr="009B0E7A" w:rsidRDefault="00B251FC" w:rsidP="00DF630D">
                  <w:pPr>
                    <w:tabs>
                      <w:tab w:val="left" w:pos="2250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</w:tr>
          </w:tbl>
          <w:p w:rsidR="00B251FC" w:rsidRPr="009B0E7A" w:rsidRDefault="00B251FC" w:rsidP="00DF630D">
            <w:pPr>
              <w:tabs>
                <w:tab w:val="left" w:pos="2250"/>
              </w:tabs>
              <w:rPr>
                <w:rFonts w:ascii="Arial Black" w:hAnsi="Arial Black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B251FC" w:rsidRPr="009B0E7A" w:rsidRDefault="00B251FC" w:rsidP="00DF6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251FC" w:rsidRPr="009B0E7A" w:rsidRDefault="00B251FC" w:rsidP="00DF6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shd w:val="clear" w:color="auto" w:fill="auto"/>
          </w:tcPr>
          <w:p w:rsidR="00B251FC" w:rsidRPr="009B0E7A" w:rsidRDefault="00B251FC" w:rsidP="00DF630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B251FC" w:rsidRPr="009B0E7A" w:rsidTr="00DF630D">
        <w:trPr>
          <w:trHeight w:val="451"/>
        </w:trPr>
        <w:tc>
          <w:tcPr>
            <w:tcW w:w="9925" w:type="dxa"/>
            <w:vMerge/>
            <w:shd w:val="clear" w:color="auto" w:fill="auto"/>
          </w:tcPr>
          <w:p w:rsidR="00B251FC" w:rsidRPr="009B0E7A" w:rsidRDefault="00B251FC" w:rsidP="00DF630D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B251FC" w:rsidRPr="009B0E7A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B251FC" w:rsidRPr="009B0E7A" w:rsidRDefault="00B251FC" w:rsidP="00DF630D">
            <w:pPr>
              <w:tabs>
                <w:tab w:val="left" w:pos="2250"/>
              </w:tabs>
              <w:spacing w:before="12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B251FC" w:rsidRDefault="00B251FC" w:rsidP="00B251FC">
      <w:pPr>
        <w:rPr>
          <w:rFonts w:ascii="Arial" w:hAnsi="Arial" w:cs="Arial"/>
          <w:b/>
          <w:spacing w:val="38"/>
          <w:sz w:val="22"/>
          <w:szCs w:val="22"/>
        </w:rPr>
      </w:pPr>
    </w:p>
    <w:p w:rsidR="00B251FC" w:rsidRPr="00FB22A7" w:rsidRDefault="00B251FC" w:rsidP="00B251FC">
      <w:pPr>
        <w:rPr>
          <w:rFonts w:ascii="Arial" w:hAnsi="Arial" w:cs="Arial"/>
          <w:b/>
          <w:spacing w:val="38"/>
          <w:sz w:val="22"/>
          <w:szCs w:val="22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7"/>
        <w:gridCol w:w="5892"/>
      </w:tblGrid>
      <w:tr w:rsidR="00B251FC" w:rsidRPr="000D25E7" w:rsidTr="00DF630D">
        <w:trPr>
          <w:trHeight w:val="82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B251FC" w:rsidRPr="007852D8" w:rsidRDefault="00B251FC" w:rsidP="00DF630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7852D8">
              <w:rPr>
                <w:rFonts w:ascii="Arial" w:hAnsi="Arial" w:cs="Arial"/>
                <w:b/>
                <w:lang w:val="sr-Latn-CS"/>
              </w:rPr>
              <w:t>ПРЕДМЕТ</w:t>
            </w:r>
            <w:r w:rsidRPr="007852D8">
              <w:rPr>
                <w:rFonts w:ascii="Arial" w:hAnsi="Arial" w:cs="Arial"/>
                <w:b/>
                <w:lang w:val="sr-Cyrl-CS"/>
              </w:rPr>
              <w:t>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251FC" w:rsidRPr="006067FB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067FB">
              <w:rPr>
                <w:rFonts w:ascii="Arial" w:hAnsi="Arial" w:cs="Arial"/>
                <w:b/>
                <w:lang w:val="sr-Cyrl-CS"/>
              </w:rPr>
              <w:t>ПЛАН ДЕТАЉНЕ РЕГУЛАЦИЈЕ</w:t>
            </w:r>
          </w:p>
          <w:p w:rsidR="00B251FC" w:rsidRPr="00AB5A71" w:rsidRDefault="00B251FC" w:rsidP="00DF630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Latn-CS"/>
              </w:rPr>
            </w:pPr>
            <w:r w:rsidRPr="006067FB">
              <w:rPr>
                <w:rFonts w:ascii="Arial" w:hAnsi="Arial" w:cs="Arial"/>
                <w:b/>
                <w:lang w:val="sr-Cyrl-CS"/>
              </w:rPr>
              <w:t>За изградњу заштитног водног објекта-насипа на десној обали реке Јужне Мораве, на простору К.О. Прасковч</w:t>
            </w:r>
            <w:r>
              <w:rPr>
                <w:rFonts w:ascii="Arial" w:hAnsi="Arial" w:cs="Arial"/>
                <w:b/>
                <w:lang w:val="sr-Cyrl-CS"/>
              </w:rPr>
              <w:t>е</w:t>
            </w:r>
            <w:r w:rsidRPr="006067FB">
              <w:rPr>
                <w:rFonts w:ascii="Arial" w:hAnsi="Arial" w:cs="Arial"/>
                <w:b/>
                <w:lang w:val="sr-Cyrl-CS"/>
              </w:rPr>
              <w:t>, на подручју насеља Прасковч</w:t>
            </w:r>
            <w:r>
              <w:rPr>
                <w:rFonts w:ascii="Arial" w:hAnsi="Arial" w:cs="Arial"/>
                <w:b/>
                <w:lang w:val="sr-Cyrl-CS"/>
              </w:rPr>
              <w:t>е</w:t>
            </w:r>
            <w:r w:rsidRPr="006067FB">
              <w:rPr>
                <w:rFonts w:ascii="Arial" w:hAnsi="Arial" w:cs="Arial"/>
                <w:b/>
                <w:lang w:val="sr-Cyrl-CS"/>
              </w:rPr>
              <w:t xml:space="preserve"> у Општини Ражањ</w:t>
            </w:r>
          </w:p>
        </w:tc>
      </w:tr>
      <w:tr w:rsidR="00B251FC" w:rsidRPr="000D25E7" w:rsidTr="00DF630D">
        <w:trPr>
          <w:trHeight w:val="69"/>
        </w:trPr>
        <w:tc>
          <w:tcPr>
            <w:tcW w:w="3727" w:type="dxa"/>
            <w:tcBorders>
              <w:top w:val="threeDEngrave" w:sz="24" w:space="0" w:color="auto"/>
              <w:left w:val="nil"/>
              <w:bottom w:val="single" w:sz="4" w:space="0" w:color="auto"/>
              <w:right w:val="nil"/>
            </w:tcBorders>
          </w:tcPr>
          <w:p w:rsidR="00B251FC" w:rsidRPr="00AB5A71" w:rsidRDefault="00B251FC" w:rsidP="00DF630D">
            <w:pPr>
              <w:jc w:val="both"/>
              <w:rPr>
                <w:rFonts w:ascii="Arial" w:hAnsi="Arial" w:cs="Arial"/>
                <w:b/>
                <w:color w:val="FF0000"/>
                <w:lang w:val="sr-Latn-CS"/>
              </w:rPr>
            </w:pPr>
          </w:p>
        </w:tc>
        <w:tc>
          <w:tcPr>
            <w:tcW w:w="5892" w:type="dxa"/>
            <w:tcBorders>
              <w:top w:val="threeDEngrave" w:sz="24" w:space="0" w:color="auto"/>
              <w:left w:val="nil"/>
              <w:bottom w:val="single" w:sz="4" w:space="0" w:color="auto"/>
              <w:right w:val="nil"/>
            </w:tcBorders>
          </w:tcPr>
          <w:p w:rsidR="00B251FC" w:rsidRPr="007852D8" w:rsidRDefault="00B251FC" w:rsidP="00DF630D">
            <w:pPr>
              <w:jc w:val="both"/>
              <w:rPr>
                <w:rFonts w:ascii="Arial" w:hAnsi="Arial" w:cs="Arial"/>
                <w:b/>
                <w:color w:val="FF0000"/>
                <w:lang w:val="sr-Latn-CS"/>
              </w:rPr>
            </w:pPr>
          </w:p>
        </w:tc>
      </w:tr>
      <w:tr w:rsidR="00B251FC" w:rsidRPr="007852D8" w:rsidTr="00DF630D">
        <w:trPr>
          <w:trHeight w:val="469"/>
        </w:trPr>
        <w:tc>
          <w:tcPr>
            <w:tcW w:w="3727" w:type="dxa"/>
            <w:tcBorders>
              <w:top w:val="dashed" w:sz="4" w:space="0" w:color="auto"/>
              <w:bottom w:val="threeDEngrave" w:sz="24" w:space="0" w:color="auto"/>
            </w:tcBorders>
            <w:vAlign w:val="center"/>
          </w:tcPr>
          <w:p w:rsidR="00B251FC" w:rsidRPr="007852D8" w:rsidRDefault="00B251FC" w:rsidP="00DF630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52D8">
              <w:rPr>
                <w:rFonts w:ascii="Arial" w:hAnsi="Arial" w:cs="Arial"/>
                <w:b/>
              </w:rPr>
              <w:t>Н</w:t>
            </w:r>
            <w:r w:rsidRPr="007852D8">
              <w:rPr>
                <w:rFonts w:ascii="Arial" w:hAnsi="Arial" w:cs="Arial"/>
                <w:b/>
                <w:lang w:val="sr-Latn-CS"/>
              </w:rPr>
              <w:t>аручилац</w:t>
            </w:r>
            <w:r w:rsidRPr="007852D8">
              <w:rPr>
                <w:rFonts w:ascii="Arial" w:hAnsi="Arial" w:cs="Arial"/>
                <w:b/>
                <w:lang w:val="sr-Cyrl-CS"/>
              </w:rPr>
              <w:t>:</w:t>
            </w:r>
          </w:p>
        </w:tc>
        <w:tc>
          <w:tcPr>
            <w:tcW w:w="5892" w:type="dxa"/>
            <w:tcBorders>
              <w:top w:val="dashed" w:sz="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251FC" w:rsidRPr="007852D8" w:rsidRDefault="00B251FC" w:rsidP="00DF63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ОПШТИНСКА УПРАВА ОПШТИНЕ РАЖАЊ</w:t>
            </w:r>
          </w:p>
        </w:tc>
      </w:tr>
      <w:tr w:rsidR="00B251FC" w:rsidRPr="007852D8" w:rsidTr="00DF630D">
        <w:trPr>
          <w:trHeight w:val="156"/>
        </w:trPr>
        <w:tc>
          <w:tcPr>
            <w:tcW w:w="3727" w:type="dxa"/>
            <w:tcBorders>
              <w:top w:val="threeDEngrave" w:sz="24" w:space="0" w:color="auto"/>
              <w:left w:val="nil"/>
              <w:bottom w:val="single" w:sz="4" w:space="0" w:color="auto"/>
              <w:right w:val="nil"/>
            </w:tcBorders>
          </w:tcPr>
          <w:p w:rsidR="00B251FC" w:rsidRPr="007852D8" w:rsidRDefault="00B251FC" w:rsidP="00DF630D">
            <w:pPr>
              <w:jc w:val="both"/>
              <w:rPr>
                <w:rFonts w:ascii="Arial" w:hAnsi="Arial" w:cs="Arial"/>
                <w:b/>
                <w:color w:val="FF0000"/>
                <w:lang w:val="sr-Latn-CS"/>
              </w:rPr>
            </w:pPr>
          </w:p>
        </w:tc>
        <w:tc>
          <w:tcPr>
            <w:tcW w:w="5892" w:type="dxa"/>
            <w:tcBorders>
              <w:top w:val="threeDEngrave" w:sz="24" w:space="0" w:color="auto"/>
              <w:left w:val="nil"/>
              <w:bottom w:val="single" w:sz="4" w:space="0" w:color="auto"/>
              <w:right w:val="nil"/>
            </w:tcBorders>
          </w:tcPr>
          <w:p w:rsidR="00B251FC" w:rsidRPr="007852D8" w:rsidRDefault="00B251FC" w:rsidP="00DF630D">
            <w:pPr>
              <w:jc w:val="both"/>
              <w:rPr>
                <w:rFonts w:ascii="Arial" w:hAnsi="Arial" w:cs="Arial"/>
                <w:b/>
                <w:color w:val="FF0000"/>
                <w:lang w:val="sr-Latn-CS"/>
              </w:rPr>
            </w:pPr>
          </w:p>
        </w:tc>
      </w:tr>
      <w:tr w:rsidR="00B251FC" w:rsidRPr="000D25E7" w:rsidTr="00DF630D">
        <w:trPr>
          <w:trHeight w:val="1340"/>
        </w:trPr>
        <w:tc>
          <w:tcPr>
            <w:tcW w:w="3727" w:type="dxa"/>
            <w:vMerge w:val="restart"/>
            <w:vAlign w:val="center"/>
          </w:tcPr>
          <w:p w:rsidR="00B251FC" w:rsidRPr="007852D8" w:rsidRDefault="00B251FC" w:rsidP="00DF630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7852D8">
              <w:rPr>
                <w:rFonts w:ascii="Arial" w:hAnsi="Arial" w:cs="Arial"/>
                <w:b/>
                <w:lang w:val="sr-Latn-CS"/>
              </w:rPr>
              <w:t>ОБРАЂИВАЧ</w:t>
            </w:r>
            <w:r w:rsidRPr="007852D8">
              <w:rPr>
                <w:rFonts w:ascii="Arial" w:hAnsi="Arial" w:cs="Arial"/>
                <w:b/>
                <w:lang w:val="sr-Cyrl-CS"/>
              </w:rPr>
              <w:t>:</w:t>
            </w:r>
          </w:p>
        </w:tc>
        <w:tc>
          <w:tcPr>
            <w:tcW w:w="5892" w:type="dxa"/>
            <w:tcBorders>
              <w:right w:val="threeDEngrave" w:sz="24" w:space="0" w:color="auto"/>
            </w:tcBorders>
            <w:vAlign w:val="center"/>
          </w:tcPr>
          <w:p w:rsidR="00B251FC" w:rsidRPr="007852D8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7852D8">
              <w:rPr>
                <w:rFonts w:ascii="Arial" w:hAnsi="Arial" w:cs="Arial"/>
                <w:b/>
                <w:lang w:val="sr-Cyrl-CS"/>
              </w:rPr>
              <w:t xml:space="preserve">ДРУШТВО СА ОГРАНИЧЕНОМ ОДГОВОРНОШЋУ </w:t>
            </w:r>
            <w:r w:rsidRPr="007852D8">
              <w:rPr>
                <w:rFonts w:ascii="Arial" w:hAnsi="Arial" w:cs="Arial"/>
                <w:b/>
                <w:lang w:val="sr-Latn-CS"/>
              </w:rPr>
              <w:t>ЗАПЛАНИРАЊЕ</w:t>
            </w:r>
            <w:r w:rsidRPr="007852D8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7852D8">
              <w:rPr>
                <w:rFonts w:ascii="Arial" w:hAnsi="Arial" w:cs="Arial"/>
                <w:b/>
                <w:lang w:val="sr-Latn-CS"/>
              </w:rPr>
              <w:t>ПРОЈЕКТОВАЊЕ</w:t>
            </w:r>
            <w:r w:rsidRPr="007852D8">
              <w:rPr>
                <w:rFonts w:ascii="Arial" w:hAnsi="Arial" w:cs="Arial"/>
                <w:b/>
                <w:lang w:val="sr-Cyrl-CS"/>
              </w:rPr>
              <w:t xml:space="preserve">, АУТОМАТСКУ ОБРАДУ ПОДАТАКА И </w:t>
            </w:r>
            <w:r w:rsidRPr="007852D8">
              <w:rPr>
                <w:rFonts w:ascii="Arial" w:hAnsi="Arial" w:cs="Arial"/>
                <w:b/>
                <w:lang w:val="sr-Latn-CS"/>
              </w:rPr>
              <w:t>ИНЖЕЊЕРИНГ</w:t>
            </w:r>
          </w:p>
          <w:p w:rsidR="00B251FC" w:rsidRPr="007852D8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AB5A71">
              <w:rPr>
                <w:rFonts w:ascii="Arial" w:hAnsi="Arial" w:cs="Arial"/>
                <w:b/>
                <w:lang w:val="sr-Cyrl-CS"/>
              </w:rPr>
              <w:t>“</w:t>
            </w:r>
            <w:r w:rsidRPr="007852D8">
              <w:rPr>
                <w:rFonts w:ascii="Arial" w:hAnsi="Arial" w:cs="Arial"/>
                <w:b/>
                <w:lang w:val="sr-Cyrl-CS"/>
              </w:rPr>
              <w:t>ИНФОПЛАН</w:t>
            </w:r>
            <w:r w:rsidRPr="00AB5A71">
              <w:rPr>
                <w:rFonts w:ascii="Arial" w:hAnsi="Arial" w:cs="Arial"/>
                <w:b/>
                <w:lang w:val="sr-Cyrl-CS"/>
              </w:rPr>
              <w:t>”</w:t>
            </w:r>
            <w:r w:rsidRPr="007852D8">
              <w:rPr>
                <w:rFonts w:ascii="Arial" w:hAnsi="Arial" w:cs="Arial"/>
                <w:b/>
                <w:lang w:val="sr-Latn-CS"/>
              </w:rPr>
              <w:t>Д</w:t>
            </w:r>
            <w:r w:rsidRPr="007852D8">
              <w:rPr>
                <w:rFonts w:ascii="Arial" w:hAnsi="Arial" w:cs="Arial"/>
                <w:b/>
                <w:lang w:val="sr-Cyrl-CS"/>
              </w:rPr>
              <w:t>.О.О. АРАНЂЕЛОВАЦ</w:t>
            </w:r>
          </w:p>
          <w:p w:rsidR="00B251FC" w:rsidRPr="00394686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7852D8">
              <w:rPr>
                <w:rFonts w:ascii="Arial" w:hAnsi="Arial" w:cs="Arial"/>
                <w:b/>
                <w:lang w:val="sr-Cyrl-CS"/>
              </w:rPr>
              <w:t xml:space="preserve">34300 </w:t>
            </w:r>
            <w:r w:rsidRPr="007852D8">
              <w:rPr>
                <w:rFonts w:ascii="Arial" w:hAnsi="Arial" w:cs="Arial"/>
                <w:b/>
                <w:lang w:val="sr-Latn-CS"/>
              </w:rPr>
              <w:t>Аранђеловац,КраљаПетра</w:t>
            </w:r>
            <w:r w:rsidRPr="007852D8">
              <w:rPr>
                <w:rFonts w:ascii="Arial" w:hAnsi="Arial" w:cs="Arial"/>
                <w:b/>
                <w:lang w:val="sr-Cyrl-CS"/>
              </w:rPr>
              <w:t xml:space="preserve"> I </w:t>
            </w:r>
            <w:r w:rsidRPr="007852D8">
              <w:rPr>
                <w:rFonts w:ascii="Arial" w:hAnsi="Arial" w:cs="Arial"/>
                <w:b/>
                <w:lang w:val="sr-Latn-CS"/>
              </w:rPr>
              <w:t>бр</w:t>
            </w:r>
            <w:r w:rsidRPr="007852D8">
              <w:rPr>
                <w:rFonts w:ascii="Arial" w:hAnsi="Arial" w:cs="Arial"/>
                <w:b/>
                <w:lang w:val="sr-Cyrl-CS"/>
              </w:rPr>
              <w:t>. 29</w:t>
            </w:r>
          </w:p>
        </w:tc>
      </w:tr>
      <w:tr w:rsidR="00B251FC" w:rsidRPr="007852D8" w:rsidTr="00FB091C">
        <w:trPr>
          <w:trHeight w:val="8212"/>
        </w:trPr>
        <w:tc>
          <w:tcPr>
            <w:tcW w:w="3727" w:type="dxa"/>
            <w:vMerge/>
            <w:tcBorders>
              <w:bottom w:val="threeDEngrave" w:sz="24" w:space="0" w:color="auto"/>
            </w:tcBorders>
            <w:vAlign w:val="center"/>
          </w:tcPr>
          <w:p w:rsidR="00B251FC" w:rsidRPr="007852D8" w:rsidRDefault="00B251FC" w:rsidP="00DF630D">
            <w:pPr>
              <w:rPr>
                <w:rFonts w:ascii="Arial" w:hAnsi="Arial" w:cs="Arial"/>
                <w:b/>
                <w:color w:val="FF0000"/>
                <w:lang w:val="sr-Latn-CS"/>
              </w:rPr>
            </w:pPr>
          </w:p>
        </w:tc>
        <w:tc>
          <w:tcPr>
            <w:tcW w:w="5892" w:type="dxa"/>
            <w:tcBorders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251FC" w:rsidRPr="007852D8" w:rsidRDefault="00B251FC" w:rsidP="00DF630D">
            <w:pPr>
              <w:rPr>
                <w:rFonts w:ascii="Arial" w:hAnsi="Arial" w:cs="Arial"/>
                <w:b/>
                <w:sz w:val="10"/>
                <w:szCs w:val="10"/>
                <w:lang w:val="sr-Cyrl-CS"/>
              </w:rPr>
            </w:pPr>
          </w:p>
          <w:p w:rsidR="00B251FC" w:rsidRPr="007852D8" w:rsidRDefault="00B251FC" w:rsidP="00DF630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sr-Cyrl-CS"/>
              </w:rPr>
            </w:pPr>
            <w:r w:rsidRPr="007852D8">
              <w:rPr>
                <w:rFonts w:ascii="Arial" w:hAnsi="Arial" w:cs="Arial"/>
                <w:b/>
                <w:lang w:val="sr-Latn-CS"/>
              </w:rPr>
              <w:t>РУКОВОДИЛАЦ РАДНОГ</w:t>
            </w:r>
            <w:r w:rsidR="00FB091C">
              <w:rPr>
                <w:rFonts w:ascii="Arial" w:hAnsi="Arial" w:cs="Arial"/>
                <w:b/>
              </w:rPr>
              <w:t xml:space="preserve"> </w:t>
            </w:r>
            <w:r w:rsidRPr="007852D8">
              <w:rPr>
                <w:rFonts w:ascii="Arial" w:hAnsi="Arial" w:cs="Arial"/>
                <w:b/>
                <w:lang w:val="sr-Latn-CS"/>
              </w:rPr>
              <w:t>ТИМА</w:t>
            </w:r>
            <w:r w:rsidRPr="007852D8">
              <w:rPr>
                <w:rFonts w:ascii="Arial" w:hAnsi="Arial" w:cs="Arial"/>
                <w:b/>
                <w:lang w:val="sr-Cyrl-CS"/>
              </w:rPr>
              <w:t>:</w:t>
            </w:r>
          </w:p>
          <w:p w:rsidR="00B251FC" w:rsidRPr="007852D8" w:rsidRDefault="00B251FC" w:rsidP="00DF630D">
            <w:pPr>
              <w:ind w:left="720"/>
              <w:rPr>
                <w:rFonts w:ascii="Arial" w:hAnsi="Arial" w:cs="Arial"/>
                <w:b/>
                <w:lang w:val="sr-Cyrl-CS"/>
              </w:rPr>
            </w:pPr>
          </w:p>
          <w:p w:rsidR="00B251FC" w:rsidRPr="007852D8" w:rsidRDefault="00B251FC" w:rsidP="00DF630D">
            <w:pPr>
              <w:ind w:left="720"/>
              <w:rPr>
                <w:rFonts w:ascii="Arial" w:hAnsi="Arial" w:cs="Arial"/>
                <w:b/>
                <w:lang w:val="sr-Cyrl-CS"/>
              </w:rPr>
            </w:pPr>
          </w:p>
          <w:p w:rsidR="00B251FC" w:rsidRPr="00AB5A71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AB5A71">
              <w:rPr>
                <w:rFonts w:ascii="Arial" w:hAnsi="Arial" w:cs="Arial"/>
                <w:b/>
                <w:lang w:val="sr-Cyrl-CS"/>
              </w:rPr>
              <w:t>Јадранка Каралић,</w:t>
            </w:r>
            <w:r w:rsidRPr="00AB5A71">
              <w:rPr>
                <w:rFonts w:ascii="Arial" w:hAnsi="Arial" w:cs="Arial"/>
                <w:sz w:val="20"/>
                <w:lang w:val="sr-Cyrl-CS"/>
              </w:rPr>
              <w:t>дипл.инж.арх_____________________</w:t>
            </w:r>
          </w:p>
          <w:p w:rsidR="00B251FC" w:rsidRPr="007852D8" w:rsidRDefault="00B251FC" w:rsidP="00DF630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852D8">
              <w:rPr>
                <w:rFonts w:ascii="Arial" w:hAnsi="Arial" w:cs="Arial"/>
                <w:sz w:val="20"/>
                <w:szCs w:val="20"/>
              </w:rPr>
              <w:t>број лиценце 200 1330 12</w:t>
            </w:r>
          </w:p>
          <w:p w:rsidR="00B251FC" w:rsidRPr="007852D8" w:rsidRDefault="00B251FC" w:rsidP="00DF630D">
            <w:pPr>
              <w:rPr>
                <w:rFonts w:ascii="Arial" w:hAnsi="Arial" w:cs="Arial"/>
                <w:b/>
              </w:rPr>
            </w:pPr>
          </w:p>
          <w:p w:rsidR="00B251FC" w:rsidRPr="007852D8" w:rsidRDefault="00B251FC" w:rsidP="00DF630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sr-Latn-CS"/>
              </w:rPr>
            </w:pPr>
            <w:r w:rsidRPr="007852D8">
              <w:rPr>
                <w:rFonts w:ascii="Arial" w:hAnsi="Arial" w:cs="Arial"/>
                <w:b/>
                <w:lang w:val="sr-Latn-CS"/>
              </w:rPr>
              <w:t>РАДНИТИМ</w:t>
            </w:r>
            <w:r w:rsidRPr="007852D8">
              <w:rPr>
                <w:rFonts w:ascii="Arial" w:hAnsi="Arial" w:cs="Arial"/>
                <w:b/>
                <w:lang w:val="sr-Cyrl-CS"/>
              </w:rPr>
              <w:t>:</w:t>
            </w:r>
            <w:r w:rsidRPr="007852D8">
              <w:rPr>
                <w:rFonts w:ascii="Arial" w:hAnsi="Arial" w:cs="Arial"/>
                <w:b/>
                <w:lang w:val="sr-Cyrl-CS"/>
              </w:rPr>
              <w:tab/>
            </w:r>
          </w:p>
          <w:p w:rsidR="00B251FC" w:rsidRPr="007852D8" w:rsidRDefault="00B251FC" w:rsidP="00DF630D">
            <w:pPr>
              <w:ind w:left="720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  <w:p w:rsidR="00B251FC" w:rsidRPr="00AB5A71" w:rsidRDefault="00B251FC" w:rsidP="00DF630D">
            <w:pPr>
              <w:ind w:right="-582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Предраг</w:t>
            </w:r>
            <w:r w:rsidRPr="00AB5A7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Симоновић</w:t>
            </w:r>
            <w:r w:rsidRPr="00AB5A71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Pr="007852D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дипл</w:t>
            </w:r>
            <w:r w:rsidRPr="007852D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7852D8">
              <w:rPr>
                <w:rFonts w:ascii="Arial" w:hAnsi="Arial" w:cs="Arial"/>
                <w:sz w:val="20"/>
                <w:szCs w:val="20"/>
                <w:lang w:val="sr-Latn-CS"/>
              </w:rPr>
              <w:t>инж</w:t>
            </w:r>
            <w:r w:rsidRPr="007852D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7852D8">
              <w:rPr>
                <w:rFonts w:ascii="Arial" w:hAnsi="Arial" w:cs="Arial"/>
                <w:sz w:val="20"/>
                <w:szCs w:val="20"/>
                <w:lang w:val="sr-Latn-CS"/>
              </w:rPr>
              <w:t>грађ</w:t>
            </w:r>
            <w:r w:rsidRPr="007852D8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</w:t>
            </w:r>
          </w:p>
          <w:p w:rsidR="00B251FC" w:rsidRPr="00AB5A71" w:rsidRDefault="00B251FC" w:rsidP="00DF630D">
            <w:pPr>
              <w:ind w:right="-582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251FC" w:rsidRPr="007852D8" w:rsidRDefault="00B251FC" w:rsidP="00DF630D">
            <w:pPr>
              <w:ind w:right="-582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52D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Марија Пауновић Милојевић</w:t>
            </w:r>
            <w:r w:rsidRPr="007852D8">
              <w:rPr>
                <w:rFonts w:ascii="Arial" w:hAnsi="Arial" w:cs="Arial"/>
                <w:sz w:val="20"/>
                <w:szCs w:val="20"/>
                <w:lang w:val="sr-Cyrl-CS"/>
              </w:rPr>
              <w:t>, дипл.инж.арх.</w:t>
            </w:r>
          </w:p>
          <w:p w:rsidR="00B251FC" w:rsidRPr="00AB5A71" w:rsidRDefault="00B251FC" w:rsidP="00DF630D">
            <w:pPr>
              <w:ind w:right="-1122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5A7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Никола Мијатовић</w:t>
            </w:r>
            <w:r w:rsidRPr="00AB5A71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7852D8">
              <w:rPr>
                <w:rFonts w:ascii="Arial" w:hAnsi="Arial" w:cs="Arial"/>
                <w:sz w:val="20"/>
                <w:szCs w:val="20"/>
                <w:lang w:val="sr-Latn-CS"/>
              </w:rPr>
              <w:t>дипл</w:t>
            </w:r>
            <w:r w:rsidRPr="007852D8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  <w:r w:rsidRPr="007852D8">
              <w:rPr>
                <w:rFonts w:ascii="Arial" w:hAnsi="Arial" w:cs="Arial"/>
                <w:sz w:val="20"/>
                <w:szCs w:val="20"/>
                <w:lang w:val="sr-Latn-CS"/>
              </w:rPr>
              <w:t>инж</w:t>
            </w:r>
            <w:r w:rsidRPr="007852D8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  <w:r w:rsidRPr="007852D8">
              <w:rPr>
                <w:rFonts w:ascii="Arial" w:hAnsi="Arial" w:cs="Arial"/>
                <w:sz w:val="20"/>
                <w:szCs w:val="20"/>
                <w:lang w:val="sr-Latn-CS"/>
              </w:rPr>
              <w:t>геод</w:t>
            </w:r>
            <w:r w:rsidRPr="007852D8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:rsidR="00B251FC" w:rsidRPr="00392CBE" w:rsidRDefault="00B251FC" w:rsidP="00DF630D">
            <w:pPr>
              <w:pStyle w:val="Style1"/>
              <w:rPr>
                <w:rFonts w:cs="Arial"/>
                <w:b/>
                <w:sz w:val="20"/>
              </w:rPr>
            </w:pPr>
            <w:r w:rsidRPr="00392CBE">
              <w:rPr>
                <w:rFonts w:cs="Arial"/>
                <w:b/>
                <w:sz w:val="20"/>
              </w:rPr>
              <w:t xml:space="preserve">Саша </w:t>
            </w:r>
            <w:r>
              <w:rPr>
                <w:rFonts w:cs="Arial"/>
                <w:b/>
                <w:sz w:val="20"/>
              </w:rPr>
              <w:t>Ц</w:t>
            </w:r>
            <w:r w:rsidRPr="00392CBE">
              <w:rPr>
                <w:rFonts w:cs="Arial"/>
                <w:b/>
                <w:sz w:val="20"/>
              </w:rPr>
              <w:t>ветковић, грађ. Инж.</w:t>
            </w:r>
          </w:p>
          <w:p w:rsidR="00B251FC" w:rsidRPr="00392CBE" w:rsidRDefault="00B251FC" w:rsidP="00DF630D">
            <w:pPr>
              <w:pStyle w:val="Style1"/>
              <w:ind w:right="-1122"/>
              <w:rPr>
                <w:rFonts w:cs="Arial"/>
                <w:b/>
                <w:sz w:val="20"/>
              </w:rPr>
            </w:pPr>
            <w:r w:rsidRPr="00392CBE">
              <w:rPr>
                <w:rFonts w:cs="Arial"/>
                <w:b/>
                <w:sz w:val="20"/>
              </w:rPr>
              <w:t xml:space="preserve">Мира </w:t>
            </w:r>
            <w:r>
              <w:rPr>
                <w:rFonts w:cs="Arial"/>
                <w:b/>
                <w:sz w:val="20"/>
              </w:rPr>
              <w:t>П</w:t>
            </w:r>
            <w:r w:rsidRPr="00392CBE">
              <w:rPr>
                <w:rFonts w:cs="Arial"/>
                <w:b/>
                <w:sz w:val="20"/>
              </w:rPr>
              <w:t>родановић, арх. Тех.</w:t>
            </w:r>
          </w:p>
          <w:p w:rsidR="00B251FC" w:rsidRPr="00392CBE" w:rsidRDefault="00B251FC" w:rsidP="00DF630D">
            <w:pPr>
              <w:pStyle w:val="Style1"/>
              <w:ind w:right="-1122"/>
              <w:rPr>
                <w:rFonts w:cs="Arial"/>
                <w:b/>
                <w:sz w:val="20"/>
              </w:rPr>
            </w:pPr>
            <w:r w:rsidRPr="00392CBE">
              <w:rPr>
                <w:rFonts w:cs="Arial"/>
                <w:b/>
                <w:sz w:val="20"/>
              </w:rPr>
              <w:t xml:space="preserve">Гордана </w:t>
            </w:r>
            <w:r>
              <w:rPr>
                <w:rFonts w:cs="Arial"/>
                <w:b/>
                <w:sz w:val="20"/>
              </w:rPr>
              <w:t>Ф</w:t>
            </w:r>
            <w:r w:rsidRPr="00392CBE">
              <w:rPr>
                <w:rFonts w:cs="Arial"/>
                <w:b/>
                <w:sz w:val="20"/>
              </w:rPr>
              <w:t>илиповић, оператер</w:t>
            </w:r>
          </w:p>
          <w:p w:rsidR="00B251FC" w:rsidRPr="007852D8" w:rsidRDefault="00B251FC" w:rsidP="00DF630D">
            <w:pPr>
              <w:jc w:val="both"/>
              <w:rPr>
                <w:rFonts w:ascii="Arial" w:hAnsi="Arial" w:cs="Arial"/>
                <w:b/>
                <w:color w:val="FF0000"/>
                <w:lang w:val="sr-Cyrl-CS"/>
              </w:rPr>
            </w:pPr>
          </w:p>
          <w:p w:rsidR="00B251FC" w:rsidRPr="007852D8" w:rsidRDefault="00B251FC" w:rsidP="00DF630D">
            <w:pPr>
              <w:ind w:left="792" w:hanging="792"/>
              <w:jc w:val="both"/>
              <w:rPr>
                <w:rFonts w:ascii="Arial" w:hAnsi="Arial" w:cs="Arial"/>
                <w:b/>
                <w:lang w:val="sr-Cyrl-CS"/>
              </w:rPr>
            </w:pPr>
            <w:r w:rsidRPr="007852D8">
              <w:rPr>
                <w:rFonts w:ascii="Arial" w:hAnsi="Arial" w:cs="Arial"/>
                <w:u w:val="single"/>
                <w:lang w:val="sr-Cyrl-CS"/>
              </w:rPr>
              <w:t>Сарадници</w:t>
            </w:r>
            <w:r w:rsidRPr="007852D8">
              <w:rPr>
                <w:rFonts w:ascii="Arial" w:hAnsi="Arial" w:cs="Arial"/>
                <w:b/>
                <w:lang w:val="sr-Cyrl-CS"/>
              </w:rPr>
              <w:t>:</w:t>
            </w:r>
          </w:p>
          <w:p w:rsidR="00B251FC" w:rsidRPr="00AB5A71" w:rsidRDefault="00B251FC" w:rsidP="00DF630D">
            <w:pPr>
              <w:ind w:left="792" w:hanging="792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52D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Александар Гавриловић</w:t>
            </w:r>
            <w:r w:rsidRPr="007852D8">
              <w:rPr>
                <w:rFonts w:ascii="Arial" w:hAnsi="Arial" w:cs="Arial"/>
                <w:sz w:val="20"/>
                <w:szCs w:val="20"/>
                <w:lang w:val="sr-Cyrl-CS"/>
              </w:rPr>
              <w:t>, дипл.инж.грађ.</w:t>
            </w:r>
          </w:p>
          <w:p w:rsidR="00B251FC" w:rsidRPr="00AB5A71" w:rsidRDefault="00B251FC" w:rsidP="00DF630D">
            <w:pPr>
              <w:ind w:left="792" w:hanging="792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Дејан Петровић</w:t>
            </w:r>
            <w:r w:rsidRPr="007852D8">
              <w:rPr>
                <w:rFonts w:ascii="Arial" w:hAnsi="Arial" w:cs="Arial"/>
                <w:sz w:val="20"/>
                <w:szCs w:val="20"/>
                <w:lang w:val="sr-Cyrl-CS"/>
              </w:rPr>
              <w:t>, дипл.инж.ел</w:t>
            </w:r>
          </w:p>
          <w:p w:rsidR="00B251FC" w:rsidRPr="007852D8" w:rsidRDefault="00B251FC" w:rsidP="00DF630D">
            <w:pPr>
              <w:ind w:left="792" w:hanging="792"/>
              <w:jc w:val="both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7852D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Слободан Божић</w:t>
            </w:r>
            <w:r w:rsidRPr="007852D8">
              <w:rPr>
                <w:rFonts w:ascii="Arial" w:hAnsi="Arial" w:cs="Arial"/>
                <w:sz w:val="20"/>
                <w:szCs w:val="20"/>
                <w:lang w:val="sr-Cyrl-CS"/>
              </w:rPr>
              <w:t>, дипл.инж. маш.</w:t>
            </w:r>
          </w:p>
          <w:p w:rsidR="00B251FC" w:rsidRPr="007852D8" w:rsidRDefault="00B251FC" w:rsidP="00DF630D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</w:pPr>
          </w:p>
          <w:p w:rsidR="00B251FC" w:rsidRPr="007852D8" w:rsidRDefault="00B251FC" w:rsidP="00DF630D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sr-Cyrl-CS"/>
              </w:rPr>
            </w:pPr>
          </w:p>
          <w:p w:rsidR="00B251FC" w:rsidRPr="007852D8" w:rsidRDefault="00B251FC" w:rsidP="00DF630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sr-Cyrl-CS"/>
              </w:rPr>
            </w:pPr>
            <w:r w:rsidRPr="007852D8">
              <w:rPr>
                <w:rFonts w:ascii="Arial" w:hAnsi="Arial" w:cs="Arial"/>
                <w:b/>
                <w:lang w:val="sr-Cyrl-CS"/>
              </w:rPr>
              <w:t>ДИРЕКТОР</w:t>
            </w:r>
          </w:p>
          <w:p w:rsidR="00B251FC" w:rsidRPr="007852D8" w:rsidRDefault="00B251FC" w:rsidP="00DF630D">
            <w:pPr>
              <w:ind w:left="360"/>
              <w:rPr>
                <w:rFonts w:ascii="Arial" w:hAnsi="Arial" w:cs="Arial"/>
                <w:b/>
                <w:lang w:val="sr-Cyrl-CS"/>
              </w:rPr>
            </w:pPr>
          </w:p>
          <w:p w:rsidR="00B251FC" w:rsidRPr="007852D8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Драган Агатуновић</w:t>
            </w:r>
            <w:r w:rsidRPr="007852D8">
              <w:rPr>
                <w:rFonts w:ascii="Arial" w:hAnsi="Arial" w:cs="Arial"/>
                <w:lang w:val="sr-Cyrl-CS"/>
              </w:rPr>
              <w:t xml:space="preserve"> _________________________</w:t>
            </w:r>
            <w:r w:rsidRPr="007852D8">
              <w:rPr>
                <w:rFonts w:ascii="Arial" w:hAnsi="Arial" w:cs="Arial"/>
                <w:b/>
                <w:lang w:val="sr-Latn-CS"/>
              </w:rPr>
              <w:softHyphen/>
            </w:r>
            <w:r w:rsidRPr="007852D8">
              <w:rPr>
                <w:rFonts w:ascii="Arial" w:hAnsi="Arial" w:cs="Arial"/>
                <w:b/>
                <w:lang w:val="sr-Latn-CS"/>
              </w:rPr>
              <w:softHyphen/>
            </w:r>
            <w:r w:rsidRPr="007852D8">
              <w:rPr>
                <w:rFonts w:ascii="Arial" w:hAnsi="Arial" w:cs="Arial"/>
                <w:b/>
                <w:lang w:val="sr-Latn-CS"/>
              </w:rPr>
              <w:softHyphen/>
            </w:r>
            <w:r w:rsidRPr="007852D8">
              <w:rPr>
                <w:rFonts w:ascii="Arial" w:hAnsi="Arial" w:cs="Arial"/>
                <w:b/>
                <w:lang w:val="sr-Latn-CS"/>
              </w:rPr>
              <w:softHyphen/>
            </w:r>
            <w:r w:rsidRPr="007852D8">
              <w:rPr>
                <w:rFonts w:ascii="Arial" w:hAnsi="Arial" w:cs="Arial"/>
                <w:b/>
                <w:lang w:val="sr-Latn-CS"/>
              </w:rPr>
              <w:softHyphen/>
            </w:r>
            <w:r w:rsidRPr="007852D8">
              <w:rPr>
                <w:rFonts w:ascii="Arial" w:hAnsi="Arial" w:cs="Arial"/>
                <w:b/>
                <w:lang w:val="sr-Latn-CS"/>
              </w:rPr>
              <w:softHyphen/>
            </w:r>
            <w:r w:rsidRPr="007852D8">
              <w:rPr>
                <w:rFonts w:ascii="Arial" w:hAnsi="Arial" w:cs="Arial"/>
                <w:b/>
                <w:lang w:val="sr-Latn-CS"/>
              </w:rPr>
              <w:softHyphen/>
            </w:r>
            <w:r w:rsidRPr="007852D8">
              <w:rPr>
                <w:rFonts w:ascii="Arial" w:hAnsi="Arial" w:cs="Arial"/>
                <w:b/>
                <w:lang w:val="sr-Latn-CS"/>
              </w:rPr>
              <w:softHyphen/>
            </w:r>
          </w:p>
        </w:tc>
      </w:tr>
    </w:tbl>
    <w:p w:rsidR="00B251FC" w:rsidRPr="00FB091C" w:rsidRDefault="00B251FC" w:rsidP="00B251FC">
      <w:pPr>
        <w:rPr>
          <w:rFonts w:ascii="Arial" w:hAnsi="Arial" w:cs="Arial"/>
          <w:b/>
          <w:spacing w:val="38"/>
          <w:sz w:val="22"/>
          <w:szCs w:val="22"/>
        </w:rPr>
      </w:pPr>
    </w:p>
    <w:p w:rsidR="00B251FC" w:rsidRDefault="00B251FC" w:rsidP="00B251FC">
      <w:pPr>
        <w:rPr>
          <w:rFonts w:ascii="Arial" w:hAnsi="Arial" w:cs="Arial"/>
          <w:b/>
          <w:spacing w:val="38"/>
          <w:sz w:val="22"/>
          <w:szCs w:val="22"/>
        </w:rPr>
      </w:pPr>
      <w:r w:rsidRPr="00FC0832">
        <w:rPr>
          <w:rFonts w:ascii="Arial" w:hAnsi="Arial" w:cs="Arial"/>
          <w:b/>
          <w:spacing w:val="38"/>
          <w:sz w:val="22"/>
          <w:szCs w:val="22"/>
        </w:rPr>
        <w:t>САДР</w:t>
      </w:r>
      <w:r w:rsidRPr="00FC0832">
        <w:rPr>
          <w:rFonts w:ascii="Arial" w:hAnsi="Arial" w:cs="Arial"/>
          <w:b/>
          <w:spacing w:val="38"/>
          <w:sz w:val="22"/>
          <w:szCs w:val="22"/>
          <w:lang w:val="sr-Latn-CS"/>
        </w:rPr>
        <w:t>Ж</w:t>
      </w:r>
      <w:r w:rsidRPr="00FC0832">
        <w:rPr>
          <w:rFonts w:ascii="Arial" w:hAnsi="Arial" w:cs="Arial"/>
          <w:b/>
          <w:spacing w:val="38"/>
          <w:sz w:val="22"/>
          <w:szCs w:val="22"/>
        </w:rPr>
        <w:t>АЈ</w:t>
      </w:r>
    </w:p>
    <w:p w:rsidR="00B251FC" w:rsidRPr="00E771F8" w:rsidRDefault="00B251FC" w:rsidP="00B251FC">
      <w:pPr>
        <w:rPr>
          <w:rFonts w:ascii="Arial" w:hAnsi="Arial" w:cs="Arial"/>
          <w:b/>
          <w:spacing w:val="38"/>
          <w:sz w:val="22"/>
          <w:szCs w:val="22"/>
        </w:rPr>
      </w:pPr>
    </w:p>
    <w:p w:rsidR="00B251FC" w:rsidRDefault="001F5990" w:rsidP="00B251FC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r w:rsidRPr="001F5990">
        <w:rPr>
          <w:bCs/>
          <w:noProof/>
          <w:color w:val="FF0000"/>
          <w:spacing w:val="38"/>
          <w:szCs w:val="22"/>
        </w:rPr>
        <w:fldChar w:fldCharType="begin"/>
      </w:r>
      <w:r w:rsidR="00B251FC" w:rsidRPr="00FC0832">
        <w:rPr>
          <w:color w:val="FF0000"/>
          <w:spacing w:val="38"/>
          <w:szCs w:val="22"/>
        </w:rPr>
        <w:instrText xml:space="preserve"> TOC \o "1-5" \h \z \u </w:instrText>
      </w:r>
      <w:r w:rsidRPr="001F5990">
        <w:rPr>
          <w:bCs/>
          <w:noProof/>
          <w:color w:val="FF0000"/>
          <w:spacing w:val="38"/>
          <w:szCs w:val="22"/>
        </w:rPr>
        <w:fldChar w:fldCharType="separate"/>
      </w:r>
      <w:hyperlink w:anchor="_Toc490133297" w:history="1">
        <w:r w:rsidR="00B251FC" w:rsidRPr="00BD0EBD">
          <w:rPr>
            <w:rStyle w:val="Hyperlink"/>
            <w:noProof/>
          </w:rPr>
          <w:t>ОПШТА ДОКУМЕНТАЦИЈА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1"/>
        <w:rPr>
          <w:rStyle w:val="Hyperlink"/>
          <w:noProof/>
        </w:rPr>
      </w:pPr>
      <w:hyperlink w:anchor="_Toc490133298" w:history="1">
        <w:r w:rsidR="00B251FC" w:rsidRPr="00BD0EBD">
          <w:rPr>
            <w:rStyle w:val="Hyperlink"/>
            <w:noProof/>
          </w:rPr>
          <w:t>ТЕКСТУАЛНИ ДЕО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Pr="00FC63ED" w:rsidRDefault="00B251FC" w:rsidP="00B251FC">
      <w:pPr>
        <w:rPr>
          <w:rFonts w:eastAsiaTheme="minorEastAsia"/>
        </w:rPr>
      </w:pPr>
    </w:p>
    <w:p w:rsidR="00B251FC" w:rsidRDefault="001F5990" w:rsidP="00B251FC">
      <w:pPr>
        <w:pStyle w:val="TOC2"/>
        <w:rPr>
          <w:rStyle w:val="Hyperlink"/>
        </w:rPr>
      </w:pPr>
      <w:hyperlink w:anchor="_Toc490133299" w:history="1">
        <w:r w:rsidR="00B251FC" w:rsidRPr="00BD0EBD">
          <w:rPr>
            <w:rStyle w:val="Hyperlink"/>
            <w:lang w:val="sr-Cyrl-CS"/>
          </w:rPr>
          <w:t>I.</w:t>
        </w:r>
        <w:r w:rsidR="00B251FC">
          <w:rPr>
            <w:rFonts w:asciiTheme="minorHAnsi" w:eastAsiaTheme="minorEastAsia" w:hAnsiTheme="minorHAnsi" w:cstheme="minorBidi"/>
            <w:b w:val="0"/>
            <w:bCs w:val="0"/>
            <w:spacing w:val="0"/>
            <w:szCs w:val="22"/>
          </w:rPr>
          <w:tab/>
        </w:r>
        <w:r w:rsidR="00B251FC" w:rsidRPr="00BD0EBD">
          <w:rPr>
            <w:rStyle w:val="Hyperlink"/>
          </w:rPr>
          <w:t>ОПШТИ ДЕО - ПОЛАЗНЕ ОСНОВЕ ПЛАНА ДЕТАЉНЕ РЕГУЛАЦИЈЕ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Pr="00FC63ED" w:rsidRDefault="00B251FC" w:rsidP="00B251FC">
      <w:pPr>
        <w:rPr>
          <w:rFonts w:eastAsiaTheme="minorEastAsia"/>
        </w:rPr>
      </w:pPr>
    </w:p>
    <w:p w:rsidR="00B251FC" w:rsidRDefault="001F5990" w:rsidP="00B251FC">
      <w:pPr>
        <w:pStyle w:val="TOC3"/>
        <w:rPr>
          <w:rFonts w:asciiTheme="minorHAnsi" w:eastAsiaTheme="minorEastAsia" w:hAnsiTheme="minorHAnsi" w:cstheme="minorBidi"/>
          <w:b w:val="0"/>
          <w:szCs w:val="22"/>
          <w:lang w:val="en-US"/>
        </w:rPr>
      </w:pPr>
      <w:hyperlink w:anchor="_Toc490133300" w:history="1">
        <w:r w:rsidR="00B251FC" w:rsidRPr="00BD0EBD">
          <w:rPr>
            <w:rStyle w:val="Hyperlink"/>
          </w:rPr>
          <w:t>1.</w:t>
        </w:r>
        <w:r w:rsidR="00B251FC">
          <w:rPr>
            <w:rFonts w:asciiTheme="minorHAnsi" w:eastAsiaTheme="minorEastAsia" w:hAnsiTheme="minorHAnsi" w:cstheme="minorBidi"/>
            <w:b w:val="0"/>
            <w:szCs w:val="22"/>
            <w:lang w:val="en-US"/>
          </w:rPr>
          <w:tab/>
        </w:r>
        <w:r w:rsidR="00B251FC" w:rsidRPr="00BD0EBD">
          <w:rPr>
            <w:rStyle w:val="Hyperlink"/>
          </w:rPr>
          <w:t>ПРАВНИ И ПЛАНСКИ ОСНОВ ЗА ИЗРАДУ ПЛАНА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Default="001F5990" w:rsidP="00B251FC">
      <w:pPr>
        <w:pStyle w:val="TOC3"/>
        <w:rPr>
          <w:rFonts w:asciiTheme="minorHAnsi" w:eastAsiaTheme="minorEastAsia" w:hAnsiTheme="minorHAnsi" w:cstheme="minorBidi"/>
          <w:b w:val="0"/>
          <w:szCs w:val="22"/>
          <w:lang w:val="en-US"/>
        </w:rPr>
      </w:pPr>
      <w:hyperlink w:anchor="_Toc490133301" w:history="1">
        <w:r w:rsidR="00B251FC" w:rsidRPr="00BD0EBD">
          <w:rPr>
            <w:rStyle w:val="Hyperlink"/>
          </w:rPr>
          <w:t>2.</w:t>
        </w:r>
        <w:r w:rsidR="00B251FC">
          <w:rPr>
            <w:rFonts w:asciiTheme="minorHAnsi" w:eastAsiaTheme="minorEastAsia" w:hAnsiTheme="minorHAnsi" w:cstheme="minorBidi"/>
            <w:b w:val="0"/>
            <w:szCs w:val="22"/>
            <w:lang w:val="en-US"/>
          </w:rPr>
          <w:tab/>
        </w:r>
        <w:r w:rsidR="00B251FC" w:rsidRPr="00BD0EBD">
          <w:rPr>
            <w:rStyle w:val="Hyperlink"/>
          </w:rPr>
          <w:t>ОПИС ГРАНИЦЕ ПЛАНА ДЕТАЉНЕ РЕГУЛАЦИЈЕ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Default="001F5990" w:rsidP="00B251FC">
      <w:pPr>
        <w:pStyle w:val="TOC3"/>
        <w:rPr>
          <w:rFonts w:asciiTheme="minorHAnsi" w:eastAsiaTheme="minorEastAsia" w:hAnsiTheme="minorHAnsi" w:cstheme="minorBidi"/>
          <w:b w:val="0"/>
          <w:szCs w:val="22"/>
          <w:lang w:val="en-US"/>
        </w:rPr>
      </w:pPr>
      <w:hyperlink w:anchor="_Toc490133302" w:history="1">
        <w:r w:rsidR="00B251FC" w:rsidRPr="00BD0EBD">
          <w:rPr>
            <w:rStyle w:val="Hyperlink"/>
          </w:rPr>
          <w:t>3.</w:t>
        </w:r>
        <w:r w:rsidR="00B251FC">
          <w:rPr>
            <w:rFonts w:asciiTheme="minorHAnsi" w:eastAsiaTheme="minorEastAsia" w:hAnsiTheme="minorHAnsi" w:cstheme="minorBidi"/>
            <w:b w:val="0"/>
            <w:szCs w:val="22"/>
            <w:lang w:val="en-US"/>
          </w:rPr>
          <w:tab/>
        </w:r>
        <w:r w:rsidR="00B251FC" w:rsidRPr="00BD0EBD">
          <w:rPr>
            <w:rStyle w:val="Hyperlink"/>
          </w:rPr>
          <w:t>ОЦЕНА РАСПОЛОЖИВИХ ПОДЛОГА ЗА ИЗРАДУ ПЛАНА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Default="001F5990" w:rsidP="00B251FC">
      <w:pPr>
        <w:pStyle w:val="TOC3"/>
        <w:rPr>
          <w:rFonts w:asciiTheme="minorHAnsi" w:eastAsiaTheme="minorEastAsia" w:hAnsiTheme="minorHAnsi" w:cstheme="minorBidi"/>
          <w:b w:val="0"/>
          <w:szCs w:val="22"/>
          <w:lang w:val="en-US"/>
        </w:rPr>
      </w:pPr>
      <w:hyperlink w:anchor="_Toc490133303" w:history="1">
        <w:r w:rsidR="00B251FC" w:rsidRPr="00BD0EBD">
          <w:rPr>
            <w:rStyle w:val="Hyperlink"/>
          </w:rPr>
          <w:t>4.</w:t>
        </w:r>
        <w:r w:rsidR="00B251FC">
          <w:rPr>
            <w:rFonts w:asciiTheme="minorHAnsi" w:eastAsiaTheme="minorEastAsia" w:hAnsiTheme="minorHAnsi" w:cstheme="minorBidi"/>
            <w:b w:val="0"/>
            <w:szCs w:val="22"/>
            <w:lang w:val="en-US"/>
          </w:rPr>
          <w:tab/>
        </w:r>
        <w:r w:rsidR="00B251FC" w:rsidRPr="00BD0EBD">
          <w:rPr>
            <w:rStyle w:val="Hyperlink"/>
          </w:rPr>
          <w:t>ЗАХТЕВИ О ПОСТОЈЕЋЕМ СТАЊУ И УСЛОВИМА ПЛАНИРАНЕ ИЗГРАДЊЕ И КОРИШЋЕЊА ПРОСТОРА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Default="001F5990" w:rsidP="00B251FC">
      <w:pPr>
        <w:pStyle w:val="TOC3"/>
        <w:rPr>
          <w:rFonts w:asciiTheme="minorHAnsi" w:eastAsiaTheme="minorEastAsia" w:hAnsiTheme="minorHAnsi" w:cstheme="minorBidi"/>
          <w:b w:val="0"/>
          <w:szCs w:val="22"/>
          <w:lang w:val="en-US"/>
        </w:rPr>
      </w:pPr>
      <w:hyperlink w:anchor="_Toc490133304" w:history="1">
        <w:r w:rsidR="00B251FC" w:rsidRPr="00BD0EBD">
          <w:rPr>
            <w:rStyle w:val="Hyperlink"/>
          </w:rPr>
          <w:t>5.</w:t>
        </w:r>
        <w:r w:rsidR="00B251FC">
          <w:rPr>
            <w:rFonts w:asciiTheme="minorHAnsi" w:eastAsiaTheme="minorEastAsia" w:hAnsiTheme="minorHAnsi" w:cstheme="minorBidi"/>
            <w:b w:val="0"/>
            <w:szCs w:val="22"/>
            <w:lang w:val="en-US"/>
          </w:rPr>
          <w:tab/>
        </w:r>
        <w:r w:rsidR="00B251FC" w:rsidRPr="00BD0EBD">
          <w:rPr>
            <w:rStyle w:val="Hyperlink"/>
            <w:rFonts w:cs="Arial"/>
          </w:rPr>
          <w:t>ИЗВОД ИЗ ПЛАНСКЕ ДОКУМЕНТАЦИЈЕ ВИШЕГ РЕДА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Default="001F5990" w:rsidP="00B251FC">
      <w:pPr>
        <w:pStyle w:val="TOC3"/>
        <w:rPr>
          <w:rFonts w:asciiTheme="minorHAnsi" w:eastAsiaTheme="minorEastAsia" w:hAnsiTheme="minorHAnsi" w:cstheme="minorBidi"/>
          <w:b w:val="0"/>
          <w:szCs w:val="22"/>
          <w:lang w:val="en-US"/>
        </w:rPr>
      </w:pPr>
      <w:hyperlink w:anchor="_Toc490133305" w:history="1">
        <w:r w:rsidR="00B251FC" w:rsidRPr="00BD0EBD">
          <w:rPr>
            <w:rStyle w:val="Hyperlink"/>
          </w:rPr>
          <w:t>6.</w:t>
        </w:r>
        <w:r w:rsidR="00B251FC">
          <w:rPr>
            <w:rFonts w:asciiTheme="minorHAnsi" w:eastAsiaTheme="minorEastAsia" w:hAnsiTheme="minorHAnsi" w:cstheme="minorBidi"/>
            <w:b w:val="0"/>
            <w:szCs w:val="22"/>
            <w:lang w:val="en-US"/>
          </w:rPr>
          <w:tab/>
        </w:r>
        <w:r w:rsidR="00B251FC" w:rsidRPr="00BD0EBD">
          <w:rPr>
            <w:rStyle w:val="Hyperlink"/>
            <w:rFonts w:cs="Arial"/>
          </w:rPr>
          <w:t>АНАЛИЗА И ОЦЕНА ПОСТОЈЕЋЕГ СТАЊА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06" w:history="1">
        <w:r w:rsidR="00B251FC" w:rsidRPr="00BD0EBD">
          <w:rPr>
            <w:rStyle w:val="Hyperlink"/>
            <w:noProof/>
          </w:rPr>
          <w:t>6.1.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ПРИРОДНИ УСЛОВИ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07" w:history="1">
        <w:r w:rsidR="00B251FC" w:rsidRPr="00BD0EBD">
          <w:rPr>
            <w:rStyle w:val="Hyperlink"/>
            <w:noProof/>
          </w:rPr>
          <w:t>6.2.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ПОСТОЈЕЋА НАМЕНА ПОВРШИНА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3"/>
        <w:rPr>
          <w:rStyle w:val="Hyperlink"/>
        </w:rPr>
      </w:pPr>
      <w:hyperlink w:anchor="_Toc490133308" w:history="1">
        <w:r w:rsidR="00B251FC" w:rsidRPr="00BD0EBD">
          <w:rPr>
            <w:rStyle w:val="Hyperlink"/>
          </w:rPr>
          <w:t>7.</w:t>
        </w:r>
        <w:r w:rsidR="00B251FC">
          <w:rPr>
            <w:rFonts w:asciiTheme="minorHAnsi" w:eastAsiaTheme="minorEastAsia" w:hAnsiTheme="minorHAnsi" w:cstheme="minorBidi"/>
            <w:b w:val="0"/>
            <w:szCs w:val="22"/>
            <w:lang w:val="en-US"/>
          </w:rPr>
          <w:tab/>
        </w:r>
        <w:r w:rsidR="00B251FC" w:rsidRPr="00BD0EBD">
          <w:rPr>
            <w:rStyle w:val="Hyperlink"/>
          </w:rPr>
          <w:t>ЦИЉ ИЗРАДЕ ПЛАНА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Pr="00FC63ED" w:rsidRDefault="00B251FC" w:rsidP="00B251FC">
      <w:pPr>
        <w:rPr>
          <w:rFonts w:eastAsiaTheme="minorEastAsia"/>
        </w:rPr>
      </w:pPr>
    </w:p>
    <w:p w:rsidR="00B251FC" w:rsidRDefault="001F5990" w:rsidP="00B251FC">
      <w:pPr>
        <w:pStyle w:val="TOC2"/>
        <w:rPr>
          <w:rStyle w:val="Hyperlink"/>
        </w:rPr>
      </w:pPr>
      <w:hyperlink w:anchor="_Toc490133309" w:history="1">
        <w:r w:rsidR="00B251FC" w:rsidRPr="00BD0EBD">
          <w:rPr>
            <w:rStyle w:val="Hyperlink"/>
          </w:rPr>
          <w:t>II.</w:t>
        </w:r>
        <w:r w:rsidR="00B251FC">
          <w:rPr>
            <w:rFonts w:asciiTheme="minorHAnsi" w:eastAsiaTheme="minorEastAsia" w:hAnsiTheme="minorHAnsi" w:cstheme="minorBidi"/>
            <w:b w:val="0"/>
            <w:bCs w:val="0"/>
            <w:spacing w:val="0"/>
            <w:szCs w:val="22"/>
          </w:rPr>
          <w:tab/>
        </w:r>
        <w:r w:rsidR="00B251FC" w:rsidRPr="00BD0EBD">
          <w:rPr>
            <w:rStyle w:val="Hyperlink"/>
          </w:rPr>
          <w:t>ПЛАНСКИ ДЕО ПЛАНА ДЕТАЉНЕ РЕГУЛАЦИЈЕ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Pr="00FC63ED" w:rsidRDefault="00B251FC" w:rsidP="00B251FC">
      <w:pPr>
        <w:rPr>
          <w:rFonts w:eastAsiaTheme="minorEastAsia"/>
        </w:rPr>
      </w:pPr>
    </w:p>
    <w:p w:rsidR="00B251FC" w:rsidRDefault="001F5990" w:rsidP="00B251FC">
      <w:pPr>
        <w:pStyle w:val="TOC3"/>
        <w:rPr>
          <w:rFonts w:asciiTheme="minorHAnsi" w:eastAsiaTheme="minorEastAsia" w:hAnsiTheme="minorHAnsi" w:cstheme="minorBidi"/>
          <w:b w:val="0"/>
          <w:szCs w:val="22"/>
          <w:lang w:val="en-US"/>
        </w:rPr>
      </w:pPr>
      <w:hyperlink w:anchor="_Toc490133310" w:history="1">
        <w:r w:rsidR="00B251FC" w:rsidRPr="00BD0EBD">
          <w:rPr>
            <w:rStyle w:val="Hyperlink"/>
            <w:lang w:val="sr-Latn-CS"/>
          </w:rPr>
          <w:t>1.</w:t>
        </w:r>
        <w:r w:rsidR="00B251FC">
          <w:rPr>
            <w:rFonts w:asciiTheme="minorHAnsi" w:eastAsiaTheme="minorEastAsia" w:hAnsiTheme="minorHAnsi" w:cstheme="minorBidi"/>
            <w:b w:val="0"/>
            <w:szCs w:val="22"/>
            <w:lang w:val="en-US"/>
          </w:rPr>
          <w:tab/>
        </w:r>
        <w:r w:rsidR="00B251FC" w:rsidRPr="00BD0EBD">
          <w:rPr>
            <w:rStyle w:val="Hyperlink"/>
            <w:lang w:val="sr-Latn-CS"/>
          </w:rPr>
          <w:t xml:space="preserve">ПРАВИЛА УРЕЂЕЊА </w:t>
        </w:r>
        <w:r w:rsidR="00B251FC" w:rsidRPr="00BD0EBD">
          <w:rPr>
            <w:rStyle w:val="Hyperlink"/>
          </w:rPr>
          <w:t>И ГРАЂЕЊА У ПЛАНУ ДЕТАЉНЕ РЕГУЛАЦИЈЕ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11" w:history="1">
        <w:r w:rsidR="00B251FC" w:rsidRPr="00BD0EBD">
          <w:rPr>
            <w:rStyle w:val="Hyperlink"/>
            <w:noProof/>
          </w:rPr>
          <w:t>1.1.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НАЧИН КОРИШЋЕЊА ЗЕМЉИШТА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12" w:history="1">
        <w:r w:rsidR="00B251FC" w:rsidRPr="00BD0EBD">
          <w:rPr>
            <w:rStyle w:val="Hyperlink"/>
            <w:noProof/>
            <w:lang w:val="sr-Latn-CS"/>
          </w:rPr>
          <w:t>1.2.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  <w:lang w:val="sr-Latn-CS"/>
          </w:rPr>
          <w:t>ПАРЦЕЛАЦИЈА ГРАЂЕВИНСКОГ ЗЕМЉИШТА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5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90133313" w:history="1">
        <w:r w:rsidR="00B251FC" w:rsidRPr="00BD0EBD">
          <w:rPr>
            <w:rStyle w:val="Hyperlink"/>
            <w:noProof/>
          </w:rPr>
          <w:t>1.2.1.</w:t>
        </w:r>
        <w:r w:rsidR="00B251FC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  <w:lang w:val="sr-Cyrl-CS"/>
          </w:rPr>
          <w:t>План парцелације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14" w:history="1">
        <w:r w:rsidR="00B251FC" w:rsidRPr="00BD0EBD">
          <w:rPr>
            <w:rStyle w:val="Hyperlink"/>
            <w:noProof/>
            <w:lang w:val="sr-Latn-CS"/>
          </w:rPr>
          <w:t>1.3.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  <w:lang w:val="sr-Latn-CS"/>
          </w:rPr>
          <w:t>ПРАВИЛА ГРАЂЕЊА НА ПОВРШИНАМА ЈАВНЕ НАМЕНЕ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5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90133315" w:history="1">
        <w:r w:rsidR="00B251FC" w:rsidRPr="00BD0EBD">
          <w:rPr>
            <w:rStyle w:val="Hyperlink"/>
            <w:noProof/>
            <w:lang w:val="sr-Cyrl-CS"/>
          </w:rPr>
          <w:t>1.3.1.</w:t>
        </w:r>
        <w:r w:rsidR="00B251FC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  <w:lang w:val="sr-Cyrl-CS"/>
          </w:rPr>
          <w:t>Општа  правила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16" w:history="1">
        <w:r w:rsidR="00B251FC" w:rsidRPr="00BD0EBD">
          <w:rPr>
            <w:rStyle w:val="Hyperlink"/>
            <w:noProof/>
            <w:lang w:val="sr-Latn-CS"/>
          </w:rPr>
          <w:t>1.4.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  <w:lang w:val="sr-Latn-CS"/>
          </w:rPr>
          <w:t>ПЛАН</w:t>
        </w:r>
        <w:r w:rsidR="00B251FC" w:rsidRPr="00BD0EBD">
          <w:rPr>
            <w:rStyle w:val="Hyperlink"/>
            <w:noProof/>
          </w:rPr>
          <w:t xml:space="preserve"> РЕГУЛАЦИЈЕ</w:t>
        </w:r>
        <w:r w:rsidR="00B251FC" w:rsidRPr="00BD0EBD">
          <w:rPr>
            <w:rStyle w:val="Hyperlink"/>
            <w:noProof/>
            <w:lang w:val="sr-Latn-CS"/>
          </w:rPr>
          <w:t xml:space="preserve"> ПОВРШИНА ЈАВНЕ НАМЕНЕ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5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90133317" w:history="1">
        <w:r w:rsidR="00B251FC" w:rsidRPr="00BD0EBD">
          <w:rPr>
            <w:rStyle w:val="Hyperlink"/>
            <w:noProof/>
          </w:rPr>
          <w:t>1.4.1.</w:t>
        </w:r>
        <w:r w:rsidR="00B251FC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Правила уређења и грађења за водне површине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5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90133318" w:history="1">
        <w:r w:rsidR="00B251FC" w:rsidRPr="00BD0EBD">
          <w:rPr>
            <w:rStyle w:val="Hyperlink"/>
            <w:noProof/>
          </w:rPr>
          <w:t>1.4.2.</w:t>
        </w:r>
        <w:r w:rsidR="00B251FC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Телекомуникациона инфраструктура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5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90133319" w:history="1">
        <w:r w:rsidR="00B251FC" w:rsidRPr="00BD0EBD">
          <w:rPr>
            <w:rStyle w:val="Hyperlink"/>
            <w:noProof/>
          </w:rPr>
          <w:t>1.4.3.</w:t>
        </w:r>
        <w:r w:rsidR="00B251FC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Зеленило и зелене површине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20" w:history="1">
        <w:r w:rsidR="00B251FC" w:rsidRPr="00BD0EBD">
          <w:rPr>
            <w:rStyle w:val="Hyperlink"/>
            <w:noProof/>
          </w:rPr>
          <w:t>1.5.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ПРАВИЛА КОРИШЋЕЊА ВОДНОГ ЗЕМЉИШТА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3"/>
        <w:rPr>
          <w:rFonts w:asciiTheme="minorHAnsi" w:eastAsiaTheme="minorEastAsia" w:hAnsiTheme="minorHAnsi" w:cstheme="minorBidi"/>
          <w:b w:val="0"/>
          <w:szCs w:val="22"/>
          <w:lang w:val="en-US"/>
        </w:rPr>
      </w:pPr>
      <w:hyperlink w:anchor="_Toc490133321" w:history="1">
        <w:r w:rsidR="00B251FC" w:rsidRPr="00BD0EBD">
          <w:rPr>
            <w:rStyle w:val="Hyperlink"/>
            <w:lang w:val="sr-Latn-CS"/>
          </w:rPr>
          <w:t>2.</w:t>
        </w:r>
        <w:r w:rsidR="00B251FC">
          <w:rPr>
            <w:rFonts w:asciiTheme="minorHAnsi" w:eastAsiaTheme="minorEastAsia" w:hAnsiTheme="minorHAnsi" w:cstheme="minorBidi"/>
            <w:b w:val="0"/>
            <w:szCs w:val="22"/>
            <w:lang w:val="en-US"/>
          </w:rPr>
          <w:tab/>
        </w:r>
        <w:r w:rsidR="00B251FC" w:rsidRPr="00BD0EBD">
          <w:rPr>
            <w:rStyle w:val="Hyperlink"/>
            <w:lang w:val="sr-Latn-CS"/>
          </w:rPr>
          <w:t>ОСТАЛИ УСЛОВИ ИЗГРАДЊЕ И УРЕЂЕЊА ПРОСТОРА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22" w:history="1">
        <w:r w:rsidR="00B251FC" w:rsidRPr="00BD0EBD">
          <w:rPr>
            <w:rStyle w:val="Hyperlink"/>
            <w:noProof/>
          </w:rPr>
          <w:t>2.1.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  <w:lang w:val="sr-Latn-CS"/>
          </w:rPr>
          <w:t>УСЛОВ</w:t>
        </w:r>
        <w:r w:rsidR="00B251FC" w:rsidRPr="00BD0EBD">
          <w:rPr>
            <w:rStyle w:val="Hyperlink"/>
            <w:noProof/>
          </w:rPr>
          <w:t>И</w:t>
        </w:r>
        <w:r w:rsidR="00B251FC" w:rsidRPr="00BD0EBD">
          <w:rPr>
            <w:rStyle w:val="Hyperlink"/>
            <w:noProof/>
            <w:lang w:val="sr-Latn-CS"/>
          </w:rPr>
          <w:t xml:space="preserve"> И МЕРЕ ЗАШТИТЕ ПРИРОДНИХ ДОБАРА И НЕПОКРЕТНИХ КУЛТУРНИХ ДОБАРА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5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90133323" w:history="1">
        <w:r w:rsidR="00B251FC" w:rsidRPr="00BD0EBD">
          <w:rPr>
            <w:rStyle w:val="Hyperlink"/>
            <w:noProof/>
          </w:rPr>
          <w:t>2.1.1.</w:t>
        </w:r>
        <w:r w:rsidR="00B251FC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  <w:lang w:val="sr-Cyrl-CS"/>
          </w:rPr>
          <w:t>Услови и мере заштите природних добара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5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90133324" w:history="1">
        <w:r w:rsidR="00B251FC" w:rsidRPr="00BD0EBD">
          <w:rPr>
            <w:rStyle w:val="Hyperlink"/>
            <w:noProof/>
          </w:rPr>
          <w:t>2.1.2.</w:t>
        </w:r>
        <w:r w:rsidR="00B251FC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Попис објеката за које се пре обнове или реконструкције морају израдити конзерваторски или други услови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25" w:history="1">
        <w:r w:rsidR="00B251FC" w:rsidRPr="00BD0EBD">
          <w:rPr>
            <w:rStyle w:val="Hyperlink"/>
            <w:noProof/>
          </w:rPr>
          <w:t>2.2.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УСЛОВИ И МЕРЕ ЗАШТИТЕ ЖИВОТНЕ СРЕДИНЕ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26" w:history="1">
        <w:r w:rsidR="00B251FC" w:rsidRPr="00BD0EBD">
          <w:rPr>
            <w:rStyle w:val="Hyperlink"/>
            <w:noProof/>
          </w:rPr>
          <w:t>2.3.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ОПШТИ И ПОСЕБНИ УСЛОВИ И МЕРЕ ЗАШТИТЕ ЖИВОТА И ЗДРАВЉА ЉУДИ И ЗАШТИТА ОД ЕЛЕМЕНТАРНИХ НЕПОГОДА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27" w:history="1">
        <w:r w:rsidR="00B251FC" w:rsidRPr="00BD0EBD">
          <w:rPr>
            <w:rStyle w:val="Hyperlink"/>
            <w:noProof/>
          </w:rPr>
          <w:t>2.4.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ЛОКАЦИЈЕ ЗА КОЈЕ СЕ ОБАВЕЗНО РАДИ УРБАНИСТИЧКИ ПРОЈЕКАТ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4"/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490133328" w:history="1">
        <w:r w:rsidR="00B251FC" w:rsidRPr="00BD0EBD">
          <w:rPr>
            <w:rStyle w:val="Hyperlink"/>
            <w:noProof/>
          </w:rPr>
          <w:t>2.5.</w:t>
        </w:r>
        <w:r w:rsidR="00B251FC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B251FC" w:rsidRPr="00BD0EBD">
          <w:rPr>
            <w:rStyle w:val="Hyperlink"/>
            <w:noProof/>
          </w:rPr>
          <w:t>РАСПИСИВАЊЕ ЈАВНИХ КОНКУРСА</w:t>
        </w:r>
        <w:r w:rsidR="00B251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51FC">
          <w:rPr>
            <w:noProof/>
            <w:webHidden/>
          </w:rPr>
          <w:instrText xml:space="preserve"> PAGEREF _Toc490133328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05CC"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B251FC" w:rsidRDefault="001F5990" w:rsidP="00B251FC">
      <w:pPr>
        <w:pStyle w:val="TOC3"/>
        <w:rPr>
          <w:rStyle w:val="Hyperlink"/>
        </w:rPr>
      </w:pPr>
      <w:hyperlink w:anchor="_Toc490133329" w:history="1">
        <w:r w:rsidR="00B251FC" w:rsidRPr="00BD0EBD">
          <w:rPr>
            <w:rStyle w:val="Hyperlink"/>
          </w:rPr>
          <w:t>3.</w:t>
        </w:r>
        <w:r w:rsidR="00B251FC">
          <w:rPr>
            <w:rFonts w:asciiTheme="minorHAnsi" w:eastAsiaTheme="minorEastAsia" w:hAnsiTheme="minorHAnsi" w:cstheme="minorBidi"/>
            <w:b w:val="0"/>
            <w:szCs w:val="22"/>
            <w:lang w:val="en-US"/>
          </w:rPr>
          <w:tab/>
        </w:r>
        <w:r w:rsidR="00B251FC" w:rsidRPr="00BD0EBD">
          <w:rPr>
            <w:rStyle w:val="Hyperlink"/>
          </w:rPr>
          <w:t>УПОРЕДНИ БИЛАНСИ НАМЕНЕ ПОВРШИНА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Pr="00FC63ED" w:rsidRDefault="00B251FC" w:rsidP="00B251FC">
      <w:pPr>
        <w:rPr>
          <w:rFonts w:eastAsiaTheme="minorEastAsia"/>
        </w:rPr>
      </w:pPr>
    </w:p>
    <w:p w:rsidR="00B251FC" w:rsidRDefault="001F5990" w:rsidP="00B251FC">
      <w:pPr>
        <w:pStyle w:val="TOC2"/>
        <w:rPr>
          <w:rStyle w:val="Hyperlink"/>
        </w:rPr>
      </w:pPr>
      <w:hyperlink w:anchor="_Toc490133330" w:history="1">
        <w:r w:rsidR="00B251FC" w:rsidRPr="00BD0EBD">
          <w:rPr>
            <w:rStyle w:val="Hyperlink"/>
          </w:rPr>
          <w:t>III.</w:t>
        </w:r>
        <w:r w:rsidR="00B251FC">
          <w:rPr>
            <w:rFonts w:asciiTheme="minorHAnsi" w:eastAsiaTheme="minorEastAsia" w:hAnsiTheme="minorHAnsi" w:cstheme="minorBidi"/>
            <w:b w:val="0"/>
            <w:bCs w:val="0"/>
            <w:spacing w:val="0"/>
            <w:szCs w:val="22"/>
          </w:rPr>
          <w:tab/>
        </w:r>
        <w:r w:rsidR="00B251FC" w:rsidRPr="00BD0EBD">
          <w:rPr>
            <w:rStyle w:val="Hyperlink"/>
          </w:rPr>
          <w:t>СМЕРНИЦЕ ЗА СПРОВОЂЕЊЕ ПЛАНА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Pr="00FC63ED" w:rsidRDefault="00B251FC" w:rsidP="00B251FC">
      <w:pPr>
        <w:rPr>
          <w:rFonts w:eastAsiaTheme="minorEastAsia"/>
        </w:rPr>
      </w:pPr>
    </w:p>
    <w:p w:rsidR="00B251FC" w:rsidRDefault="001F5990" w:rsidP="00B251FC">
      <w:pPr>
        <w:pStyle w:val="TOC2"/>
        <w:rPr>
          <w:rFonts w:asciiTheme="minorHAnsi" w:eastAsiaTheme="minorEastAsia" w:hAnsiTheme="minorHAnsi" w:cstheme="minorBidi"/>
          <w:b w:val="0"/>
          <w:bCs w:val="0"/>
          <w:spacing w:val="0"/>
          <w:szCs w:val="22"/>
        </w:rPr>
      </w:pPr>
      <w:hyperlink w:anchor="_Toc490133331" w:history="1">
        <w:r w:rsidR="00B251FC" w:rsidRPr="00BD0EBD">
          <w:rPr>
            <w:rStyle w:val="Hyperlink"/>
          </w:rPr>
          <w:t>IV.</w:t>
        </w:r>
        <w:r w:rsidR="00B251FC">
          <w:rPr>
            <w:rFonts w:asciiTheme="minorHAnsi" w:eastAsiaTheme="minorEastAsia" w:hAnsiTheme="minorHAnsi" w:cstheme="minorBidi"/>
            <w:b w:val="0"/>
            <w:bCs w:val="0"/>
            <w:spacing w:val="0"/>
            <w:szCs w:val="22"/>
          </w:rPr>
          <w:tab/>
        </w:r>
        <w:r w:rsidR="00B251FC" w:rsidRPr="00BD0EBD">
          <w:rPr>
            <w:rStyle w:val="Hyperlink"/>
          </w:rPr>
          <w:t>ПРЕЛАЗНЕ И ЗАВРШНЕ ОДРЕДБЕ</w:t>
        </w:r>
        <w:r w:rsidR="00B251FC">
          <w:rPr>
            <w:webHidden/>
          </w:rPr>
          <w:tab/>
        </w:r>
        <w:r>
          <w:rPr>
            <w:webHidden/>
          </w:rPr>
          <w:fldChar w:fldCharType="begin"/>
        </w:r>
        <w:r w:rsidR="00B251FC">
          <w:rPr>
            <w:webHidden/>
          </w:rPr>
          <w:instrText xml:space="preserve"> PAGEREF _Toc490133331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05CC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B251FC" w:rsidRDefault="001F5990" w:rsidP="00B251FC">
      <w:pPr>
        <w:jc w:val="both"/>
        <w:rPr>
          <w:color w:val="FF0000"/>
          <w:spacing w:val="38"/>
          <w:szCs w:val="22"/>
        </w:rPr>
      </w:pPr>
      <w:r w:rsidRPr="00FC0832">
        <w:rPr>
          <w:color w:val="FF0000"/>
          <w:spacing w:val="38"/>
          <w:szCs w:val="22"/>
        </w:rPr>
        <w:fldChar w:fldCharType="end"/>
      </w:r>
    </w:p>
    <w:p w:rsidR="00B251FC" w:rsidRDefault="00B251FC" w:rsidP="00B251FC">
      <w:pPr>
        <w:jc w:val="both"/>
        <w:rPr>
          <w:color w:val="FF0000"/>
          <w:spacing w:val="38"/>
          <w:szCs w:val="22"/>
        </w:rPr>
      </w:pPr>
    </w:p>
    <w:p w:rsidR="00B251FC" w:rsidRDefault="00B251FC" w:rsidP="00B251FC">
      <w:pPr>
        <w:jc w:val="both"/>
        <w:rPr>
          <w:color w:val="FF0000"/>
          <w:spacing w:val="38"/>
          <w:szCs w:val="22"/>
        </w:rPr>
      </w:pPr>
    </w:p>
    <w:p w:rsidR="00B251FC" w:rsidRPr="00FC63ED" w:rsidRDefault="00B251FC" w:rsidP="00B251FC">
      <w:pPr>
        <w:jc w:val="both"/>
        <w:rPr>
          <w:color w:val="FF0000"/>
          <w:spacing w:val="38"/>
          <w:szCs w:val="22"/>
        </w:rPr>
      </w:pPr>
    </w:p>
    <w:p w:rsidR="00B251FC" w:rsidRPr="00B71240" w:rsidRDefault="00B251FC" w:rsidP="00B251FC">
      <w:pPr>
        <w:rPr>
          <w:rFonts w:ascii="Arial" w:hAnsi="Arial" w:cs="Arial"/>
          <w:lang w:val="sr-Cyrl-CS"/>
        </w:rPr>
      </w:pPr>
      <w:r w:rsidRPr="00B71240">
        <w:rPr>
          <w:rFonts w:ascii="Arial" w:hAnsi="Arial" w:cs="Arial"/>
          <w:lang w:val="sr-Cyrl-CS"/>
        </w:rPr>
        <w:t>САСТАВНИ ДЕЛОВИ ПЛАНА</w:t>
      </w:r>
    </w:p>
    <w:p w:rsidR="00B251FC" w:rsidRPr="00391E0A" w:rsidRDefault="00B251FC" w:rsidP="00B251FC">
      <w:pPr>
        <w:rPr>
          <w:sz w:val="22"/>
          <w:szCs w:val="22"/>
          <w:lang w:val="sr-Cyrl-CS"/>
        </w:rPr>
      </w:pPr>
    </w:p>
    <w:p w:rsidR="00B251FC" w:rsidRPr="001F465E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465E">
        <w:rPr>
          <w:rFonts w:ascii="Arial" w:hAnsi="Arial" w:cs="Arial"/>
          <w:sz w:val="22"/>
          <w:szCs w:val="22"/>
          <w:lang w:val="sr-Cyrl-CS"/>
        </w:rPr>
        <w:t>ГРАФИЧКИ ПРИЛОЗИ</w:t>
      </w:r>
    </w:p>
    <w:p w:rsidR="00B251FC" w:rsidRPr="001F465E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465E">
        <w:rPr>
          <w:rFonts w:ascii="Arial" w:hAnsi="Arial" w:cs="Arial"/>
          <w:sz w:val="22"/>
          <w:szCs w:val="22"/>
          <w:lang w:val="sr-Cyrl-CS"/>
        </w:rPr>
        <w:t>1.</w:t>
      </w:r>
      <w:r w:rsidRPr="001F465E">
        <w:rPr>
          <w:rFonts w:ascii="Arial" w:hAnsi="Arial" w:cs="Arial"/>
          <w:sz w:val="22"/>
          <w:szCs w:val="22"/>
          <w:lang w:val="sr-Cyrl-CS"/>
        </w:rPr>
        <w:tab/>
        <w:t>Катастарско топографски  план</w:t>
      </w:r>
      <w:r w:rsidRPr="001F465E">
        <w:rPr>
          <w:rFonts w:ascii="Arial" w:hAnsi="Arial" w:cs="Arial"/>
          <w:sz w:val="22"/>
          <w:szCs w:val="22"/>
          <w:lang w:val="sr-Cyrl-CS"/>
        </w:rPr>
        <w:tab/>
        <w:t>........................................................................................1:2500</w:t>
      </w:r>
    </w:p>
    <w:p w:rsidR="00B251FC" w:rsidRPr="001F465E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465E">
        <w:rPr>
          <w:rFonts w:ascii="Arial" w:hAnsi="Arial" w:cs="Arial"/>
          <w:sz w:val="22"/>
          <w:szCs w:val="22"/>
          <w:lang w:val="sr-Cyrl-CS"/>
        </w:rPr>
        <w:t>2.</w:t>
      </w:r>
      <w:r w:rsidRPr="001F465E">
        <w:rPr>
          <w:rFonts w:ascii="Arial" w:hAnsi="Arial" w:cs="Arial"/>
          <w:sz w:val="22"/>
          <w:szCs w:val="22"/>
          <w:lang w:val="sr-Cyrl-CS"/>
        </w:rPr>
        <w:tab/>
        <w:t>Постојећа намена површина.............................................................................................1:2500</w:t>
      </w:r>
    </w:p>
    <w:p w:rsidR="00B251FC" w:rsidRPr="001F465E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465E">
        <w:rPr>
          <w:rFonts w:ascii="Arial" w:hAnsi="Arial" w:cs="Arial"/>
          <w:sz w:val="22"/>
          <w:szCs w:val="22"/>
          <w:lang w:val="sr-Cyrl-CS"/>
        </w:rPr>
        <w:t xml:space="preserve">3.Ситуациони план одбрамбеног насипа са попречним профилом и  </w:t>
      </w:r>
    </w:p>
    <w:p w:rsidR="00B251FC" w:rsidRPr="001F465E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465E">
        <w:rPr>
          <w:rFonts w:ascii="Arial" w:hAnsi="Arial" w:cs="Arial"/>
          <w:sz w:val="22"/>
          <w:szCs w:val="22"/>
          <w:lang w:val="sr-Cyrl-CS"/>
        </w:rPr>
        <w:t xml:space="preserve">   елементима геодетског обележавања..............................................................................1:1000</w:t>
      </w:r>
    </w:p>
    <w:p w:rsidR="00B251FC" w:rsidRPr="001F465E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465E">
        <w:rPr>
          <w:rFonts w:ascii="Arial" w:hAnsi="Arial" w:cs="Arial"/>
          <w:sz w:val="22"/>
          <w:szCs w:val="22"/>
          <w:lang w:val="sr-Cyrl-CS"/>
        </w:rPr>
        <w:t>4.</w:t>
      </w:r>
      <w:r w:rsidRPr="001F465E">
        <w:rPr>
          <w:rFonts w:ascii="Arial" w:hAnsi="Arial" w:cs="Arial"/>
          <w:sz w:val="22"/>
          <w:szCs w:val="22"/>
          <w:lang w:val="sr-Cyrl-CS"/>
        </w:rPr>
        <w:tab/>
        <w:t>Планирана намена површина............................................................................................1:2500</w:t>
      </w:r>
    </w:p>
    <w:p w:rsidR="00B251FC" w:rsidRPr="001F465E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465E">
        <w:rPr>
          <w:rFonts w:ascii="Arial" w:hAnsi="Arial" w:cs="Arial"/>
          <w:sz w:val="22"/>
          <w:szCs w:val="22"/>
          <w:lang w:val="sr-Cyrl-CS"/>
        </w:rPr>
        <w:t>5.</w:t>
      </w:r>
      <w:r w:rsidRPr="001F465E">
        <w:rPr>
          <w:rFonts w:ascii="Arial" w:hAnsi="Arial" w:cs="Arial"/>
          <w:sz w:val="22"/>
          <w:szCs w:val="22"/>
          <w:lang w:val="sr-Cyrl-CS"/>
        </w:rPr>
        <w:tab/>
        <w:t xml:space="preserve">План регулација површина јавне намене са </w:t>
      </w:r>
    </w:p>
    <w:p w:rsidR="00B251FC" w:rsidRPr="00B363AC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465E">
        <w:rPr>
          <w:rFonts w:ascii="Arial" w:hAnsi="Arial" w:cs="Arial"/>
          <w:sz w:val="22"/>
          <w:szCs w:val="22"/>
          <w:lang w:val="sr-Cyrl-CS"/>
        </w:rPr>
        <w:t xml:space="preserve">   аналитичко-геодетским елементима.................................................................................1:1000</w:t>
      </w:r>
    </w:p>
    <w:p w:rsidR="00B251FC" w:rsidRPr="00AB5A71" w:rsidRDefault="00B251FC" w:rsidP="00B251FC">
      <w:pPr>
        <w:rPr>
          <w:rFonts w:ascii="Arial" w:hAnsi="Arial" w:cs="Arial"/>
          <w:b/>
          <w:lang w:val="sr-Cyrl-CS"/>
        </w:rPr>
      </w:pPr>
    </w:p>
    <w:p w:rsidR="00B251FC" w:rsidRPr="00AB5A71" w:rsidRDefault="00B251FC" w:rsidP="00B251FC">
      <w:pPr>
        <w:rPr>
          <w:rFonts w:ascii="Arial" w:hAnsi="Arial" w:cs="Arial"/>
          <w:b/>
          <w:lang w:val="sr-Cyrl-CS"/>
        </w:rPr>
      </w:pPr>
    </w:p>
    <w:p w:rsidR="00B251FC" w:rsidRPr="00AB5A71" w:rsidRDefault="00B251FC" w:rsidP="00B251FC">
      <w:pPr>
        <w:rPr>
          <w:rFonts w:ascii="Arial" w:hAnsi="Arial" w:cs="Arial"/>
          <w:b/>
          <w:lang w:val="sr-Cyrl-CS"/>
        </w:rPr>
      </w:pPr>
    </w:p>
    <w:p w:rsidR="00B251FC" w:rsidRPr="00AB5A71" w:rsidRDefault="00B251FC" w:rsidP="00B251FC">
      <w:pPr>
        <w:rPr>
          <w:rFonts w:ascii="Arial" w:hAnsi="Arial" w:cs="Arial"/>
          <w:b/>
          <w:lang w:val="sr-Cyrl-CS"/>
        </w:rPr>
      </w:pPr>
      <w:r w:rsidRPr="00AB5A71">
        <w:rPr>
          <w:rFonts w:ascii="Arial" w:hAnsi="Arial" w:cs="Arial"/>
          <w:b/>
          <w:lang w:val="sr-Cyrl-CS"/>
        </w:rPr>
        <w:t>ДОКУМЕНТАЦИОНИ ДЕО</w:t>
      </w:r>
    </w:p>
    <w:p w:rsidR="00B251FC" w:rsidRPr="00AB5A71" w:rsidRDefault="00B251FC" w:rsidP="00B251FC">
      <w:pPr>
        <w:rPr>
          <w:rFonts w:ascii="Arial" w:hAnsi="Arial" w:cs="Arial"/>
          <w:b/>
          <w:lang w:val="sr-Cyrl-CS"/>
        </w:rPr>
      </w:pPr>
    </w:p>
    <w:p w:rsidR="00B251FC" w:rsidRPr="00EA7724" w:rsidRDefault="00B251FC" w:rsidP="00B251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661662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E62B57">
        <w:rPr>
          <w:rFonts w:ascii="Arial" w:hAnsi="Arial" w:cs="Arial"/>
          <w:sz w:val="22"/>
          <w:szCs w:val="22"/>
          <w:lang w:val="sr-Cyrl-CS"/>
        </w:rPr>
        <w:t>Одлука о изради урбанистичког плана</w:t>
      </w:r>
    </w:p>
    <w:p w:rsidR="00B251FC" w:rsidRPr="00AB5A71" w:rsidRDefault="00B251FC" w:rsidP="00B251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EA7724">
        <w:rPr>
          <w:rFonts w:ascii="Arial" w:hAnsi="Arial" w:cs="Arial"/>
          <w:sz w:val="22"/>
          <w:szCs w:val="22"/>
          <w:lang w:val="sr-Cyrl-CS"/>
        </w:rPr>
        <w:t xml:space="preserve">2.          </w:t>
      </w:r>
      <w:r w:rsidRPr="00AB5A71">
        <w:rPr>
          <w:rFonts w:ascii="Arial" w:hAnsi="Arial" w:cs="Arial"/>
          <w:sz w:val="22"/>
          <w:szCs w:val="22"/>
          <w:lang w:val="sr-Cyrl-CS"/>
        </w:rPr>
        <w:t>Извод из Планова вишег реда</w:t>
      </w:r>
    </w:p>
    <w:p w:rsidR="00B251FC" w:rsidRPr="00AB5A71" w:rsidRDefault="00B251FC" w:rsidP="00B251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AB5A71">
        <w:rPr>
          <w:rFonts w:ascii="Arial" w:hAnsi="Arial" w:cs="Arial"/>
          <w:sz w:val="22"/>
          <w:szCs w:val="22"/>
          <w:lang w:val="sr-Cyrl-CS"/>
        </w:rPr>
        <w:t xml:space="preserve">          Рани јавни увид</w:t>
      </w:r>
    </w:p>
    <w:p w:rsidR="00B251FC" w:rsidRPr="00E62B57" w:rsidRDefault="00B251FC" w:rsidP="00B251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4</w:t>
      </w:r>
      <w:r w:rsidRPr="00E62B57">
        <w:rPr>
          <w:rFonts w:ascii="Arial" w:hAnsi="Arial" w:cs="Arial"/>
          <w:sz w:val="22"/>
          <w:szCs w:val="22"/>
          <w:lang w:val="sr-Cyrl-CS"/>
        </w:rPr>
        <w:t>.          Захтеви за услове</w:t>
      </w:r>
    </w:p>
    <w:p w:rsidR="00B251FC" w:rsidRDefault="00B251FC" w:rsidP="00B251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5</w:t>
      </w:r>
      <w:r w:rsidRPr="00E62B57">
        <w:rPr>
          <w:rFonts w:ascii="Arial" w:hAnsi="Arial" w:cs="Arial"/>
          <w:sz w:val="22"/>
          <w:szCs w:val="22"/>
          <w:lang w:val="sr-Cyrl-CS"/>
        </w:rPr>
        <w:t>.          Услови надлежних органа и институција</w:t>
      </w:r>
    </w:p>
    <w:p w:rsidR="00B251FC" w:rsidRPr="00AB5A71" w:rsidRDefault="00B251FC" w:rsidP="00B251FC">
      <w:pPr>
        <w:rPr>
          <w:rFonts w:ascii="Arial" w:hAnsi="Arial"/>
          <w:b/>
          <w:sz w:val="28"/>
          <w:szCs w:val="28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6</w:t>
      </w:r>
      <w:r w:rsidRPr="00E62B57">
        <w:rPr>
          <w:rFonts w:ascii="Arial" w:hAnsi="Arial" w:cs="Arial"/>
          <w:sz w:val="22"/>
          <w:szCs w:val="22"/>
          <w:lang w:val="sr-Cyrl-CS"/>
        </w:rPr>
        <w:t xml:space="preserve">.          </w:t>
      </w:r>
      <w:r w:rsidRPr="00AB5A71">
        <w:rPr>
          <w:rFonts w:ascii="Arial" w:hAnsi="Arial"/>
          <w:sz w:val="22"/>
          <w:szCs w:val="22"/>
          <w:lang w:val="sr-Cyrl-CS"/>
        </w:rPr>
        <w:t>Подаци о обављеној стручној контроли, јавном увиду и другимрасправама о плану</w:t>
      </w:r>
    </w:p>
    <w:p w:rsidR="00B251FC" w:rsidRPr="00E62B57" w:rsidRDefault="00B251FC" w:rsidP="00B251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AB5A71">
        <w:rPr>
          <w:rFonts w:ascii="Arial" w:hAnsi="Arial" w:cs="Arial"/>
          <w:sz w:val="22"/>
          <w:lang w:val="sr-Cyrl-CS"/>
        </w:rPr>
        <w:t>7.        Оверен катастарско-топографски план</w:t>
      </w:r>
    </w:p>
    <w:p w:rsidR="00B251FC" w:rsidRPr="00AB5A71" w:rsidRDefault="00B251FC" w:rsidP="00B251FC">
      <w:pPr>
        <w:rPr>
          <w:rFonts w:ascii="Arial" w:hAnsi="Arial" w:cs="Arial"/>
          <w:sz w:val="22"/>
          <w:lang w:val="sr-Cyrl-CS"/>
        </w:rPr>
      </w:pPr>
      <w:r w:rsidRPr="00AB5A71">
        <w:rPr>
          <w:rFonts w:ascii="Arial" w:hAnsi="Arial" w:cs="Arial"/>
          <w:sz w:val="22"/>
          <w:lang w:val="sr-Cyrl-CS"/>
        </w:rPr>
        <w:t>8</w:t>
      </w:r>
      <w:r>
        <w:rPr>
          <w:rFonts w:ascii="Arial" w:hAnsi="Arial" w:cs="Arial"/>
          <w:sz w:val="22"/>
          <w:lang w:val="sr-Cyrl-CS"/>
        </w:rPr>
        <w:t xml:space="preserve">.         </w:t>
      </w:r>
      <w:r w:rsidRPr="00AB5A71">
        <w:rPr>
          <w:rFonts w:ascii="Arial" w:hAnsi="Arial" w:cs="Arial"/>
          <w:sz w:val="22"/>
          <w:lang w:val="sr-Cyrl-CS"/>
        </w:rPr>
        <w:t>Одлука о усвајању Плана</w:t>
      </w:r>
    </w:p>
    <w:p w:rsidR="00B251FC" w:rsidRPr="00AB5A71" w:rsidRDefault="00B251FC" w:rsidP="00B251FC">
      <w:pPr>
        <w:rPr>
          <w:rFonts w:ascii="Arial" w:hAnsi="Arial" w:cs="Arial"/>
          <w:sz w:val="22"/>
          <w:lang w:val="sr-Cyrl-CS"/>
        </w:rPr>
      </w:pPr>
    </w:p>
    <w:p w:rsidR="00B251FC" w:rsidRPr="00AB5A71" w:rsidRDefault="00B251FC" w:rsidP="00B251FC">
      <w:pPr>
        <w:rPr>
          <w:rFonts w:ascii="Arial" w:hAnsi="Arial" w:cs="Arial"/>
          <w:sz w:val="22"/>
          <w:lang w:val="sr-Cyrl-CS"/>
        </w:rPr>
      </w:pPr>
    </w:p>
    <w:p w:rsidR="00B251FC" w:rsidRPr="00AB5A71" w:rsidRDefault="00B251FC" w:rsidP="00B251FC">
      <w:pPr>
        <w:rPr>
          <w:rFonts w:ascii="Arial" w:hAnsi="Arial" w:cs="Arial"/>
          <w:sz w:val="22"/>
          <w:lang w:val="sr-Cyrl-CS"/>
        </w:rPr>
      </w:pPr>
    </w:p>
    <w:p w:rsidR="00B251FC" w:rsidRPr="00AB5A71" w:rsidRDefault="00B251FC" w:rsidP="00B251FC">
      <w:pPr>
        <w:rPr>
          <w:rFonts w:ascii="Arial" w:hAnsi="Arial" w:cs="Arial"/>
          <w:sz w:val="22"/>
          <w:lang w:val="sr-Cyrl-CS"/>
        </w:rPr>
      </w:pPr>
    </w:p>
    <w:p w:rsidR="00B251FC" w:rsidRPr="00A659C7" w:rsidRDefault="00B251FC" w:rsidP="00B251FC">
      <w:pPr>
        <w:pStyle w:val="Heading1"/>
      </w:pPr>
      <w:bookmarkStart w:id="0" w:name="_Toc444243541"/>
      <w:bookmarkStart w:id="1" w:name="_Toc490133297"/>
      <w:r w:rsidRPr="00E346E1">
        <w:t>ОПШТА ДОКУМЕНТАЦИЈА</w:t>
      </w:r>
      <w:bookmarkEnd w:id="0"/>
      <w:bookmarkEnd w:id="1"/>
    </w:p>
    <w:p w:rsidR="00B251FC" w:rsidRPr="00AB5A71" w:rsidRDefault="00B251FC" w:rsidP="00B251FC">
      <w:pPr>
        <w:pStyle w:val="Style1"/>
        <w:spacing w:line="320" w:lineRule="exact"/>
        <w:ind w:left="2340" w:hanging="2340"/>
        <w:jc w:val="left"/>
        <w:rPr>
          <w:rFonts w:cs="Arial"/>
          <w:sz w:val="22"/>
          <w:szCs w:val="22"/>
        </w:rPr>
      </w:pPr>
    </w:p>
    <w:p w:rsidR="00B251FC" w:rsidRPr="00E346E1" w:rsidRDefault="00B251FC" w:rsidP="00B251FC">
      <w:pPr>
        <w:pStyle w:val="Style1"/>
        <w:spacing w:line="320" w:lineRule="exact"/>
        <w:ind w:left="2340" w:hanging="2340"/>
        <w:jc w:val="left"/>
        <w:rPr>
          <w:rFonts w:cs="Arial"/>
          <w:sz w:val="22"/>
          <w:szCs w:val="22"/>
        </w:rPr>
      </w:pPr>
      <w:r w:rsidRPr="00E346E1">
        <w:rPr>
          <w:rFonts w:cs="Arial"/>
          <w:sz w:val="22"/>
          <w:szCs w:val="22"/>
          <w:lang w:val="ru-RU"/>
        </w:rPr>
        <w:t>1.   Ре</w:t>
      </w:r>
      <w:r w:rsidRPr="00E346E1">
        <w:rPr>
          <w:rFonts w:cs="Arial"/>
          <w:sz w:val="22"/>
          <w:szCs w:val="22"/>
          <w:lang w:val="sr-Latn-CS"/>
        </w:rPr>
        <w:t>ш</w:t>
      </w:r>
      <w:r w:rsidRPr="00E346E1">
        <w:rPr>
          <w:rFonts w:cs="Arial"/>
          <w:sz w:val="22"/>
          <w:szCs w:val="22"/>
          <w:lang w:val="ru-RU"/>
        </w:rPr>
        <w:t>е</w:t>
      </w:r>
      <w:r w:rsidRPr="00E346E1">
        <w:rPr>
          <w:rFonts w:cs="Arial"/>
          <w:sz w:val="22"/>
          <w:szCs w:val="22"/>
          <w:lang w:val="sr-Latn-CS"/>
        </w:rPr>
        <w:t>њ</w:t>
      </w:r>
      <w:r w:rsidRPr="00E346E1">
        <w:rPr>
          <w:rFonts w:cs="Arial"/>
          <w:sz w:val="22"/>
          <w:szCs w:val="22"/>
          <w:lang w:val="ru-RU"/>
        </w:rPr>
        <w:t>е о р</w:t>
      </w:r>
      <w:r w:rsidRPr="00E346E1">
        <w:rPr>
          <w:rFonts w:cs="Arial"/>
          <w:sz w:val="22"/>
          <w:szCs w:val="22"/>
        </w:rPr>
        <w:t>егистрациј</w:t>
      </w:r>
      <w:r w:rsidRPr="00E346E1">
        <w:rPr>
          <w:rFonts w:cs="Arial"/>
          <w:sz w:val="22"/>
          <w:szCs w:val="22"/>
          <w:lang w:val="ru-RU"/>
        </w:rPr>
        <w:t xml:space="preserve">и </w:t>
      </w:r>
      <w:r w:rsidRPr="00E346E1">
        <w:rPr>
          <w:rFonts w:cs="Arial"/>
          <w:sz w:val="22"/>
          <w:szCs w:val="22"/>
        </w:rPr>
        <w:t xml:space="preserve"> предузе</w:t>
      </w:r>
      <w:r w:rsidRPr="00E346E1">
        <w:rPr>
          <w:rFonts w:cs="Arial"/>
          <w:sz w:val="22"/>
          <w:szCs w:val="22"/>
          <w:lang w:val="sr-Latn-CS"/>
        </w:rPr>
        <w:t>ћ</w:t>
      </w:r>
      <w:r w:rsidRPr="00E346E1">
        <w:rPr>
          <w:rFonts w:cs="Arial"/>
          <w:sz w:val="22"/>
          <w:szCs w:val="22"/>
        </w:rPr>
        <w:t>а</w:t>
      </w:r>
    </w:p>
    <w:p w:rsidR="00B251FC" w:rsidRPr="00E346E1" w:rsidRDefault="00B251FC" w:rsidP="00B251FC">
      <w:pPr>
        <w:pStyle w:val="Style1"/>
        <w:spacing w:line="320" w:lineRule="exact"/>
        <w:ind w:left="360" w:hanging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  </w:t>
      </w:r>
      <w:r w:rsidRPr="00E346E1">
        <w:rPr>
          <w:rFonts w:cs="Arial"/>
          <w:sz w:val="22"/>
          <w:szCs w:val="22"/>
        </w:rPr>
        <w:t>Ре</w:t>
      </w:r>
      <w:r w:rsidRPr="00E346E1">
        <w:rPr>
          <w:rFonts w:cs="Arial"/>
          <w:sz w:val="22"/>
          <w:szCs w:val="22"/>
          <w:lang w:val="sr-Latn-CS"/>
        </w:rPr>
        <w:t>ш</w:t>
      </w:r>
      <w:r w:rsidRPr="00E346E1">
        <w:rPr>
          <w:rFonts w:cs="Arial"/>
          <w:sz w:val="22"/>
          <w:szCs w:val="22"/>
        </w:rPr>
        <w:t>е</w:t>
      </w:r>
      <w:r w:rsidRPr="00E346E1">
        <w:rPr>
          <w:rFonts w:cs="Arial"/>
          <w:sz w:val="22"/>
          <w:szCs w:val="22"/>
          <w:lang w:val="sr-Latn-CS"/>
        </w:rPr>
        <w:t>њ</w:t>
      </w:r>
      <w:r w:rsidRPr="00E346E1">
        <w:rPr>
          <w:rFonts w:cs="Arial"/>
          <w:sz w:val="22"/>
          <w:szCs w:val="22"/>
        </w:rPr>
        <w:t>е о постав</w:t>
      </w:r>
      <w:r w:rsidRPr="00E346E1">
        <w:rPr>
          <w:rFonts w:cs="Arial"/>
          <w:sz w:val="22"/>
          <w:szCs w:val="22"/>
          <w:lang w:val="sr-Latn-CS"/>
        </w:rPr>
        <w:t>љ</w:t>
      </w:r>
      <w:r w:rsidRPr="00E346E1">
        <w:rPr>
          <w:rFonts w:cs="Arial"/>
          <w:sz w:val="22"/>
          <w:szCs w:val="22"/>
        </w:rPr>
        <w:t>а</w:t>
      </w:r>
      <w:r w:rsidRPr="00E346E1">
        <w:rPr>
          <w:rFonts w:cs="Arial"/>
          <w:sz w:val="22"/>
          <w:szCs w:val="22"/>
          <w:lang w:val="sr-Latn-CS"/>
        </w:rPr>
        <w:t>њ</w:t>
      </w:r>
      <w:r w:rsidRPr="00E346E1">
        <w:rPr>
          <w:rFonts w:cs="Arial"/>
          <w:sz w:val="22"/>
          <w:szCs w:val="22"/>
        </w:rPr>
        <w:t>у  одговорног урбанисте</w:t>
      </w:r>
    </w:p>
    <w:p w:rsidR="00B251FC" w:rsidRPr="00E346E1" w:rsidRDefault="00B251FC" w:rsidP="00B251FC">
      <w:pPr>
        <w:pStyle w:val="Style1"/>
        <w:spacing w:line="320" w:lineRule="exact"/>
        <w:ind w:left="2340" w:hanging="23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  </w:t>
      </w:r>
      <w:r w:rsidRPr="00E346E1">
        <w:rPr>
          <w:rFonts w:cs="Arial"/>
          <w:sz w:val="22"/>
          <w:szCs w:val="22"/>
          <w:lang w:val="ru-RU"/>
        </w:rPr>
        <w:t>Копијалиценцеодговорногурбанисте</w:t>
      </w:r>
    </w:p>
    <w:p w:rsidR="00B251FC" w:rsidRPr="00EA7724" w:rsidRDefault="00B251FC" w:rsidP="00B251FC">
      <w:pPr>
        <w:jc w:val="both"/>
        <w:rPr>
          <w:color w:val="FF0000"/>
          <w:spacing w:val="38"/>
          <w:szCs w:val="22"/>
          <w:lang w:val="sr-Cyrl-CS"/>
        </w:rPr>
      </w:pPr>
    </w:p>
    <w:p w:rsidR="00B251FC" w:rsidRPr="00EA7724" w:rsidRDefault="00B251FC" w:rsidP="00B251FC">
      <w:pPr>
        <w:jc w:val="both"/>
        <w:rPr>
          <w:color w:val="FF0000"/>
          <w:spacing w:val="38"/>
          <w:szCs w:val="22"/>
          <w:lang w:val="sr-Cyrl-CS"/>
        </w:rPr>
      </w:pPr>
    </w:p>
    <w:p w:rsidR="00B251FC" w:rsidRPr="00EA7724" w:rsidRDefault="00B251FC" w:rsidP="00B251FC">
      <w:pPr>
        <w:jc w:val="both"/>
        <w:rPr>
          <w:color w:val="FF0000"/>
          <w:spacing w:val="38"/>
          <w:szCs w:val="22"/>
          <w:lang w:val="sr-Cyrl-CS"/>
        </w:rPr>
      </w:pPr>
    </w:p>
    <w:p w:rsidR="00B251FC" w:rsidRPr="00EA7724" w:rsidRDefault="00B251FC" w:rsidP="00B251FC">
      <w:pPr>
        <w:jc w:val="both"/>
        <w:rPr>
          <w:color w:val="FF0000"/>
          <w:spacing w:val="38"/>
          <w:szCs w:val="22"/>
          <w:lang w:val="sr-Cyrl-CS"/>
        </w:rPr>
      </w:pPr>
    </w:p>
    <w:p w:rsidR="00B251FC" w:rsidRPr="00EA7724" w:rsidRDefault="00B251FC" w:rsidP="00B251FC">
      <w:pPr>
        <w:jc w:val="both"/>
        <w:rPr>
          <w:color w:val="FF0000"/>
          <w:spacing w:val="38"/>
          <w:szCs w:val="22"/>
          <w:lang w:val="sr-Cyrl-CS"/>
        </w:rPr>
      </w:pPr>
    </w:p>
    <w:p w:rsidR="00B251FC" w:rsidRPr="0089549E" w:rsidRDefault="00B251FC" w:rsidP="00B251F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E1F92">
        <w:rPr>
          <w:rFonts w:ascii="Arial" w:hAnsi="Arial" w:cs="Arial"/>
          <w:sz w:val="22"/>
          <w:szCs w:val="22"/>
          <w:lang w:val="pl-PL"/>
        </w:rPr>
        <w:lastRenderedPageBreak/>
        <w:t xml:space="preserve">На основу </w:t>
      </w:r>
      <w:r w:rsidRPr="00CE1F92">
        <w:rPr>
          <w:rFonts w:ascii="Arial" w:hAnsi="Arial" w:cs="Arial"/>
          <w:sz w:val="22"/>
          <w:szCs w:val="22"/>
          <w:lang w:val="sr-Latn-CS"/>
        </w:rPr>
        <w:t>ч</w:t>
      </w:r>
      <w:r w:rsidRPr="00CE1F92">
        <w:rPr>
          <w:rFonts w:ascii="Arial" w:hAnsi="Arial" w:cs="Arial"/>
          <w:sz w:val="22"/>
          <w:szCs w:val="22"/>
          <w:lang w:val="pl-PL"/>
        </w:rPr>
        <w:t>лана 36. Закона о планира</w:t>
      </w:r>
      <w:r w:rsidRPr="00CE1F92">
        <w:rPr>
          <w:rFonts w:ascii="Arial" w:hAnsi="Arial" w:cs="Arial"/>
          <w:sz w:val="22"/>
          <w:szCs w:val="22"/>
          <w:lang w:val="sr-Latn-CS"/>
        </w:rPr>
        <w:t>њ</w:t>
      </w:r>
      <w:r w:rsidRPr="00CE1F92">
        <w:rPr>
          <w:rFonts w:ascii="Arial" w:hAnsi="Arial" w:cs="Arial"/>
          <w:sz w:val="22"/>
          <w:szCs w:val="22"/>
          <w:lang w:val="pl-PL"/>
        </w:rPr>
        <w:t>у и изград</w:t>
      </w:r>
      <w:r w:rsidRPr="00CE1F92">
        <w:rPr>
          <w:rFonts w:ascii="Arial" w:hAnsi="Arial" w:cs="Arial"/>
          <w:sz w:val="22"/>
          <w:szCs w:val="22"/>
          <w:lang w:val="sr-Latn-CS"/>
        </w:rPr>
        <w:t>њ</w:t>
      </w:r>
      <w:r w:rsidRPr="00CE1F92">
        <w:rPr>
          <w:rFonts w:ascii="Arial" w:hAnsi="Arial" w:cs="Arial"/>
          <w:sz w:val="22"/>
          <w:szCs w:val="22"/>
          <w:lang w:val="pl-PL"/>
        </w:rPr>
        <w:t xml:space="preserve">и </w:t>
      </w:r>
      <w:r>
        <w:rPr>
          <w:rFonts w:ascii="Arial" w:hAnsi="Arial" w:cs="Arial"/>
          <w:sz w:val="22"/>
          <w:szCs w:val="22"/>
          <w:lang w:val="sr-Cyrl-CS"/>
        </w:rPr>
        <w:t>(„</w:t>
      </w:r>
      <w:r w:rsidRPr="00FE2922">
        <w:rPr>
          <w:rFonts w:ascii="Arial" w:hAnsi="Arial" w:cs="Arial"/>
          <w:sz w:val="22"/>
          <w:szCs w:val="22"/>
          <w:lang w:val="sr-Latn-CS"/>
        </w:rPr>
        <w:t>СлужбенигласникРС</w:t>
      </w:r>
      <w:r>
        <w:rPr>
          <w:rFonts w:ascii="Arial" w:hAnsi="Arial" w:cs="Arial"/>
          <w:sz w:val="22"/>
          <w:szCs w:val="22"/>
          <w:lang w:val="sr-Cyrl-CS"/>
        </w:rPr>
        <w:t xml:space="preserve">“, </w:t>
      </w:r>
      <w:r w:rsidRPr="00FE2922">
        <w:rPr>
          <w:rFonts w:ascii="Arial" w:hAnsi="Arial" w:cs="Arial"/>
          <w:sz w:val="22"/>
          <w:szCs w:val="22"/>
          <w:lang w:val="sr-Latn-CS"/>
        </w:rPr>
        <w:t>бр</w:t>
      </w:r>
      <w:r w:rsidRPr="00B71240">
        <w:rPr>
          <w:rFonts w:ascii="Arial" w:hAnsi="Arial" w:cs="Arial"/>
          <w:sz w:val="22"/>
          <w:szCs w:val="22"/>
          <w:lang w:val="sr-Cyrl-CS"/>
        </w:rPr>
        <w:t>.72/09, 81/09</w:t>
      </w:r>
      <w:r w:rsidRPr="00FE2922">
        <w:rPr>
          <w:rFonts w:ascii="Arial" w:hAnsi="Arial" w:cs="Arial"/>
          <w:sz w:val="22"/>
          <w:szCs w:val="22"/>
          <w:lang w:val="ru-RU"/>
        </w:rPr>
        <w:t xml:space="preserve"> – исправка, 64/10 </w:t>
      </w:r>
      <w:r>
        <w:rPr>
          <w:rFonts w:ascii="Arial" w:hAnsi="Arial" w:cs="Arial"/>
          <w:sz w:val="22"/>
          <w:szCs w:val="22"/>
          <w:lang w:val="ru-RU"/>
        </w:rPr>
        <w:t xml:space="preserve">– УС, 24/11, 121/12, 42/13-УС, </w:t>
      </w:r>
      <w:r w:rsidRPr="00FE2922">
        <w:rPr>
          <w:rFonts w:ascii="Arial" w:hAnsi="Arial" w:cs="Arial"/>
          <w:sz w:val="22"/>
          <w:szCs w:val="22"/>
          <w:lang w:val="ru-RU"/>
        </w:rPr>
        <w:t>50/13-УС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98/13-УС, 132/14 и 145/14</w:t>
      </w:r>
      <w:r w:rsidRPr="00FE2922">
        <w:rPr>
          <w:rFonts w:ascii="Arial" w:hAnsi="Arial" w:cs="Arial"/>
          <w:sz w:val="22"/>
          <w:szCs w:val="22"/>
          <w:lang w:val="pl-PL"/>
        </w:rPr>
        <w:t>)"ИНФОПЛАН"</w:t>
      </w:r>
      <w:r w:rsidRPr="00CE1F92">
        <w:rPr>
          <w:rFonts w:ascii="Arial" w:hAnsi="Arial" w:cs="Arial"/>
          <w:sz w:val="22"/>
          <w:szCs w:val="22"/>
          <w:lang w:val="pl-PL"/>
        </w:rPr>
        <w:t xml:space="preserve"> д.</w:t>
      </w:r>
      <w:r w:rsidRPr="00CE1F92">
        <w:rPr>
          <w:rFonts w:ascii="Arial" w:hAnsi="Arial" w:cs="Arial"/>
          <w:sz w:val="22"/>
          <w:szCs w:val="22"/>
          <w:lang w:val="sr-Cyrl-CS"/>
        </w:rPr>
        <w:t>о.о.</w:t>
      </w:r>
      <w:r w:rsidRPr="00CE1F92">
        <w:rPr>
          <w:rFonts w:ascii="Arial" w:hAnsi="Arial" w:cs="Arial"/>
          <w:sz w:val="22"/>
          <w:szCs w:val="22"/>
          <w:lang w:val="pl-PL"/>
        </w:rPr>
        <w:t xml:space="preserve"> - Аран</w:t>
      </w:r>
      <w:r w:rsidRPr="00CE1F92">
        <w:rPr>
          <w:rFonts w:ascii="Arial" w:hAnsi="Arial" w:cs="Arial"/>
          <w:sz w:val="22"/>
          <w:szCs w:val="22"/>
          <w:lang w:val="sr-Latn-CS"/>
        </w:rPr>
        <w:t>ђ</w:t>
      </w:r>
      <w:r w:rsidRPr="00CE1F92">
        <w:rPr>
          <w:rFonts w:ascii="Arial" w:hAnsi="Arial" w:cs="Arial"/>
          <w:sz w:val="22"/>
          <w:szCs w:val="22"/>
          <w:lang w:val="pl-PL"/>
        </w:rPr>
        <w:t>еловац издаје:</w:t>
      </w:r>
    </w:p>
    <w:p w:rsidR="00B251FC" w:rsidRPr="00A0323F" w:rsidRDefault="00B251FC" w:rsidP="00B251FC">
      <w:pPr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B251FC" w:rsidRPr="00A0323F" w:rsidRDefault="00B251FC" w:rsidP="00B251FC">
      <w:pPr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B251FC" w:rsidRPr="00A0323F" w:rsidRDefault="00B251FC" w:rsidP="00B251FC">
      <w:pPr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B251FC" w:rsidRPr="00A0323F" w:rsidRDefault="00B251FC" w:rsidP="00B251FC">
      <w:pPr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B251FC" w:rsidRDefault="00B251FC" w:rsidP="00B251FC">
      <w:pPr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B251FC" w:rsidRPr="00AB5A71" w:rsidRDefault="00B251FC" w:rsidP="00B251FC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251FC" w:rsidRPr="00AB5A71" w:rsidRDefault="00B251FC" w:rsidP="00B251FC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B251FC" w:rsidRPr="00151FE4" w:rsidRDefault="00B251FC" w:rsidP="00B251FC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B251FC" w:rsidRPr="00151FE4" w:rsidRDefault="00B251FC" w:rsidP="00B251FC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B251FC" w:rsidRPr="00151FE4" w:rsidRDefault="00B251FC" w:rsidP="00B251FC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151FE4">
        <w:rPr>
          <w:rFonts w:ascii="Arial" w:hAnsi="Arial" w:cs="Arial"/>
          <w:b/>
          <w:sz w:val="32"/>
          <w:szCs w:val="32"/>
          <w:lang w:val="pl-PL"/>
        </w:rPr>
        <w:t xml:space="preserve">Р  Е  </w:t>
      </w:r>
      <w:r w:rsidRPr="00151FE4">
        <w:rPr>
          <w:rFonts w:ascii="Arial" w:hAnsi="Arial" w:cs="Arial"/>
          <w:b/>
          <w:sz w:val="32"/>
          <w:szCs w:val="32"/>
          <w:lang w:val="sr-Latn-CS"/>
        </w:rPr>
        <w:t>Ш</w:t>
      </w:r>
      <w:r w:rsidRPr="00151FE4">
        <w:rPr>
          <w:rFonts w:ascii="Arial" w:hAnsi="Arial" w:cs="Arial"/>
          <w:b/>
          <w:sz w:val="32"/>
          <w:szCs w:val="32"/>
          <w:lang w:val="pl-PL"/>
        </w:rPr>
        <w:t xml:space="preserve">  Е  </w:t>
      </w:r>
      <w:r w:rsidRPr="00151FE4">
        <w:rPr>
          <w:rFonts w:ascii="Arial" w:hAnsi="Arial" w:cs="Arial"/>
          <w:b/>
          <w:sz w:val="32"/>
          <w:szCs w:val="32"/>
          <w:lang w:val="sr-Latn-CS"/>
        </w:rPr>
        <w:t>Њ</w:t>
      </w:r>
      <w:r w:rsidRPr="00151FE4">
        <w:rPr>
          <w:rFonts w:ascii="Arial" w:hAnsi="Arial" w:cs="Arial"/>
          <w:b/>
          <w:sz w:val="32"/>
          <w:szCs w:val="32"/>
          <w:lang w:val="pl-PL"/>
        </w:rPr>
        <w:t xml:space="preserve">  Е</w:t>
      </w:r>
    </w:p>
    <w:p w:rsidR="00B251FC" w:rsidRPr="00151FE4" w:rsidRDefault="00B251FC" w:rsidP="00B251FC">
      <w:pPr>
        <w:rPr>
          <w:rFonts w:ascii="Arial" w:hAnsi="Arial" w:cs="Arial"/>
          <w:lang w:val="sr-Cyrl-CS"/>
        </w:rPr>
      </w:pPr>
    </w:p>
    <w:p w:rsidR="00B251FC" w:rsidRPr="00151FE4" w:rsidRDefault="00B251FC" w:rsidP="00B251FC">
      <w:pPr>
        <w:jc w:val="center"/>
        <w:rPr>
          <w:rFonts w:ascii="Arial" w:hAnsi="Arial" w:cs="Arial"/>
          <w:lang w:val="pl-PL"/>
        </w:rPr>
      </w:pPr>
      <w:r w:rsidRPr="00151FE4">
        <w:rPr>
          <w:rFonts w:ascii="Arial" w:hAnsi="Arial" w:cs="Arial"/>
          <w:lang w:val="pl-PL"/>
        </w:rPr>
        <w:t>О одре</w:t>
      </w:r>
      <w:r w:rsidRPr="00151FE4">
        <w:rPr>
          <w:rFonts w:ascii="Arial" w:hAnsi="Arial" w:cs="Arial"/>
          <w:lang w:val="sr-Latn-CS"/>
        </w:rPr>
        <w:t>ђ</w:t>
      </w:r>
      <w:r w:rsidRPr="00151FE4">
        <w:rPr>
          <w:rFonts w:ascii="Arial" w:hAnsi="Arial" w:cs="Arial"/>
          <w:lang w:val="pl-PL"/>
        </w:rPr>
        <w:t>ива</w:t>
      </w:r>
      <w:r w:rsidRPr="00151FE4">
        <w:rPr>
          <w:rFonts w:ascii="Arial" w:hAnsi="Arial" w:cs="Arial"/>
          <w:lang w:val="sr-Latn-CS"/>
        </w:rPr>
        <w:t>њ</w:t>
      </w:r>
      <w:r w:rsidRPr="00151FE4">
        <w:rPr>
          <w:rFonts w:ascii="Arial" w:hAnsi="Arial" w:cs="Arial"/>
          <w:lang w:val="pl-PL"/>
        </w:rPr>
        <w:t xml:space="preserve">у Руководиоца радног тима </w:t>
      </w:r>
      <w:r>
        <w:rPr>
          <w:rFonts w:ascii="Arial" w:hAnsi="Arial" w:cs="Arial"/>
          <w:lang w:val="pl-PL"/>
        </w:rPr>
        <w:t>–</w:t>
      </w:r>
      <w:r w:rsidRPr="00151FE4">
        <w:rPr>
          <w:rFonts w:ascii="Arial" w:hAnsi="Arial" w:cs="Arial"/>
          <w:lang w:val="pl-PL"/>
        </w:rPr>
        <w:t xml:space="preserve"> Одговорног урбанисте</w:t>
      </w:r>
    </w:p>
    <w:p w:rsidR="00B251FC" w:rsidRPr="00151FE4" w:rsidRDefault="00B251FC" w:rsidP="00B251FC">
      <w:pPr>
        <w:jc w:val="center"/>
        <w:rPr>
          <w:rFonts w:ascii="Arial" w:hAnsi="Arial" w:cs="Arial"/>
          <w:lang w:val="pl-PL"/>
        </w:rPr>
      </w:pPr>
      <w:r w:rsidRPr="00151FE4">
        <w:rPr>
          <w:rFonts w:ascii="Arial" w:hAnsi="Arial" w:cs="Arial"/>
          <w:lang w:val="pl-PL"/>
        </w:rPr>
        <w:t>за израду:</w:t>
      </w:r>
    </w:p>
    <w:p w:rsidR="00B251FC" w:rsidRPr="00151FE4" w:rsidRDefault="00B251FC" w:rsidP="00B251FC">
      <w:pPr>
        <w:jc w:val="center"/>
        <w:rPr>
          <w:rFonts w:ascii="Arial" w:hAnsi="Arial" w:cs="Arial"/>
          <w:sz w:val="32"/>
          <w:szCs w:val="32"/>
          <w:lang w:val="sr-Cyrl-CS"/>
        </w:rPr>
      </w:pPr>
    </w:p>
    <w:p w:rsidR="00B251FC" w:rsidRPr="000D25E7" w:rsidRDefault="00B251FC" w:rsidP="00FB091C">
      <w:pPr>
        <w:rPr>
          <w:rFonts w:ascii="Arial" w:hAnsi="Arial" w:cs="Arial"/>
          <w:sz w:val="32"/>
          <w:szCs w:val="32"/>
          <w:lang w:val="pl-PL"/>
        </w:rPr>
      </w:pPr>
    </w:p>
    <w:p w:rsidR="00B251FC" w:rsidRPr="00AB5A71" w:rsidRDefault="00B251FC" w:rsidP="00B251FC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B251FC" w:rsidRPr="008B7DAB" w:rsidRDefault="00B251FC" w:rsidP="00B251FC">
      <w:pPr>
        <w:pStyle w:val="Style1"/>
        <w:ind w:right="95"/>
        <w:rPr>
          <w:rFonts w:cs="Arial"/>
          <w:sz w:val="28"/>
          <w:szCs w:val="28"/>
        </w:rPr>
      </w:pPr>
    </w:p>
    <w:p w:rsidR="00B251FC" w:rsidRPr="00620C18" w:rsidRDefault="00B251FC" w:rsidP="00B251FC">
      <w:pPr>
        <w:jc w:val="center"/>
        <w:rPr>
          <w:rFonts w:ascii="Arial" w:hAnsi="Arial" w:cs="Arial"/>
          <w:b/>
          <w:spacing w:val="50"/>
          <w:sz w:val="28"/>
          <w:szCs w:val="28"/>
          <w:lang w:val="sr-Cyrl-CS"/>
        </w:rPr>
      </w:pPr>
      <w:r w:rsidRPr="00620C18">
        <w:rPr>
          <w:rFonts w:ascii="Arial" w:hAnsi="Arial" w:cs="Arial"/>
          <w:b/>
          <w:spacing w:val="50"/>
          <w:sz w:val="28"/>
          <w:szCs w:val="28"/>
          <w:lang w:val="sr-Cyrl-CS"/>
        </w:rPr>
        <w:t>ПЛАН ДЕТАЉНЕ РЕГУЛАЦИЈЕ</w:t>
      </w:r>
    </w:p>
    <w:p w:rsidR="00B251FC" w:rsidRPr="00151FE4" w:rsidRDefault="00B251FC" w:rsidP="00B251F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620C18">
        <w:rPr>
          <w:rFonts w:ascii="Arial" w:hAnsi="Arial" w:cs="Arial"/>
          <w:b/>
          <w:spacing w:val="50"/>
          <w:sz w:val="28"/>
          <w:szCs w:val="28"/>
          <w:lang w:val="sr-Cyrl-CS"/>
        </w:rPr>
        <w:t>За изградњу заштитног водног објекта-насипа на десној обали реке Јужне Мораве, на простору К.О. Прасковч</w:t>
      </w:r>
      <w:r>
        <w:rPr>
          <w:rFonts w:ascii="Arial" w:hAnsi="Arial" w:cs="Arial"/>
          <w:b/>
          <w:spacing w:val="50"/>
          <w:sz w:val="28"/>
          <w:szCs w:val="28"/>
          <w:lang w:val="sr-Cyrl-CS"/>
        </w:rPr>
        <w:t>е</w:t>
      </w:r>
      <w:r w:rsidRPr="00620C18">
        <w:rPr>
          <w:rFonts w:ascii="Arial" w:hAnsi="Arial" w:cs="Arial"/>
          <w:b/>
          <w:spacing w:val="50"/>
          <w:sz w:val="28"/>
          <w:szCs w:val="28"/>
          <w:lang w:val="sr-Cyrl-CS"/>
        </w:rPr>
        <w:t>, на подручју насеља Прасковч</w:t>
      </w:r>
      <w:r>
        <w:rPr>
          <w:rFonts w:ascii="Arial" w:hAnsi="Arial" w:cs="Arial"/>
          <w:b/>
          <w:spacing w:val="50"/>
          <w:sz w:val="28"/>
          <w:szCs w:val="28"/>
          <w:lang w:val="sr-Cyrl-CS"/>
        </w:rPr>
        <w:t>е</w:t>
      </w:r>
      <w:r w:rsidRPr="00620C18">
        <w:rPr>
          <w:rFonts w:ascii="Arial" w:hAnsi="Arial" w:cs="Arial"/>
          <w:b/>
          <w:spacing w:val="50"/>
          <w:sz w:val="28"/>
          <w:szCs w:val="28"/>
          <w:lang w:val="sr-Cyrl-CS"/>
        </w:rPr>
        <w:t xml:space="preserve"> у Општини Ражањ</w:t>
      </w:r>
    </w:p>
    <w:p w:rsidR="00B251FC" w:rsidRDefault="00B251FC" w:rsidP="00B251F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251FC" w:rsidRDefault="00B251FC" w:rsidP="00B251F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251FC" w:rsidRDefault="00B251FC" w:rsidP="000D25E7">
      <w:pPr>
        <w:rPr>
          <w:rFonts w:ascii="Arial" w:hAnsi="Arial" w:cs="Arial"/>
          <w:lang w:val="sr-Cyrl-CS"/>
        </w:rPr>
      </w:pPr>
    </w:p>
    <w:p w:rsidR="00B251FC" w:rsidRPr="00151FE4" w:rsidRDefault="00B251FC" w:rsidP="00B251FC">
      <w:pPr>
        <w:ind w:left="3404" w:firstLine="851"/>
        <w:rPr>
          <w:rFonts w:ascii="Arial" w:hAnsi="Arial" w:cs="Arial"/>
          <w:lang w:val="sr-Cyrl-CS"/>
        </w:rPr>
      </w:pPr>
    </w:p>
    <w:p w:rsidR="00B251FC" w:rsidRPr="00151FE4" w:rsidRDefault="00B251FC" w:rsidP="00B251FC">
      <w:pPr>
        <w:ind w:left="14" w:firstLine="5798"/>
        <w:rPr>
          <w:rFonts w:ascii="Arial" w:hAnsi="Arial" w:cs="Arial"/>
          <w:lang w:val="pl-PL"/>
        </w:rPr>
      </w:pPr>
      <w:r w:rsidRPr="00151FE4">
        <w:rPr>
          <w:rFonts w:ascii="Arial" w:hAnsi="Arial" w:cs="Arial"/>
          <w:lang w:val="pl-PL"/>
        </w:rPr>
        <w:t>одре</w:t>
      </w:r>
      <w:r w:rsidRPr="00151FE4">
        <w:rPr>
          <w:rFonts w:ascii="Arial" w:hAnsi="Arial" w:cs="Arial"/>
          <w:lang w:val="sr-Latn-CS"/>
        </w:rPr>
        <w:t>ђ</w:t>
      </w:r>
      <w:r w:rsidRPr="00151FE4">
        <w:rPr>
          <w:rFonts w:ascii="Arial" w:hAnsi="Arial" w:cs="Arial"/>
          <w:lang w:val="pl-PL"/>
        </w:rPr>
        <w:t>ујем:</w:t>
      </w:r>
    </w:p>
    <w:p w:rsidR="00B251FC" w:rsidRPr="0027050B" w:rsidRDefault="00B251FC" w:rsidP="00B251FC">
      <w:pPr>
        <w:jc w:val="center"/>
        <w:rPr>
          <w:rFonts w:ascii="Arial" w:hAnsi="Arial" w:cs="Arial"/>
          <w:lang w:val="sr-Cyrl-CS"/>
        </w:rPr>
      </w:pPr>
    </w:p>
    <w:p w:rsidR="00B251FC" w:rsidRPr="00D1688C" w:rsidRDefault="00B251FC" w:rsidP="00B251FC">
      <w:pPr>
        <w:ind w:left="3404" w:firstLine="851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sr-Cyrl-CS"/>
        </w:rPr>
        <w:t>Јадранк</w:t>
      </w:r>
      <w:r w:rsidRPr="0027050B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 Каралић</w:t>
      </w:r>
      <w:r w:rsidRPr="00D1688C">
        <w:rPr>
          <w:rFonts w:ascii="Arial" w:hAnsi="Arial" w:cs="Arial"/>
          <w:lang w:val="pl-PL"/>
        </w:rPr>
        <w:t>, дипл.ин</w:t>
      </w:r>
      <w:r w:rsidRPr="00D1688C">
        <w:rPr>
          <w:rFonts w:ascii="Arial" w:hAnsi="Arial" w:cs="Arial"/>
          <w:lang w:val="sr-Latn-CS"/>
        </w:rPr>
        <w:t>ж</w:t>
      </w:r>
      <w:r w:rsidRPr="00D1688C">
        <w:rPr>
          <w:rFonts w:ascii="Arial" w:hAnsi="Arial" w:cs="Arial"/>
          <w:lang w:val="pl-PL"/>
        </w:rPr>
        <w:t>.арх.</w:t>
      </w:r>
    </w:p>
    <w:p w:rsidR="00B251FC" w:rsidRPr="00877EA4" w:rsidRDefault="00B251FC" w:rsidP="00B251FC">
      <w:pPr>
        <w:jc w:val="right"/>
        <w:rPr>
          <w:rFonts w:ascii="Arial" w:hAnsi="Arial" w:cs="Arial"/>
          <w:b/>
          <w:lang w:val="pl-PL"/>
        </w:rPr>
      </w:pPr>
      <w:r w:rsidRPr="00877EA4">
        <w:rPr>
          <w:rFonts w:ascii="Arial" w:hAnsi="Arial" w:cs="Arial"/>
          <w:b/>
          <w:lang w:val="ru-RU"/>
        </w:rPr>
        <w:t xml:space="preserve">број лиценце: 200 </w:t>
      </w:r>
      <w:r>
        <w:rPr>
          <w:rFonts w:ascii="Arial" w:hAnsi="Arial" w:cs="Arial"/>
          <w:b/>
          <w:lang w:val="ru-RU"/>
        </w:rPr>
        <w:t>136813</w:t>
      </w:r>
    </w:p>
    <w:p w:rsidR="00B251FC" w:rsidRDefault="00B251FC" w:rsidP="00B251FC">
      <w:pPr>
        <w:jc w:val="right"/>
        <w:rPr>
          <w:rFonts w:ascii="Arial" w:hAnsi="Arial" w:cs="Arial"/>
          <w:lang w:val="sr-Cyrl-CS"/>
        </w:rPr>
      </w:pPr>
    </w:p>
    <w:p w:rsidR="00B251FC" w:rsidRDefault="00B251FC" w:rsidP="00B251FC">
      <w:pPr>
        <w:jc w:val="right"/>
        <w:rPr>
          <w:rFonts w:ascii="Arial" w:hAnsi="Arial" w:cs="Arial"/>
          <w:lang w:val="sr-Cyrl-CS"/>
        </w:rPr>
      </w:pPr>
    </w:p>
    <w:p w:rsidR="00B251FC" w:rsidRDefault="00B251FC" w:rsidP="00B251FC">
      <w:pPr>
        <w:jc w:val="right"/>
        <w:rPr>
          <w:rFonts w:ascii="Arial" w:hAnsi="Arial" w:cs="Arial"/>
          <w:lang w:val="sr-Cyrl-CS"/>
        </w:rPr>
      </w:pPr>
    </w:p>
    <w:p w:rsidR="00B251FC" w:rsidRPr="00151FE4" w:rsidRDefault="00B251FC" w:rsidP="00B251FC">
      <w:pPr>
        <w:jc w:val="right"/>
        <w:rPr>
          <w:rFonts w:ascii="Arial" w:hAnsi="Arial" w:cs="Arial"/>
          <w:lang w:val="sr-Cyrl-CS"/>
        </w:rPr>
      </w:pPr>
    </w:p>
    <w:p w:rsidR="00B251FC" w:rsidRPr="00151FE4" w:rsidRDefault="00B251FC" w:rsidP="00B251FC">
      <w:pPr>
        <w:jc w:val="right"/>
        <w:rPr>
          <w:rFonts w:ascii="Arial" w:hAnsi="Arial" w:cs="Arial"/>
          <w:lang w:val="sr-Cyrl-CS"/>
        </w:rPr>
      </w:pPr>
    </w:p>
    <w:p w:rsidR="00B251FC" w:rsidRPr="00151FE4" w:rsidRDefault="00B251FC" w:rsidP="00B251FC">
      <w:pPr>
        <w:ind w:left="4320" w:firstLine="720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Директор,</w:t>
      </w:r>
    </w:p>
    <w:p w:rsidR="00B251FC" w:rsidRPr="00151FE4" w:rsidRDefault="00B251FC" w:rsidP="00B251FC">
      <w:pPr>
        <w:jc w:val="right"/>
        <w:rPr>
          <w:rFonts w:ascii="Arial" w:hAnsi="Arial" w:cs="Arial"/>
          <w:lang w:val="pl-PL"/>
        </w:rPr>
      </w:pPr>
    </w:p>
    <w:p w:rsidR="00B251FC" w:rsidRDefault="00B251FC" w:rsidP="00B251FC">
      <w:pPr>
        <w:ind w:firstLine="720"/>
        <w:jc w:val="right"/>
        <w:rPr>
          <w:rFonts w:ascii="Arial" w:hAnsi="Arial" w:cs="Arial"/>
          <w:lang w:val="sr-Cyrl-CS"/>
        </w:rPr>
      </w:pPr>
    </w:p>
    <w:p w:rsidR="00B251FC" w:rsidRPr="00EC7E7A" w:rsidRDefault="00B251FC" w:rsidP="00B251FC">
      <w:pPr>
        <w:ind w:firstLine="720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sr-Cyrl-CS"/>
        </w:rPr>
        <w:t>Драган Агатуновић</w:t>
      </w:r>
      <w:r w:rsidRPr="00E806AE">
        <w:rPr>
          <w:rFonts w:ascii="Arial" w:hAnsi="Arial" w:cs="Arial"/>
          <w:lang w:val="pt-BR"/>
        </w:rPr>
        <w:tab/>
      </w:r>
      <w:r w:rsidRPr="00E806AE">
        <w:rPr>
          <w:rFonts w:ascii="Arial" w:hAnsi="Arial" w:cs="Arial"/>
          <w:lang w:val="pt-BR"/>
        </w:rPr>
        <w:tab/>
      </w:r>
    </w:p>
    <w:p w:rsidR="00B251FC" w:rsidRPr="00AB5A71" w:rsidRDefault="00B251FC" w:rsidP="00B251FC">
      <w:pPr>
        <w:ind w:firstLine="720"/>
        <w:jc w:val="right"/>
        <w:rPr>
          <w:rFonts w:ascii="Arial" w:hAnsi="Arial" w:cs="Arial"/>
          <w:lang w:val="pl-PL"/>
        </w:rPr>
      </w:pPr>
    </w:p>
    <w:p w:rsidR="00B251FC" w:rsidRPr="000D25E7" w:rsidRDefault="00B251FC" w:rsidP="00FB091C">
      <w:pPr>
        <w:ind w:firstLine="720"/>
        <w:jc w:val="right"/>
        <w:rPr>
          <w:rFonts w:ascii="Arial" w:hAnsi="Arial" w:cs="Arial"/>
          <w:lang w:val="pl-PL"/>
        </w:rPr>
      </w:pPr>
      <w:r w:rsidRPr="00151FE4">
        <w:rPr>
          <w:rFonts w:ascii="Arial" w:hAnsi="Arial" w:cs="Arial"/>
          <w:lang w:val="pt-BR"/>
        </w:rPr>
        <w:t>__________________________</w:t>
      </w:r>
    </w:p>
    <w:p w:rsidR="00B251FC" w:rsidRPr="00E346E1" w:rsidRDefault="00B251FC" w:rsidP="00B251FC">
      <w:pPr>
        <w:pStyle w:val="Heading1"/>
      </w:pPr>
      <w:bookmarkStart w:id="2" w:name="_Toc444243542"/>
      <w:bookmarkStart w:id="3" w:name="_Toc490133298"/>
      <w:r w:rsidRPr="00E346E1">
        <w:t>ТЕКСТУАЛНИ ДЕО</w:t>
      </w:r>
      <w:bookmarkEnd w:id="2"/>
      <w:bookmarkEnd w:id="3"/>
    </w:p>
    <w:p w:rsidR="00B251FC" w:rsidRPr="000D25E7" w:rsidRDefault="00B251FC" w:rsidP="00B251F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251FC" w:rsidRPr="000D25E7" w:rsidRDefault="00B251FC" w:rsidP="00B251F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E4645">
        <w:rPr>
          <w:rFonts w:ascii="Arial" w:hAnsi="Arial" w:cs="Arial"/>
          <w:sz w:val="22"/>
          <w:szCs w:val="22"/>
          <w:lang w:val="sr-Latn-CS"/>
        </w:rPr>
        <w:t>На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3E4645">
        <w:rPr>
          <w:rFonts w:ascii="Arial" w:hAnsi="Arial" w:cs="Arial"/>
          <w:sz w:val="22"/>
          <w:szCs w:val="22"/>
          <w:lang w:val="sr-Latn-CS"/>
        </w:rPr>
        <w:t>основу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3E4645">
        <w:rPr>
          <w:rFonts w:ascii="Arial" w:hAnsi="Arial" w:cs="Arial"/>
          <w:sz w:val="22"/>
          <w:szCs w:val="22"/>
          <w:lang w:val="sr-Latn-CS"/>
        </w:rPr>
        <w:t>члана</w:t>
      </w:r>
      <w:r w:rsidRPr="003E4645">
        <w:rPr>
          <w:rFonts w:ascii="Arial" w:hAnsi="Arial" w:cs="Arial"/>
          <w:sz w:val="22"/>
          <w:szCs w:val="22"/>
          <w:lang w:val="ru-RU"/>
        </w:rPr>
        <w:t xml:space="preserve"> 3</w:t>
      </w:r>
      <w:r w:rsidRPr="000D25E7">
        <w:rPr>
          <w:rFonts w:ascii="Arial" w:hAnsi="Arial" w:cs="Arial"/>
          <w:sz w:val="22"/>
          <w:szCs w:val="22"/>
          <w:lang w:val="pl-PL"/>
        </w:rPr>
        <w:t>5</w:t>
      </w:r>
      <w:r w:rsidRPr="003E4645">
        <w:rPr>
          <w:rFonts w:ascii="Arial" w:hAnsi="Arial" w:cs="Arial"/>
          <w:sz w:val="22"/>
          <w:szCs w:val="22"/>
          <w:lang w:val="pl-PL"/>
        </w:rPr>
        <w:t xml:space="preserve">. </w:t>
      </w:r>
      <w:r w:rsidRPr="00FB091C">
        <w:rPr>
          <w:rFonts w:ascii="Arial" w:hAnsi="Arial" w:cs="Arial"/>
          <w:sz w:val="22"/>
          <w:szCs w:val="22"/>
        </w:rPr>
        <w:t>став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7, </w:t>
      </w:r>
      <w:r w:rsidRPr="003E4645">
        <w:rPr>
          <w:rFonts w:ascii="Arial" w:hAnsi="Arial" w:cs="Arial"/>
          <w:sz w:val="22"/>
          <w:szCs w:val="22"/>
          <w:lang w:val="sr-Latn-CS"/>
        </w:rPr>
        <w:t>Закона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3E4645">
        <w:rPr>
          <w:rFonts w:ascii="Arial" w:hAnsi="Arial" w:cs="Arial"/>
          <w:sz w:val="22"/>
          <w:szCs w:val="22"/>
          <w:lang w:val="sr-Latn-CS"/>
        </w:rPr>
        <w:t>о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3E4645">
        <w:rPr>
          <w:rFonts w:ascii="Arial" w:hAnsi="Arial" w:cs="Arial"/>
          <w:sz w:val="22"/>
          <w:szCs w:val="22"/>
          <w:lang w:val="sr-Latn-CS"/>
        </w:rPr>
        <w:t>планирању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3E4645">
        <w:rPr>
          <w:rFonts w:ascii="Arial" w:hAnsi="Arial" w:cs="Arial"/>
          <w:sz w:val="22"/>
          <w:szCs w:val="22"/>
          <w:lang w:val="sr-Latn-CS"/>
        </w:rPr>
        <w:t>и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3E4645">
        <w:rPr>
          <w:rFonts w:ascii="Arial" w:hAnsi="Arial" w:cs="Arial"/>
          <w:sz w:val="22"/>
          <w:szCs w:val="22"/>
          <w:lang w:val="sr-Latn-CS"/>
        </w:rPr>
        <w:t>изградњи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3E4645">
        <w:rPr>
          <w:rFonts w:ascii="Arial" w:hAnsi="Arial" w:cs="Arial"/>
          <w:sz w:val="22"/>
          <w:szCs w:val="22"/>
          <w:lang w:val="pl-PL"/>
        </w:rPr>
        <w:t>(</w:t>
      </w:r>
      <w:r w:rsidRPr="000D25E7">
        <w:rPr>
          <w:rFonts w:ascii="Arial" w:hAnsi="Arial" w:cs="Arial"/>
          <w:sz w:val="22"/>
          <w:szCs w:val="22"/>
          <w:lang w:val="pl-PL"/>
        </w:rPr>
        <w:t>„</w:t>
      </w:r>
      <w:r w:rsidRPr="003E4645">
        <w:rPr>
          <w:rFonts w:ascii="Arial" w:hAnsi="Arial" w:cs="Arial"/>
          <w:sz w:val="22"/>
          <w:szCs w:val="22"/>
          <w:lang w:val="sr-Latn-CS"/>
        </w:rPr>
        <w:t>СлужбенигласникРС</w:t>
      </w:r>
      <w:r w:rsidRPr="000D25E7">
        <w:rPr>
          <w:rFonts w:ascii="Arial" w:hAnsi="Arial" w:cs="Arial"/>
          <w:sz w:val="22"/>
          <w:szCs w:val="22"/>
          <w:lang w:val="pl-PL"/>
        </w:rPr>
        <w:t>“,</w:t>
      </w:r>
      <w:r w:rsidRPr="003E4645">
        <w:rPr>
          <w:rFonts w:ascii="Arial" w:hAnsi="Arial" w:cs="Arial"/>
          <w:sz w:val="22"/>
          <w:szCs w:val="22"/>
          <w:lang w:val="sr-Latn-CS"/>
        </w:rPr>
        <w:t>бр</w:t>
      </w:r>
      <w:r w:rsidRPr="003E4645">
        <w:rPr>
          <w:rFonts w:ascii="Arial" w:hAnsi="Arial" w:cs="Arial"/>
          <w:sz w:val="22"/>
          <w:szCs w:val="22"/>
          <w:lang w:val="pl-PL"/>
        </w:rPr>
        <w:t xml:space="preserve">.72/09, </w:t>
      </w:r>
      <w:r w:rsidRPr="00AC2360">
        <w:rPr>
          <w:rFonts w:ascii="Arial" w:hAnsi="Arial" w:cs="Arial"/>
          <w:sz w:val="22"/>
          <w:szCs w:val="22"/>
          <w:lang w:val="pl-PL"/>
        </w:rPr>
        <w:t>81/09</w:t>
      </w:r>
      <w:r w:rsidRPr="00AC2360">
        <w:rPr>
          <w:rFonts w:ascii="Arial" w:hAnsi="Arial" w:cs="Arial"/>
          <w:sz w:val="22"/>
          <w:szCs w:val="22"/>
          <w:lang w:val="ru-RU"/>
        </w:rPr>
        <w:t>– исправка, 64/10 - УС, 24/11</w:t>
      </w:r>
      <w:r w:rsidRPr="00AC2360">
        <w:rPr>
          <w:rFonts w:ascii="Arial" w:hAnsi="Arial" w:cs="Arial"/>
          <w:sz w:val="22"/>
          <w:szCs w:val="22"/>
          <w:lang w:val="pl-PL"/>
        </w:rPr>
        <w:t>,121/12, 42/13-</w:t>
      </w:r>
      <w:r w:rsidRPr="00FB091C">
        <w:rPr>
          <w:rFonts w:ascii="Arial" w:hAnsi="Arial" w:cs="Arial"/>
          <w:sz w:val="22"/>
          <w:szCs w:val="22"/>
        </w:rPr>
        <w:t>УСи</w:t>
      </w:r>
      <w:r w:rsidRPr="00AC2360">
        <w:rPr>
          <w:rFonts w:ascii="Arial" w:hAnsi="Arial" w:cs="Arial"/>
          <w:sz w:val="22"/>
          <w:szCs w:val="22"/>
          <w:lang w:val="pl-PL"/>
        </w:rPr>
        <w:t xml:space="preserve"> 50/13-</w:t>
      </w:r>
      <w:r w:rsidRPr="00FB091C">
        <w:rPr>
          <w:rFonts w:ascii="Arial" w:hAnsi="Arial" w:cs="Arial"/>
          <w:sz w:val="22"/>
          <w:szCs w:val="22"/>
        </w:rPr>
        <w:t>УС</w:t>
      </w:r>
      <w:r w:rsidRPr="00AC2360">
        <w:rPr>
          <w:rFonts w:ascii="Arial" w:hAnsi="Arial" w:cs="Arial"/>
          <w:sz w:val="22"/>
          <w:szCs w:val="22"/>
          <w:lang w:val="pl-PL"/>
        </w:rPr>
        <w:t>, 50/13-</w:t>
      </w:r>
      <w:r w:rsidRPr="00FB091C">
        <w:rPr>
          <w:rFonts w:ascii="Arial" w:hAnsi="Arial" w:cs="Arial"/>
          <w:sz w:val="22"/>
          <w:szCs w:val="22"/>
        </w:rPr>
        <w:t>УС</w:t>
      </w:r>
      <w:r w:rsidRPr="00AC2360">
        <w:rPr>
          <w:rFonts w:ascii="Arial" w:hAnsi="Arial" w:cs="Arial"/>
          <w:sz w:val="22"/>
          <w:szCs w:val="22"/>
          <w:lang w:val="pl-PL"/>
        </w:rPr>
        <w:t>, 98/13-</w:t>
      </w:r>
      <w:r w:rsidRPr="00FB091C">
        <w:rPr>
          <w:rFonts w:ascii="Arial" w:hAnsi="Arial" w:cs="Arial"/>
          <w:sz w:val="22"/>
          <w:szCs w:val="22"/>
        </w:rPr>
        <w:t>УС</w:t>
      </w:r>
      <w:r w:rsidRPr="00AC2360">
        <w:rPr>
          <w:rFonts w:ascii="Arial" w:hAnsi="Arial" w:cs="Arial"/>
          <w:sz w:val="22"/>
          <w:szCs w:val="22"/>
          <w:lang w:val="pl-PL"/>
        </w:rPr>
        <w:t xml:space="preserve">, 132/14 </w:t>
      </w:r>
      <w:r w:rsidRPr="00FB091C">
        <w:rPr>
          <w:rFonts w:ascii="Arial" w:hAnsi="Arial" w:cs="Arial"/>
          <w:sz w:val="22"/>
          <w:szCs w:val="22"/>
        </w:rPr>
        <w:t>и</w:t>
      </w:r>
      <w:r w:rsidRPr="00AC2360">
        <w:rPr>
          <w:rFonts w:ascii="Arial" w:hAnsi="Arial" w:cs="Arial"/>
          <w:sz w:val="22"/>
          <w:szCs w:val="22"/>
          <w:lang w:val="pl-PL"/>
        </w:rPr>
        <w:t xml:space="preserve"> 145/14)</w:t>
      </w:r>
      <w:r w:rsidRPr="000D25E7">
        <w:rPr>
          <w:rFonts w:ascii="Arial" w:hAnsi="Arial" w:cs="Arial"/>
          <w:sz w:val="22"/>
          <w:szCs w:val="22"/>
          <w:lang w:val="pl-PL"/>
        </w:rPr>
        <w:t>,</w:t>
      </w:r>
      <w:r w:rsidRPr="00FB091C">
        <w:rPr>
          <w:rFonts w:ascii="Arial" w:hAnsi="Arial" w:cs="Arial"/>
          <w:sz w:val="22"/>
          <w:szCs w:val="22"/>
        </w:rPr>
        <w:t>члана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32 </w:t>
      </w:r>
      <w:r w:rsidRPr="00FB091C">
        <w:rPr>
          <w:rFonts w:ascii="Arial" w:hAnsi="Arial" w:cs="Arial"/>
          <w:sz w:val="22"/>
          <w:szCs w:val="22"/>
        </w:rPr>
        <w:t>став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1 </w:t>
      </w:r>
      <w:r w:rsidRPr="00FB091C">
        <w:rPr>
          <w:rFonts w:ascii="Arial" w:hAnsi="Arial" w:cs="Arial"/>
          <w:sz w:val="22"/>
          <w:szCs w:val="22"/>
        </w:rPr>
        <w:t>тачка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5 </w:t>
      </w:r>
      <w:r w:rsidRPr="00FB091C">
        <w:rPr>
          <w:rFonts w:ascii="Arial" w:hAnsi="Arial" w:cs="Arial"/>
          <w:sz w:val="22"/>
          <w:szCs w:val="22"/>
        </w:rPr>
        <w:t>Закона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о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локалној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самопуправи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(,,</w:t>
      </w:r>
      <w:r w:rsidRPr="00FB091C">
        <w:rPr>
          <w:rFonts w:ascii="Arial" w:hAnsi="Arial" w:cs="Arial"/>
          <w:sz w:val="22"/>
          <w:szCs w:val="22"/>
        </w:rPr>
        <w:t>Службени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гласник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РС</w:t>
      </w:r>
      <w:r w:rsidRPr="000D25E7">
        <w:rPr>
          <w:rFonts w:ascii="Arial" w:hAnsi="Arial" w:cs="Arial"/>
          <w:sz w:val="22"/>
          <w:szCs w:val="22"/>
          <w:lang w:val="pl-PL"/>
        </w:rPr>
        <w:t>,,</w:t>
      </w:r>
      <w:r w:rsidRPr="00FB091C">
        <w:rPr>
          <w:rFonts w:ascii="Arial" w:hAnsi="Arial" w:cs="Arial"/>
          <w:sz w:val="22"/>
          <w:szCs w:val="22"/>
        </w:rPr>
        <w:t>број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129/07, 83/14-</w:t>
      </w:r>
      <w:r w:rsidRPr="00FB091C">
        <w:rPr>
          <w:rFonts w:ascii="Arial" w:hAnsi="Arial" w:cs="Arial"/>
          <w:sz w:val="22"/>
          <w:szCs w:val="22"/>
        </w:rPr>
        <w:t>др</w:t>
      </w:r>
      <w:r w:rsidRPr="000D25E7">
        <w:rPr>
          <w:rFonts w:ascii="Arial" w:hAnsi="Arial" w:cs="Arial"/>
          <w:sz w:val="22"/>
          <w:szCs w:val="22"/>
          <w:lang w:val="pl-PL"/>
        </w:rPr>
        <w:t>.</w:t>
      </w:r>
      <w:r w:rsidRPr="00FB091C">
        <w:rPr>
          <w:rFonts w:ascii="Arial" w:hAnsi="Arial" w:cs="Arial"/>
          <w:sz w:val="22"/>
          <w:szCs w:val="22"/>
        </w:rPr>
        <w:t>закон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и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101/16-</w:t>
      </w:r>
      <w:r w:rsidRPr="00FB091C">
        <w:rPr>
          <w:rFonts w:ascii="Arial" w:hAnsi="Arial" w:cs="Arial"/>
          <w:sz w:val="22"/>
          <w:szCs w:val="22"/>
        </w:rPr>
        <w:t>др</w:t>
      </w:r>
      <w:r w:rsidRPr="000D25E7">
        <w:rPr>
          <w:rFonts w:ascii="Arial" w:hAnsi="Arial" w:cs="Arial"/>
          <w:sz w:val="22"/>
          <w:szCs w:val="22"/>
          <w:lang w:val="pl-PL"/>
        </w:rPr>
        <w:t>.</w:t>
      </w:r>
      <w:r w:rsidRPr="00FB091C">
        <w:rPr>
          <w:rFonts w:ascii="Arial" w:hAnsi="Arial" w:cs="Arial"/>
          <w:sz w:val="22"/>
          <w:szCs w:val="22"/>
        </w:rPr>
        <w:t>закон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) </w:t>
      </w:r>
      <w:r w:rsidRPr="00FB091C">
        <w:rPr>
          <w:rFonts w:ascii="Arial" w:hAnsi="Arial" w:cs="Arial"/>
          <w:sz w:val="22"/>
          <w:szCs w:val="22"/>
        </w:rPr>
        <w:t>и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члана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39. </w:t>
      </w:r>
      <w:r w:rsidRPr="00FB091C">
        <w:rPr>
          <w:rFonts w:ascii="Arial" w:hAnsi="Arial" w:cs="Arial"/>
          <w:sz w:val="22"/>
          <w:szCs w:val="22"/>
        </w:rPr>
        <w:t>став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1, </w:t>
      </w:r>
      <w:r w:rsidRPr="00FB091C">
        <w:rPr>
          <w:rFonts w:ascii="Arial" w:hAnsi="Arial" w:cs="Arial"/>
          <w:sz w:val="22"/>
          <w:szCs w:val="22"/>
        </w:rPr>
        <w:t>тачка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6 </w:t>
      </w:r>
      <w:r w:rsidRPr="00FB091C">
        <w:rPr>
          <w:rFonts w:ascii="Arial" w:hAnsi="Arial" w:cs="Arial"/>
          <w:sz w:val="22"/>
          <w:szCs w:val="22"/>
        </w:rPr>
        <w:t>Статута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општине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Ражањ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(,,</w:t>
      </w:r>
      <w:r w:rsidRPr="00FB091C">
        <w:rPr>
          <w:rFonts w:ascii="Arial" w:hAnsi="Arial" w:cs="Arial"/>
          <w:sz w:val="22"/>
          <w:szCs w:val="22"/>
        </w:rPr>
        <w:t>Сл</w:t>
      </w:r>
      <w:r w:rsidRPr="000D25E7">
        <w:rPr>
          <w:rFonts w:ascii="Arial" w:hAnsi="Arial" w:cs="Arial"/>
          <w:sz w:val="22"/>
          <w:szCs w:val="22"/>
          <w:lang w:val="pl-PL"/>
        </w:rPr>
        <w:t>.</w:t>
      </w:r>
      <w:r w:rsidRPr="00FB091C">
        <w:rPr>
          <w:rFonts w:ascii="Arial" w:hAnsi="Arial" w:cs="Arial"/>
          <w:sz w:val="22"/>
          <w:szCs w:val="22"/>
        </w:rPr>
        <w:t>лист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општине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Ражањ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,, </w:t>
      </w:r>
      <w:r w:rsidRPr="00FB091C">
        <w:rPr>
          <w:rFonts w:ascii="Arial" w:hAnsi="Arial" w:cs="Arial"/>
          <w:sz w:val="22"/>
          <w:szCs w:val="22"/>
        </w:rPr>
        <w:t>бр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.9/08/, 3/11, 8/12, 4/14 </w:t>
      </w:r>
      <w:r w:rsidRPr="00FB091C">
        <w:rPr>
          <w:rFonts w:ascii="Arial" w:hAnsi="Arial" w:cs="Arial"/>
          <w:sz w:val="22"/>
          <w:szCs w:val="22"/>
        </w:rPr>
        <w:t>и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6/16) </w:t>
      </w:r>
      <w:r w:rsidRPr="00FB091C">
        <w:rPr>
          <w:rFonts w:ascii="Arial" w:hAnsi="Arial" w:cs="Arial"/>
          <w:sz w:val="22"/>
          <w:szCs w:val="22"/>
        </w:rPr>
        <w:t>Скупштина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Општине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Ражањ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, </w:t>
      </w:r>
      <w:r w:rsidRPr="00FB091C">
        <w:rPr>
          <w:rFonts w:ascii="Arial" w:hAnsi="Arial" w:cs="Arial"/>
          <w:sz w:val="22"/>
          <w:szCs w:val="22"/>
        </w:rPr>
        <w:t>на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седници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од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13.10.2017. </w:t>
      </w:r>
      <w:r w:rsidRPr="00FB091C">
        <w:rPr>
          <w:rFonts w:ascii="Arial" w:hAnsi="Arial" w:cs="Arial"/>
          <w:sz w:val="22"/>
          <w:szCs w:val="22"/>
        </w:rPr>
        <w:t>године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, </w:t>
      </w:r>
      <w:r w:rsidRPr="00FB091C">
        <w:rPr>
          <w:rFonts w:ascii="Arial" w:hAnsi="Arial" w:cs="Arial"/>
          <w:sz w:val="22"/>
          <w:szCs w:val="22"/>
        </w:rPr>
        <w:t>донела</w:t>
      </w:r>
      <w:r w:rsidRPr="000D25E7">
        <w:rPr>
          <w:rFonts w:ascii="Arial" w:hAnsi="Arial" w:cs="Arial"/>
          <w:sz w:val="22"/>
          <w:szCs w:val="22"/>
          <w:lang w:val="pl-PL"/>
        </w:rPr>
        <w:t xml:space="preserve"> </w:t>
      </w:r>
      <w:r w:rsidRPr="00FB091C">
        <w:rPr>
          <w:rFonts w:ascii="Arial" w:hAnsi="Arial" w:cs="Arial"/>
          <w:sz w:val="22"/>
          <w:szCs w:val="22"/>
        </w:rPr>
        <w:t>је</w:t>
      </w:r>
    </w:p>
    <w:p w:rsidR="00B251FC" w:rsidRPr="000D25E7" w:rsidRDefault="00B251FC" w:rsidP="00B251F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251FC" w:rsidRPr="000D25E7" w:rsidRDefault="00B251FC" w:rsidP="00B251F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251FC" w:rsidRPr="000D25E7" w:rsidRDefault="00B251FC" w:rsidP="00B251FC">
      <w:pPr>
        <w:rPr>
          <w:rFonts w:ascii="Arial" w:eastAsia="TimesNewRoman" w:hAnsi="Arial" w:cs="Arial"/>
          <w:sz w:val="22"/>
          <w:szCs w:val="22"/>
          <w:lang w:val="pl-PL"/>
        </w:rPr>
      </w:pPr>
    </w:p>
    <w:p w:rsidR="00B251FC" w:rsidRDefault="00B251FC" w:rsidP="00B251FC">
      <w:pPr>
        <w:tabs>
          <w:tab w:val="left" w:pos="2250"/>
        </w:tabs>
        <w:jc w:val="center"/>
        <w:rPr>
          <w:rFonts w:ascii="Arial" w:hAnsi="Arial" w:cs="Arial"/>
          <w:b/>
          <w:spacing w:val="50"/>
          <w:sz w:val="28"/>
          <w:szCs w:val="28"/>
          <w:lang w:val="sr-Cyrl-CS"/>
        </w:rPr>
      </w:pPr>
      <w:r>
        <w:rPr>
          <w:rFonts w:ascii="Arial" w:hAnsi="Arial" w:cs="Arial"/>
          <w:b/>
          <w:spacing w:val="50"/>
          <w:sz w:val="28"/>
          <w:szCs w:val="28"/>
          <w:lang w:val="sr-Cyrl-CS"/>
        </w:rPr>
        <w:t>ПЛАН</w:t>
      </w:r>
      <w:r w:rsidRPr="00BD0A93">
        <w:rPr>
          <w:rFonts w:ascii="Arial" w:hAnsi="Arial" w:cs="Arial"/>
          <w:b/>
          <w:spacing w:val="50"/>
          <w:sz w:val="28"/>
          <w:szCs w:val="28"/>
          <w:lang w:val="sr-Cyrl-CS"/>
        </w:rPr>
        <w:t xml:space="preserve"> ДЕТАЉНЕ РЕГУЛАЦИЈЕ </w:t>
      </w:r>
    </w:p>
    <w:p w:rsidR="00B251FC" w:rsidRPr="000D25E7" w:rsidRDefault="00B251FC" w:rsidP="00B251FC">
      <w:pPr>
        <w:tabs>
          <w:tab w:val="left" w:pos="2250"/>
        </w:tabs>
        <w:jc w:val="center"/>
        <w:rPr>
          <w:rFonts w:ascii="Arial" w:hAnsi="Arial" w:cs="Arial"/>
          <w:b/>
          <w:color w:val="FF0000"/>
          <w:sz w:val="20"/>
          <w:szCs w:val="20"/>
          <w:lang w:val="pl-PL"/>
        </w:rPr>
      </w:pPr>
      <w:r>
        <w:rPr>
          <w:rFonts w:ascii="Arial" w:hAnsi="Arial" w:cs="Arial"/>
          <w:b/>
          <w:spacing w:val="50"/>
          <w:sz w:val="28"/>
          <w:szCs w:val="28"/>
          <w:lang w:val="sr-Cyrl-CS"/>
        </w:rPr>
        <w:t>за изградњу заштитног водног објекта-насипа на десној обали реке Јужне Мораве, на простору К.О. Прасковче, на подручју насеља Прасковче у Општини Ражањ</w:t>
      </w:r>
    </w:p>
    <w:p w:rsidR="00B251FC" w:rsidRPr="000D25E7" w:rsidRDefault="00B251FC" w:rsidP="00B251F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251FC" w:rsidRPr="000D25E7" w:rsidRDefault="00B251FC" w:rsidP="00B251F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251FC" w:rsidRPr="000D25E7" w:rsidRDefault="00B251FC" w:rsidP="00B251F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251FC" w:rsidRPr="000D25E7" w:rsidRDefault="00B251FC" w:rsidP="00B251F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251FC" w:rsidRPr="00EC7E7A" w:rsidRDefault="00B251FC" w:rsidP="00B251F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251FC" w:rsidRPr="00AB5A71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C015CA">
        <w:rPr>
          <w:rFonts w:ascii="Arial" w:hAnsi="Arial" w:cs="Arial"/>
          <w:sz w:val="22"/>
          <w:szCs w:val="22"/>
          <w:lang w:val="sr-Cyrl-CS"/>
        </w:rPr>
        <w:tab/>
        <w:t xml:space="preserve">План детаљне регулације </w:t>
      </w:r>
      <w:r>
        <w:rPr>
          <w:rFonts w:ascii="Arial" w:hAnsi="Arial" w:cs="Arial"/>
          <w:sz w:val="22"/>
          <w:szCs w:val="22"/>
          <w:lang w:val="sr-Cyrl-CS"/>
        </w:rPr>
        <w:t xml:space="preserve">за </w:t>
      </w:r>
      <w:r w:rsidRPr="00394686">
        <w:rPr>
          <w:rFonts w:ascii="Arial" w:hAnsi="Arial" w:cs="Arial"/>
          <w:sz w:val="22"/>
          <w:szCs w:val="22"/>
          <w:lang w:val="sr-Cyrl-CS"/>
        </w:rPr>
        <w:t xml:space="preserve">изградњу заштитног водног </w:t>
      </w:r>
      <w:r w:rsidRPr="00271FF7">
        <w:rPr>
          <w:rFonts w:ascii="Arial" w:hAnsi="Arial" w:cs="Arial"/>
          <w:sz w:val="22"/>
          <w:szCs w:val="22"/>
          <w:lang w:val="sr-Cyrl-CS"/>
        </w:rPr>
        <w:t>објекта-насипа надесној обали реке Јужне Мораве, на простору К.О.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271FF7">
        <w:rPr>
          <w:rFonts w:ascii="Arial" w:hAnsi="Arial" w:cs="Arial"/>
          <w:sz w:val="22"/>
          <w:szCs w:val="22"/>
          <w:lang w:val="sr-Cyrl-CS"/>
        </w:rPr>
        <w:t>, на подручју насеља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271FF7">
        <w:rPr>
          <w:rFonts w:ascii="Arial" w:hAnsi="Arial" w:cs="Arial"/>
          <w:sz w:val="22"/>
          <w:szCs w:val="22"/>
          <w:lang w:val="sr-Cyrl-CS"/>
        </w:rPr>
        <w:t xml:space="preserve"> у Општини Ражањ</w:t>
      </w:r>
      <w:r w:rsidRPr="00B641EE">
        <w:rPr>
          <w:rFonts w:ascii="Arial" w:hAnsi="Arial" w:cs="Arial"/>
          <w:sz w:val="22"/>
          <w:szCs w:val="22"/>
          <w:lang w:val="ru-RU"/>
        </w:rPr>
        <w:t>(у да</w:t>
      </w:r>
      <w:r w:rsidRPr="00513221">
        <w:rPr>
          <w:rFonts w:ascii="Arial" w:hAnsi="Arial" w:cs="Arial"/>
          <w:sz w:val="22"/>
          <w:szCs w:val="22"/>
          <w:lang w:val="sr-Latn-CS"/>
        </w:rPr>
        <w:t>љ</w:t>
      </w:r>
      <w:r w:rsidRPr="00B641EE">
        <w:rPr>
          <w:rFonts w:ascii="Arial" w:hAnsi="Arial" w:cs="Arial"/>
          <w:sz w:val="22"/>
          <w:szCs w:val="22"/>
          <w:lang w:val="ru-RU"/>
        </w:rPr>
        <w:t xml:space="preserve">ем тексту: </w:t>
      </w:r>
      <w:r>
        <w:rPr>
          <w:rFonts w:ascii="Arial" w:hAnsi="Arial" w:cs="Arial"/>
          <w:sz w:val="22"/>
          <w:szCs w:val="22"/>
          <w:lang w:val="sr-Cyrl-CS"/>
        </w:rPr>
        <w:t>План,План детаљне регулације - ПДР</w:t>
      </w:r>
      <w:r w:rsidRPr="00B641EE">
        <w:rPr>
          <w:rFonts w:ascii="Arial" w:hAnsi="Arial" w:cs="Arial"/>
          <w:sz w:val="22"/>
          <w:szCs w:val="22"/>
          <w:lang w:val="ru-RU"/>
        </w:rPr>
        <w:t>) састоји се из:</w:t>
      </w:r>
    </w:p>
    <w:p w:rsidR="00B251FC" w:rsidRPr="007162C8" w:rsidRDefault="00B251FC" w:rsidP="00157491">
      <w:pPr>
        <w:pStyle w:val="Header"/>
        <w:numPr>
          <w:ilvl w:val="0"/>
          <w:numId w:val="21"/>
        </w:numPr>
        <w:tabs>
          <w:tab w:val="clear" w:pos="473"/>
          <w:tab w:val="clear" w:pos="4153"/>
          <w:tab w:val="clear" w:pos="8306"/>
          <w:tab w:val="num" w:pos="284"/>
        </w:tabs>
        <w:ind w:left="567" w:hanging="27"/>
        <w:jc w:val="both"/>
        <w:rPr>
          <w:rFonts w:ascii="Arial" w:hAnsi="Arial" w:cs="Arial"/>
          <w:sz w:val="22"/>
          <w:szCs w:val="22"/>
        </w:rPr>
      </w:pPr>
      <w:r w:rsidRPr="007162C8">
        <w:rPr>
          <w:rFonts w:ascii="Arial" w:hAnsi="Arial" w:cs="Arial"/>
          <w:sz w:val="22"/>
          <w:szCs w:val="22"/>
        </w:rPr>
        <w:t>Текстуалног  дела који садржи:</w:t>
      </w:r>
    </w:p>
    <w:p w:rsidR="00B251FC" w:rsidRPr="007162C8" w:rsidRDefault="00B251FC" w:rsidP="00157491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ind w:left="567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 део, односно полазне основе плана;</w:t>
      </w:r>
    </w:p>
    <w:p w:rsidR="00B251FC" w:rsidRPr="007162C8" w:rsidRDefault="00B251FC" w:rsidP="00157491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ind w:left="567" w:firstLine="540"/>
        <w:rPr>
          <w:rFonts w:ascii="Arial" w:hAnsi="Arial" w:cs="Arial"/>
          <w:sz w:val="22"/>
          <w:szCs w:val="22"/>
        </w:rPr>
      </w:pPr>
      <w:r w:rsidRPr="007162C8">
        <w:rPr>
          <w:rFonts w:ascii="Arial" w:hAnsi="Arial" w:cs="Arial"/>
          <w:sz w:val="22"/>
          <w:szCs w:val="22"/>
        </w:rPr>
        <w:t>плански део (п</w:t>
      </w:r>
      <w:r w:rsidRPr="007162C8">
        <w:rPr>
          <w:rFonts w:ascii="Arial" w:hAnsi="Arial" w:cs="Arial"/>
          <w:sz w:val="22"/>
          <w:szCs w:val="22"/>
          <w:lang w:val="ru-RU"/>
        </w:rPr>
        <w:t>равила уређења и правила грађења</w:t>
      </w:r>
      <w:r>
        <w:rPr>
          <w:rFonts w:ascii="Arial" w:hAnsi="Arial" w:cs="Arial"/>
          <w:sz w:val="22"/>
          <w:szCs w:val="22"/>
        </w:rPr>
        <w:t>);</w:t>
      </w:r>
    </w:p>
    <w:p w:rsidR="00B251FC" w:rsidRPr="007162C8" w:rsidRDefault="00B251FC" w:rsidP="00157491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ind w:left="567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смернице за спровођење плана.</w:t>
      </w:r>
    </w:p>
    <w:p w:rsidR="00B251FC" w:rsidRPr="007162C8" w:rsidRDefault="00B251FC" w:rsidP="00157491">
      <w:pPr>
        <w:pStyle w:val="Header"/>
        <w:numPr>
          <w:ilvl w:val="0"/>
          <w:numId w:val="21"/>
        </w:numPr>
        <w:tabs>
          <w:tab w:val="clear" w:pos="473"/>
          <w:tab w:val="clear" w:pos="4153"/>
          <w:tab w:val="clear" w:pos="8306"/>
          <w:tab w:val="num" w:pos="284"/>
        </w:tabs>
        <w:ind w:left="567" w:hanging="27"/>
        <w:jc w:val="both"/>
        <w:rPr>
          <w:rFonts w:ascii="Arial" w:hAnsi="Arial" w:cs="Arial"/>
          <w:sz w:val="22"/>
          <w:szCs w:val="22"/>
          <w:lang w:val="ru-RU"/>
        </w:rPr>
      </w:pPr>
      <w:r w:rsidRPr="007162C8">
        <w:rPr>
          <w:rFonts w:ascii="Arial" w:hAnsi="Arial" w:cs="Arial"/>
          <w:sz w:val="22"/>
          <w:szCs w:val="22"/>
          <w:lang w:val="ru-RU"/>
        </w:rPr>
        <w:t>Графичког дела</w:t>
      </w:r>
      <w:r w:rsidRPr="007162C8">
        <w:rPr>
          <w:rFonts w:ascii="Arial" w:hAnsi="Arial" w:cs="Arial"/>
          <w:sz w:val="22"/>
          <w:szCs w:val="22"/>
        </w:rPr>
        <w:t xml:space="preserve"> (постојеће стање и планска решења)</w:t>
      </w:r>
    </w:p>
    <w:p w:rsidR="00B251FC" w:rsidRPr="00902E2E" w:rsidRDefault="00B251FC" w:rsidP="00157491">
      <w:pPr>
        <w:pStyle w:val="Header"/>
        <w:numPr>
          <w:ilvl w:val="0"/>
          <w:numId w:val="21"/>
        </w:numPr>
        <w:tabs>
          <w:tab w:val="clear" w:pos="473"/>
          <w:tab w:val="clear" w:pos="4153"/>
          <w:tab w:val="clear" w:pos="8306"/>
          <w:tab w:val="num" w:pos="284"/>
        </w:tabs>
        <w:spacing w:after="120"/>
        <w:ind w:left="567" w:hanging="27"/>
        <w:jc w:val="both"/>
        <w:rPr>
          <w:rFonts w:ascii="Arial" w:hAnsi="Arial" w:cs="Arial"/>
          <w:sz w:val="22"/>
          <w:szCs w:val="22"/>
        </w:rPr>
      </w:pPr>
      <w:r w:rsidRPr="007162C8">
        <w:rPr>
          <w:rFonts w:ascii="Arial" w:hAnsi="Arial" w:cs="Arial"/>
          <w:sz w:val="22"/>
          <w:szCs w:val="22"/>
        </w:rPr>
        <w:t>Документационог дела</w:t>
      </w:r>
    </w:p>
    <w:p w:rsidR="00B251FC" w:rsidRPr="00B641EE" w:rsidRDefault="00B251FC" w:rsidP="00B251FC">
      <w:pPr>
        <w:pStyle w:val="Style1"/>
        <w:spacing w:line="280" w:lineRule="exact"/>
        <w:ind w:firstLine="567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>Текстуални део плана садржи Полазне основе плана и Плански део који се објављује по доношењу планског документа</w:t>
      </w:r>
      <w:r w:rsidRPr="00B641EE">
        <w:rPr>
          <w:rFonts w:cs="Arial"/>
          <w:sz w:val="22"/>
          <w:szCs w:val="22"/>
          <w:lang w:val="ru-RU"/>
        </w:rPr>
        <w:t>.</w:t>
      </w:r>
    </w:p>
    <w:p w:rsidR="00B251FC" w:rsidRDefault="00B251FC" w:rsidP="00B251FC">
      <w:pPr>
        <w:ind w:right="355"/>
        <w:jc w:val="both"/>
        <w:rPr>
          <w:rFonts w:ascii="Arial" w:hAnsi="Arial" w:cs="Arial"/>
          <w:sz w:val="22"/>
          <w:szCs w:val="22"/>
        </w:rPr>
      </w:pPr>
    </w:p>
    <w:p w:rsidR="00B251FC" w:rsidRPr="001A1016" w:rsidRDefault="00B251FC" w:rsidP="00B251FC">
      <w:pPr>
        <w:ind w:right="355"/>
        <w:jc w:val="both"/>
        <w:rPr>
          <w:rFonts w:ascii="Arial" w:hAnsi="Arial" w:cs="Arial"/>
          <w:sz w:val="22"/>
          <w:szCs w:val="22"/>
        </w:rPr>
      </w:pPr>
    </w:p>
    <w:p w:rsidR="00B251FC" w:rsidRPr="001A1016" w:rsidRDefault="00B251FC" w:rsidP="00B251FC">
      <w:pPr>
        <w:pStyle w:val="Heading2"/>
        <w:rPr>
          <w:lang w:val="sr-Cyrl-CS"/>
        </w:rPr>
      </w:pPr>
      <w:bookmarkStart w:id="4" w:name="_Toc306724127"/>
      <w:bookmarkStart w:id="5" w:name="_Toc490133299"/>
      <w:r>
        <w:t xml:space="preserve">ОПШТИ ДЕО - ПОЛАЗНЕ ОСНОВЕ </w:t>
      </w:r>
      <w:r w:rsidRPr="002129D9">
        <w:t>ПЛАНА ДЕТАЉНЕ РЕГУЛАЦИЈЕ</w:t>
      </w:r>
      <w:bookmarkEnd w:id="4"/>
      <w:bookmarkEnd w:id="5"/>
    </w:p>
    <w:p w:rsidR="00B251FC" w:rsidRPr="002129D9" w:rsidRDefault="00B251FC" w:rsidP="00B251FC">
      <w:pPr>
        <w:pStyle w:val="ListParagraph"/>
        <w:ind w:left="709"/>
        <w:rPr>
          <w:rFonts w:ascii="Arial" w:hAnsi="Arial" w:cs="Arial"/>
          <w:b/>
          <w:sz w:val="28"/>
          <w:szCs w:val="28"/>
          <w:lang w:val="sr-Cyrl-CS"/>
        </w:rPr>
      </w:pPr>
    </w:p>
    <w:p w:rsidR="00B251FC" w:rsidRPr="003A3F12" w:rsidRDefault="00B251FC" w:rsidP="00B251FC"/>
    <w:p w:rsidR="00B251FC" w:rsidRPr="00C50CF9" w:rsidRDefault="00B251FC" w:rsidP="00B251FC">
      <w:pPr>
        <w:pStyle w:val="Heading3"/>
        <w:rPr>
          <w:sz w:val="22"/>
          <w:szCs w:val="22"/>
        </w:rPr>
      </w:pPr>
      <w:bookmarkStart w:id="6" w:name="_Toc490133300"/>
      <w:r w:rsidRPr="00C50CF9">
        <w:rPr>
          <w:sz w:val="22"/>
          <w:szCs w:val="22"/>
        </w:rPr>
        <w:t>ПРАВНИ И ПЛАНСКИ ОСНОВ ЗА ИЗРАДУ ПЛАНА</w:t>
      </w:r>
      <w:bookmarkEnd w:id="6"/>
    </w:p>
    <w:p w:rsidR="00B251FC" w:rsidRPr="0027050B" w:rsidRDefault="00B251FC" w:rsidP="00B251FC">
      <w:pPr>
        <w:jc w:val="both"/>
        <w:rPr>
          <w:lang w:val="sr-Cyrl-CS"/>
        </w:rPr>
      </w:pPr>
    </w:p>
    <w:p w:rsidR="00B251FC" w:rsidRPr="00206C1E" w:rsidRDefault="00B251FC" w:rsidP="00B251FC">
      <w:pPr>
        <w:pStyle w:val="Style1"/>
        <w:tabs>
          <w:tab w:val="left" w:pos="567"/>
          <w:tab w:val="left" w:pos="9498"/>
        </w:tabs>
        <w:ind w:right="42"/>
        <w:rPr>
          <w:rFonts w:cs="Arial"/>
          <w:b/>
          <w:lang w:val="ru-RU"/>
        </w:rPr>
      </w:pPr>
      <w:r w:rsidRPr="00206C1E">
        <w:rPr>
          <w:rFonts w:cs="Arial"/>
          <w:b/>
          <w:lang w:val="ru-RU"/>
        </w:rPr>
        <w:t>Правни основ:</w:t>
      </w:r>
    </w:p>
    <w:p w:rsidR="00B251FC" w:rsidRPr="00C75CE2" w:rsidRDefault="00B251FC" w:rsidP="00B251FC">
      <w:pPr>
        <w:numPr>
          <w:ilvl w:val="0"/>
          <w:numId w:val="16"/>
        </w:numPr>
        <w:spacing w:before="80" w:after="80"/>
        <w:ind w:left="567" w:hanging="283"/>
        <w:jc w:val="both"/>
        <w:rPr>
          <w:rFonts w:ascii="Arial" w:hAnsi="Arial" w:cs="Arial"/>
          <w:sz w:val="22"/>
          <w:szCs w:val="22"/>
          <w:lang w:val="sr-Cyrl-CS"/>
        </w:rPr>
      </w:pPr>
      <w:r w:rsidRPr="00AB5A71">
        <w:rPr>
          <w:rFonts w:ascii="Arial" w:hAnsi="Arial" w:cs="Arial"/>
          <w:sz w:val="22"/>
          <w:szCs w:val="22"/>
          <w:lang w:val="ru-RU"/>
        </w:rPr>
        <w:t xml:space="preserve">Закон </w:t>
      </w:r>
      <w:r w:rsidRPr="00C75CE2">
        <w:rPr>
          <w:rFonts w:ascii="Arial" w:hAnsi="Arial" w:cs="Arial"/>
          <w:sz w:val="22"/>
          <w:szCs w:val="22"/>
          <w:lang w:val="sr-Cyrl-CS"/>
        </w:rPr>
        <w:t>о планирању и изгр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75CE2">
        <w:rPr>
          <w:rFonts w:ascii="Arial" w:hAnsi="Arial" w:cs="Arial"/>
          <w:sz w:val="22"/>
          <w:szCs w:val="22"/>
          <w:lang w:val="sr-Cyrl-CS"/>
        </w:rPr>
        <w:t>дњи</w:t>
      </w:r>
      <w:r>
        <w:rPr>
          <w:rFonts w:ascii="Arial" w:hAnsi="Arial" w:cs="Arial"/>
          <w:sz w:val="22"/>
          <w:szCs w:val="22"/>
          <w:lang w:val="sr-Cyrl-CS"/>
        </w:rPr>
        <w:t>(„</w:t>
      </w:r>
      <w:r w:rsidRPr="00C75CE2">
        <w:rPr>
          <w:rFonts w:ascii="Arial" w:hAnsi="Arial" w:cs="Arial"/>
          <w:sz w:val="22"/>
          <w:szCs w:val="22"/>
          <w:lang w:val="sr-Latn-CS"/>
        </w:rPr>
        <w:t>СлужбенигласникРС</w:t>
      </w:r>
      <w:r>
        <w:rPr>
          <w:rFonts w:ascii="Arial" w:hAnsi="Arial" w:cs="Arial"/>
          <w:sz w:val="22"/>
          <w:szCs w:val="22"/>
          <w:lang w:val="sr-Cyrl-CS"/>
        </w:rPr>
        <w:t xml:space="preserve">“, </w:t>
      </w:r>
      <w:r w:rsidRPr="00C75CE2">
        <w:rPr>
          <w:rFonts w:ascii="Arial" w:hAnsi="Arial" w:cs="Arial"/>
          <w:sz w:val="22"/>
          <w:szCs w:val="22"/>
          <w:lang w:val="sr-Latn-CS"/>
        </w:rPr>
        <w:t>бр</w:t>
      </w:r>
      <w:r w:rsidRPr="00C75CE2">
        <w:rPr>
          <w:rFonts w:ascii="Arial" w:hAnsi="Arial" w:cs="Arial"/>
          <w:sz w:val="22"/>
          <w:szCs w:val="22"/>
          <w:lang w:val="sr-Cyrl-CS"/>
        </w:rPr>
        <w:t>.72/09, 81/09</w:t>
      </w:r>
      <w:r w:rsidRPr="00C75CE2">
        <w:rPr>
          <w:rFonts w:ascii="Arial" w:hAnsi="Arial" w:cs="Arial"/>
          <w:sz w:val="22"/>
          <w:szCs w:val="22"/>
          <w:lang w:val="ru-RU"/>
        </w:rPr>
        <w:t>– исправка, 64/10-УС, 24/11</w:t>
      </w:r>
      <w:r w:rsidRPr="00C75CE2">
        <w:rPr>
          <w:rFonts w:ascii="Arial" w:hAnsi="Arial" w:cs="Arial"/>
          <w:sz w:val="22"/>
          <w:szCs w:val="22"/>
          <w:lang w:val="sr-Cyrl-CS"/>
        </w:rPr>
        <w:t>,121/12, 42/13-УС и 50/13-УС, 50/13-УС, 98/13-УС, 132/14 и 145/14)</w:t>
      </w:r>
      <w:r w:rsidRPr="00AB5A71">
        <w:rPr>
          <w:rFonts w:ascii="Arial" w:hAnsi="Arial" w:cs="Arial"/>
          <w:sz w:val="22"/>
          <w:szCs w:val="22"/>
          <w:lang w:val="ru-RU"/>
        </w:rPr>
        <w:t>;</w:t>
      </w:r>
    </w:p>
    <w:p w:rsidR="00B251FC" w:rsidRPr="0036414A" w:rsidRDefault="00B251FC" w:rsidP="00B251FC">
      <w:pPr>
        <w:pStyle w:val="Style1"/>
        <w:numPr>
          <w:ilvl w:val="0"/>
          <w:numId w:val="16"/>
        </w:numPr>
        <w:tabs>
          <w:tab w:val="left" w:pos="540"/>
          <w:tab w:val="left" w:pos="9498"/>
        </w:tabs>
        <w:spacing w:line="259" w:lineRule="exact"/>
        <w:ind w:left="540" w:right="42" w:hanging="270"/>
        <w:rPr>
          <w:rFonts w:cs="Arial"/>
          <w:sz w:val="22"/>
          <w:szCs w:val="22"/>
          <w:lang w:val="ru-RU"/>
        </w:rPr>
      </w:pPr>
      <w:r w:rsidRPr="008B7DAB">
        <w:rPr>
          <w:rFonts w:cs="Arial"/>
          <w:sz w:val="22"/>
          <w:szCs w:val="22"/>
        </w:rPr>
        <w:t>Одлук</w:t>
      </w:r>
      <w:r>
        <w:rPr>
          <w:rFonts w:cs="Arial"/>
          <w:sz w:val="22"/>
          <w:szCs w:val="22"/>
          <w:lang w:val="en-US"/>
        </w:rPr>
        <w:t>a</w:t>
      </w:r>
      <w:r w:rsidRPr="008B7DAB">
        <w:rPr>
          <w:rFonts w:cs="Arial"/>
          <w:sz w:val="22"/>
          <w:szCs w:val="22"/>
        </w:rPr>
        <w:t xml:space="preserve"> о изради </w:t>
      </w:r>
      <w:r w:rsidRPr="00C015CA">
        <w:rPr>
          <w:rFonts w:cs="Arial"/>
          <w:sz w:val="22"/>
          <w:szCs w:val="22"/>
        </w:rPr>
        <w:t xml:space="preserve">План детаљне регулације </w:t>
      </w:r>
      <w:r>
        <w:rPr>
          <w:rFonts w:cs="Arial"/>
          <w:sz w:val="22"/>
          <w:szCs w:val="22"/>
        </w:rPr>
        <w:t xml:space="preserve">за </w:t>
      </w:r>
      <w:r w:rsidRPr="00394686">
        <w:rPr>
          <w:rFonts w:cs="Arial"/>
          <w:sz w:val="22"/>
          <w:szCs w:val="22"/>
        </w:rPr>
        <w:t xml:space="preserve">изградњу заштитног водног </w:t>
      </w:r>
      <w:r w:rsidRPr="00271FF7">
        <w:rPr>
          <w:rFonts w:cs="Arial"/>
          <w:sz w:val="22"/>
          <w:szCs w:val="22"/>
        </w:rPr>
        <w:t>објекта-насипа надесној обали реке Јужне Мораве, на простору К.О. Прасковч</w:t>
      </w:r>
      <w:r>
        <w:rPr>
          <w:rFonts w:cs="Arial"/>
          <w:sz w:val="22"/>
          <w:szCs w:val="22"/>
        </w:rPr>
        <w:t>е</w:t>
      </w:r>
      <w:r w:rsidRPr="00271FF7">
        <w:rPr>
          <w:rFonts w:cs="Arial"/>
          <w:sz w:val="22"/>
          <w:szCs w:val="22"/>
        </w:rPr>
        <w:t>, на подручју насеља Прасковч</w:t>
      </w:r>
      <w:r>
        <w:rPr>
          <w:rFonts w:cs="Arial"/>
          <w:sz w:val="22"/>
          <w:szCs w:val="22"/>
        </w:rPr>
        <w:t>е</w:t>
      </w:r>
      <w:r w:rsidRPr="00271FF7">
        <w:rPr>
          <w:rFonts w:cs="Arial"/>
          <w:sz w:val="22"/>
          <w:szCs w:val="22"/>
        </w:rPr>
        <w:t xml:space="preserve"> у Општини Ражањ</w:t>
      </w:r>
      <w:r w:rsidRPr="00FA6DCE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„Службени лист</w:t>
      </w:r>
      <w:r w:rsidRPr="00364295">
        <w:rPr>
          <w:rFonts w:cs="Arial"/>
          <w:sz w:val="22"/>
          <w:szCs w:val="22"/>
        </w:rPr>
        <w:t>општине</w:t>
      </w:r>
      <w:r>
        <w:rPr>
          <w:rFonts w:cs="Arial"/>
          <w:sz w:val="22"/>
          <w:szCs w:val="22"/>
        </w:rPr>
        <w:t>Ражањ“</w:t>
      </w:r>
      <w:r w:rsidRPr="00EA7724">
        <w:rPr>
          <w:rFonts w:cs="Arial"/>
          <w:sz w:val="22"/>
          <w:szCs w:val="22"/>
          <w:lang w:val="pl-PL"/>
        </w:rPr>
        <w:t xml:space="preserve">, </w:t>
      </w:r>
      <w:r w:rsidRPr="00364295">
        <w:rPr>
          <w:rFonts w:cs="Arial"/>
          <w:sz w:val="22"/>
          <w:szCs w:val="22"/>
        </w:rPr>
        <w:t>бр</w:t>
      </w:r>
      <w:r w:rsidRPr="008B7DAB">
        <w:rPr>
          <w:rFonts w:cs="Arial"/>
          <w:sz w:val="22"/>
          <w:szCs w:val="22"/>
        </w:rPr>
        <w:t xml:space="preserve">ој </w:t>
      </w:r>
      <w:r>
        <w:rPr>
          <w:rFonts w:cs="Arial"/>
          <w:sz w:val="22"/>
          <w:szCs w:val="22"/>
        </w:rPr>
        <w:t>10/16</w:t>
      </w:r>
      <w:r w:rsidRPr="008B7DAB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B251FC" w:rsidRPr="007338EA" w:rsidRDefault="00B251FC" w:rsidP="00B251FC">
      <w:pPr>
        <w:pStyle w:val="Style1"/>
        <w:tabs>
          <w:tab w:val="left" w:pos="540"/>
          <w:tab w:val="left" w:pos="9498"/>
        </w:tabs>
        <w:spacing w:line="259" w:lineRule="exact"/>
        <w:ind w:left="540" w:right="42"/>
        <w:rPr>
          <w:rFonts w:cs="Arial"/>
          <w:sz w:val="22"/>
          <w:szCs w:val="22"/>
          <w:lang w:val="ru-RU"/>
        </w:rPr>
      </w:pPr>
    </w:p>
    <w:p w:rsidR="00B251FC" w:rsidRDefault="00B251FC" w:rsidP="00B251FC">
      <w:pPr>
        <w:pStyle w:val="Style1"/>
        <w:ind w:right="355"/>
        <w:rPr>
          <w:b/>
        </w:rPr>
      </w:pPr>
      <w:r w:rsidRPr="00206C1E">
        <w:rPr>
          <w:b/>
        </w:rPr>
        <w:t>Плански основ:</w:t>
      </w:r>
    </w:p>
    <w:p w:rsidR="00B251FC" w:rsidRPr="0036414A" w:rsidRDefault="00B251FC" w:rsidP="00B251FC">
      <w:pPr>
        <w:pStyle w:val="Style1"/>
        <w:ind w:right="355"/>
        <w:rPr>
          <w:b/>
        </w:rPr>
      </w:pPr>
    </w:p>
    <w:p w:rsidR="00B251FC" w:rsidRPr="00AB5A71" w:rsidRDefault="00B251FC" w:rsidP="00157491">
      <w:pPr>
        <w:pStyle w:val="Default"/>
        <w:numPr>
          <w:ilvl w:val="0"/>
          <w:numId w:val="25"/>
        </w:numPr>
        <w:jc w:val="both"/>
        <w:rPr>
          <w:rFonts w:ascii="Arial" w:hAnsi="Arial" w:cs="Arial"/>
          <w:i/>
          <w:color w:val="auto"/>
          <w:sz w:val="22"/>
          <w:szCs w:val="22"/>
          <w:lang w:val="sr-Cyrl-CS"/>
        </w:rPr>
      </w:pPr>
      <w:r w:rsidRPr="00AB5A71">
        <w:rPr>
          <w:rFonts w:ascii="Arial" w:hAnsi="Arial" w:cs="Arial"/>
          <w:b/>
          <w:i/>
          <w:color w:val="auto"/>
          <w:sz w:val="22"/>
          <w:u w:val="single"/>
          <w:lang w:val="sr-Cyrl-CS"/>
        </w:rPr>
        <w:t>Просторни План општине Ражањ</w:t>
      </w:r>
      <w:r w:rsidRPr="00AB5A71">
        <w:rPr>
          <w:rFonts w:ascii="Arial" w:hAnsi="Arial" w:cs="Arial"/>
          <w:i/>
          <w:color w:val="auto"/>
          <w:sz w:val="22"/>
          <w:szCs w:val="22"/>
          <w:lang w:val="sr-Cyrl-CS"/>
        </w:rPr>
        <w:t>-ППО Ражањ („Службени лист Општине Ражањ“, бр. 4/2012)</w:t>
      </w:r>
    </w:p>
    <w:p w:rsidR="00B251FC" w:rsidRPr="00AB5A71" w:rsidRDefault="00B251FC" w:rsidP="00B251FC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  <w:lang w:val="sr-Cyrl-CS"/>
        </w:rPr>
      </w:pPr>
    </w:p>
    <w:p w:rsidR="00B251FC" w:rsidRPr="00AB5A71" w:rsidRDefault="00B251FC" w:rsidP="00B251FC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  <w:lang w:val="sr-Cyrl-CS"/>
        </w:rPr>
      </w:pPr>
    </w:p>
    <w:p w:rsidR="00B251FC" w:rsidRPr="00AB5A71" w:rsidRDefault="00B251FC" w:rsidP="00B251FC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  <w:lang w:val="sr-Cyrl-CS"/>
        </w:rPr>
      </w:pPr>
    </w:p>
    <w:p w:rsidR="00B251FC" w:rsidRDefault="00B251FC" w:rsidP="00B251FC">
      <w:pPr>
        <w:pStyle w:val="Heading3"/>
        <w:rPr>
          <w:sz w:val="22"/>
          <w:szCs w:val="22"/>
        </w:rPr>
      </w:pPr>
      <w:bookmarkStart w:id="7" w:name="_Toc490133301"/>
      <w:r w:rsidRPr="00FC1AAD">
        <w:rPr>
          <w:sz w:val="22"/>
          <w:szCs w:val="22"/>
        </w:rPr>
        <w:t>ОПИС ГРАНИЦЕ ПЛАНА ДЕТАЉНЕ РЕГУЛАЦИЈЕ</w:t>
      </w:r>
      <w:bookmarkEnd w:id="7"/>
    </w:p>
    <w:p w:rsidR="00B251FC" w:rsidRPr="00FC1AAD" w:rsidRDefault="00B251FC" w:rsidP="00B251FC"/>
    <w:p w:rsidR="00B251FC" w:rsidRPr="006475AB" w:rsidRDefault="00B251FC" w:rsidP="00B251F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DC77FD">
        <w:rPr>
          <w:rFonts w:ascii="Arial" w:hAnsi="Arial" w:cs="Arial"/>
          <w:sz w:val="22"/>
          <w:szCs w:val="22"/>
        </w:rPr>
        <w:t>План детаљне регулације</w:t>
      </w:r>
      <w:r w:rsidRPr="00DC77FD">
        <w:rPr>
          <w:rFonts w:ascii="Arial" w:hAnsi="Arial" w:cs="Arial"/>
          <w:sz w:val="22"/>
          <w:szCs w:val="22"/>
          <w:lang w:val="sr-Cyrl-CS"/>
        </w:rPr>
        <w:t xml:space="preserve"> за изградњу заштитног водног објекта-насипа надесној обали реке Јужне Мораве, на простору К.О.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DC77FD">
        <w:rPr>
          <w:rFonts w:ascii="Arial" w:hAnsi="Arial" w:cs="Arial"/>
          <w:sz w:val="22"/>
          <w:szCs w:val="22"/>
          <w:lang w:val="sr-Cyrl-CS"/>
        </w:rPr>
        <w:t>, на подручју насеља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DC77FD">
        <w:rPr>
          <w:rFonts w:ascii="Arial" w:hAnsi="Arial" w:cs="Arial"/>
          <w:sz w:val="22"/>
          <w:szCs w:val="22"/>
          <w:lang w:val="sr-Cyrl-CS"/>
        </w:rPr>
        <w:t xml:space="preserve"> у Општини </w:t>
      </w:r>
      <w:r w:rsidRPr="006475AB">
        <w:rPr>
          <w:rFonts w:ascii="Arial" w:hAnsi="Arial" w:cs="Arial"/>
          <w:sz w:val="22"/>
          <w:szCs w:val="22"/>
          <w:lang w:val="sr-Cyrl-CS"/>
        </w:rPr>
        <w:t>Ражањ</w:t>
      </w:r>
      <w:r w:rsidRPr="006475AB">
        <w:rPr>
          <w:rFonts w:ascii="Arial" w:hAnsi="Arial" w:cs="Arial"/>
          <w:sz w:val="22"/>
          <w:szCs w:val="22"/>
        </w:rPr>
        <w:t>обухватитa део простора К.О.Прасковч</w:t>
      </w:r>
      <w:r>
        <w:rPr>
          <w:rFonts w:ascii="Arial" w:hAnsi="Arial" w:cs="Arial"/>
          <w:sz w:val="22"/>
          <w:szCs w:val="22"/>
        </w:rPr>
        <w:t>е</w:t>
      </w:r>
      <w:r w:rsidRPr="006475AB">
        <w:rPr>
          <w:rFonts w:ascii="Arial" w:hAnsi="Arial" w:cs="Arial"/>
          <w:sz w:val="22"/>
          <w:szCs w:val="22"/>
        </w:rPr>
        <w:t xml:space="preserve">,од Рујишке реке до границе </w:t>
      </w:r>
      <w:r w:rsidRPr="00DC77FD">
        <w:rPr>
          <w:rFonts w:ascii="Arial" w:hAnsi="Arial" w:cs="Arial"/>
          <w:sz w:val="22"/>
          <w:szCs w:val="22"/>
        </w:rPr>
        <w:t>К.О.Прасковче и К.О.Јасење</w:t>
      </w:r>
      <w:r>
        <w:rPr>
          <w:rFonts w:ascii="Arial" w:hAnsi="Arial" w:cs="Arial"/>
          <w:sz w:val="22"/>
          <w:szCs w:val="22"/>
        </w:rPr>
        <w:t>.</w:t>
      </w:r>
    </w:p>
    <w:p w:rsidR="00B251FC" w:rsidRPr="006475AB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BA"/>
        </w:rPr>
      </w:pPr>
      <w:r w:rsidRPr="006475AB">
        <w:rPr>
          <w:rFonts w:ascii="Arial" w:hAnsi="Arial" w:cs="Arial"/>
          <w:sz w:val="22"/>
          <w:szCs w:val="22"/>
          <w:lang w:val="sr-Cyrl-BA"/>
        </w:rPr>
        <w:t>План обухвата следеће катастарске парцеле:</w:t>
      </w:r>
    </w:p>
    <w:p w:rsidR="00B251FC" w:rsidRPr="006475AB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BA"/>
        </w:rPr>
      </w:pPr>
      <w:r w:rsidRPr="006475AB">
        <w:rPr>
          <w:rFonts w:ascii="Arial" w:hAnsi="Arial" w:cs="Arial"/>
          <w:sz w:val="22"/>
          <w:szCs w:val="22"/>
          <w:lang w:val="sr-Cyrl-BA"/>
        </w:rPr>
        <w:t>Целе: 1845/2, 1730/3, 1732/2, 1731/2, 1846/3, 1733/2, 1734/2, 1735/5, 1735/7, 1735/9, 1738/1, 1735/11, 1739/2, 1741/2, 1811/3, 1810/2, 1809/2, 1808/2, 1807/2, 1806/1, 1806/3, 1805/3, 1805/1, 1804/1, 1804/1, 1804/2, 1793/1, 1794/2, 1795/2, 1792/1, 1791/1, 1762/2, 1775/2, 1774/1, 1773/1, 1777/2, 1772/1, 1771/2, 1785/2, 1784/2, 1783/2, 1783/1, 1784/1, 1781/2, 1780/2, 1779/2, 1778/2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Pr="006475AB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BA"/>
        </w:rPr>
      </w:pPr>
      <w:r w:rsidRPr="006475AB">
        <w:rPr>
          <w:rFonts w:ascii="Arial" w:hAnsi="Arial" w:cs="Arial"/>
          <w:sz w:val="22"/>
          <w:szCs w:val="22"/>
          <w:lang w:val="sr-Cyrl-BA"/>
        </w:rPr>
        <w:t>Делове: 1760/2, 1760/1,  1777/3, 1730/1, 1845/4 и 1834/1</w:t>
      </w:r>
      <w:r>
        <w:rPr>
          <w:rFonts w:ascii="Arial" w:hAnsi="Arial" w:cs="Arial"/>
          <w:sz w:val="22"/>
          <w:szCs w:val="22"/>
          <w:lang w:val="sr-Cyrl-BA"/>
        </w:rPr>
        <w:t>.</w:t>
      </w:r>
    </w:p>
    <w:p w:rsidR="00B251F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BA"/>
        </w:rPr>
      </w:pPr>
      <w:r w:rsidRPr="006475AB">
        <w:rPr>
          <w:rFonts w:ascii="Arial" w:hAnsi="Arial" w:cs="Arial"/>
          <w:sz w:val="22"/>
          <w:szCs w:val="22"/>
          <w:lang w:val="sr-Cyrl-BA"/>
        </w:rPr>
        <w:t>Све поменуте катастарске парцеле налазе се у К.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BA"/>
        </w:rPr>
        <w:t xml:space="preserve">. </w:t>
      </w:r>
      <w:r w:rsidRPr="006475AB">
        <w:rPr>
          <w:rFonts w:ascii="Arial" w:hAnsi="Arial" w:cs="Arial"/>
          <w:sz w:val="22"/>
          <w:szCs w:val="22"/>
          <w:lang w:val="sr-Cyrl-BA"/>
        </w:rPr>
        <w:t>Прасковче</w:t>
      </w:r>
      <w:r>
        <w:rPr>
          <w:rFonts w:ascii="Arial" w:hAnsi="Arial" w:cs="Arial"/>
          <w:sz w:val="22"/>
          <w:szCs w:val="22"/>
          <w:lang w:val="sr-Cyrl-BA"/>
        </w:rPr>
        <w:t>.</w:t>
      </w:r>
    </w:p>
    <w:p w:rsidR="00B251FC" w:rsidRPr="006475AB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B251FC" w:rsidRPr="00AB5A71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6475AB">
        <w:rPr>
          <w:rFonts w:ascii="Arial" w:hAnsi="Arial" w:cs="Arial"/>
          <w:sz w:val="22"/>
          <w:szCs w:val="22"/>
          <w:lang w:val="sr-Cyrl-BA"/>
        </w:rPr>
        <w:t xml:space="preserve">Површина обухвата Плана износи 4,85 </w:t>
      </w:r>
      <w:r w:rsidRPr="006475AB">
        <w:rPr>
          <w:rFonts w:ascii="Arial" w:hAnsi="Arial" w:cs="Arial"/>
          <w:sz w:val="22"/>
          <w:szCs w:val="22"/>
        </w:rPr>
        <w:t>ha</w:t>
      </w:r>
      <w:r w:rsidRPr="00AB5A71">
        <w:rPr>
          <w:rFonts w:ascii="Arial" w:hAnsi="Arial" w:cs="Arial"/>
          <w:sz w:val="22"/>
          <w:szCs w:val="22"/>
          <w:lang w:val="sr-Cyrl-BA"/>
        </w:rPr>
        <w:t>.</w:t>
      </w:r>
    </w:p>
    <w:p w:rsidR="00B251FC" w:rsidRPr="00AB5A71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val="sr-Cyrl-BA"/>
        </w:rPr>
      </w:pPr>
    </w:p>
    <w:p w:rsidR="00B251FC" w:rsidRPr="00FB091C" w:rsidRDefault="00B251FC" w:rsidP="00B251FC">
      <w:pPr>
        <w:ind w:firstLine="540"/>
        <w:jc w:val="both"/>
        <w:rPr>
          <w:rFonts w:ascii="Arial" w:eastAsia="Calibri" w:hAnsi="Arial" w:cs="Arial"/>
          <w:sz w:val="22"/>
          <w:szCs w:val="22"/>
          <w:lang w:val="sr-Cyrl-BA"/>
        </w:rPr>
      </w:pPr>
      <w:r w:rsidRPr="00FB091C">
        <w:rPr>
          <w:rFonts w:ascii="Arial" w:eastAsia="Calibri" w:hAnsi="Arial" w:cs="Arial"/>
          <w:sz w:val="22"/>
          <w:szCs w:val="22"/>
          <w:lang w:val="sr-Cyrl-BA"/>
        </w:rPr>
        <w:t>У случају неког неслагања описа и графичког прилога важи графички прилог бр.1 „Катастарско-топографски план са границом плана“.</w:t>
      </w:r>
    </w:p>
    <w:p w:rsidR="00B251FC" w:rsidRPr="001E0521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C50CF9" w:rsidRDefault="00B251FC" w:rsidP="00B251FC">
      <w:pPr>
        <w:pStyle w:val="Heading3"/>
        <w:rPr>
          <w:sz w:val="22"/>
          <w:szCs w:val="22"/>
        </w:rPr>
      </w:pPr>
      <w:bookmarkStart w:id="8" w:name="_Toc490133302"/>
      <w:r w:rsidRPr="00C50CF9">
        <w:rPr>
          <w:sz w:val="22"/>
          <w:szCs w:val="22"/>
        </w:rPr>
        <w:t>ОЦЕНА РАСПОЛОЖИВИХ ПОДЛОГА ЗА ИЗРАДУ ПЛАНА</w:t>
      </w:r>
      <w:bookmarkEnd w:id="8"/>
    </w:p>
    <w:p w:rsidR="00B251FC" w:rsidRPr="00FA6DCE" w:rsidRDefault="00B251FC" w:rsidP="00B251FC">
      <w:pPr>
        <w:rPr>
          <w:color w:val="FF0000"/>
          <w:lang w:val="sr-Cyrl-CS"/>
        </w:rPr>
      </w:pPr>
    </w:p>
    <w:p w:rsidR="00B251FC" w:rsidRPr="00AB5A71" w:rsidRDefault="00B251FC" w:rsidP="00B251FC">
      <w:pPr>
        <w:ind w:firstLine="540"/>
        <w:rPr>
          <w:rFonts w:ascii="Arial" w:hAnsi="Arial" w:cs="Arial"/>
          <w:sz w:val="22"/>
          <w:szCs w:val="22"/>
          <w:lang w:val="sr-Cyrl-CS"/>
        </w:rPr>
      </w:pPr>
      <w:r w:rsidRPr="006475AB">
        <w:rPr>
          <w:rFonts w:ascii="Arial" w:hAnsi="Arial" w:cs="Arial"/>
          <w:sz w:val="22"/>
          <w:szCs w:val="22"/>
          <w:lang w:val="sr-Cyrl-BA"/>
        </w:rPr>
        <w:t>За израду Плана коришћене су следеће подлоге:</w:t>
      </w:r>
    </w:p>
    <w:p w:rsidR="00B251FC" w:rsidRPr="00AB5A71" w:rsidRDefault="00B251FC" w:rsidP="00B251FC">
      <w:pPr>
        <w:ind w:firstLine="540"/>
        <w:rPr>
          <w:rFonts w:ascii="Arial" w:hAnsi="Arial" w:cs="Arial"/>
          <w:sz w:val="22"/>
          <w:szCs w:val="22"/>
          <w:lang w:val="sr-Cyrl-CS"/>
        </w:rPr>
      </w:pPr>
    </w:p>
    <w:p w:rsidR="00B251FC" w:rsidRPr="006475AB" w:rsidRDefault="00B251FC" w:rsidP="00157491">
      <w:pPr>
        <w:pStyle w:val="ListParagraph"/>
        <w:numPr>
          <w:ilvl w:val="0"/>
          <w:numId w:val="40"/>
        </w:numPr>
        <w:spacing w:after="200" w:line="276" w:lineRule="auto"/>
        <w:ind w:firstLine="540"/>
        <w:contextualSpacing/>
        <w:rPr>
          <w:rFonts w:ascii="Arial" w:hAnsi="Arial" w:cs="Arial"/>
          <w:sz w:val="22"/>
          <w:szCs w:val="22"/>
          <w:lang w:val="sr-Cyrl-BA"/>
        </w:rPr>
      </w:pPr>
      <w:r w:rsidRPr="006475AB">
        <w:rPr>
          <w:rFonts w:ascii="Arial" w:hAnsi="Arial" w:cs="Arial"/>
          <w:sz w:val="22"/>
          <w:szCs w:val="22"/>
          <w:lang w:val="sr-Cyrl-BA"/>
        </w:rPr>
        <w:t>Топографски план локације „НАС</w:t>
      </w:r>
      <w:r>
        <w:rPr>
          <w:rFonts w:ascii="Arial" w:hAnsi="Arial" w:cs="Arial"/>
          <w:sz w:val="22"/>
          <w:szCs w:val="22"/>
          <w:lang w:val="sr-Cyrl-BA"/>
        </w:rPr>
        <w:t>ИП ПРАСКОВЧЕ“,  размере 1 : 1 000;</w:t>
      </w:r>
    </w:p>
    <w:p w:rsidR="00B251FC" w:rsidRPr="006475AB" w:rsidRDefault="00B251FC" w:rsidP="00157491">
      <w:pPr>
        <w:pStyle w:val="ListParagraph"/>
        <w:numPr>
          <w:ilvl w:val="0"/>
          <w:numId w:val="40"/>
        </w:numPr>
        <w:spacing w:after="200" w:line="276" w:lineRule="auto"/>
        <w:ind w:firstLine="540"/>
        <w:contextualSpacing/>
        <w:rPr>
          <w:rFonts w:ascii="Arial" w:hAnsi="Arial" w:cs="Arial"/>
          <w:sz w:val="22"/>
          <w:szCs w:val="22"/>
          <w:lang w:val="sr-Cyrl-BA"/>
        </w:rPr>
      </w:pPr>
      <w:r w:rsidRPr="006475AB">
        <w:rPr>
          <w:rFonts w:ascii="Arial" w:hAnsi="Arial" w:cs="Arial"/>
          <w:sz w:val="22"/>
          <w:szCs w:val="22"/>
          <w:lang w:val="sr-Cyrl-BA"/>
        </w:rPr>
        <w:t>Дигитални катастарски план локације од интереса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Pr="006475AB" w:rsidRDefault="00B251FC" w:rsidP="00157491">
      <w:pPr>
        <w:pStyle w:val="ListParagraph"/>
        <w:numPr>
          <w:ilvl w:val="0"/>
          <w:numId w:val="40"/>
        </w:numPr>
        <w:spacing w:after="200" w:line="276" w:lineRule="auto"/>
        <w:ind w:firstLine="540"/>
        <w:contextualSpacing/>
        <w:rPr>
          <w:rFonts w:ascii="Arial" w:hAnsi="Arial" w:cs="Arial"/>
          <w:sz w:val="22"/>
          <w:szCs w:val="22"/>
          <w:lang w:val="sr-Cyrl-BA"/>
        </w:rPr>
      </w:pPr>
      <w:r w:rsidRPr="006475AB">
        <w:rPr>
          <w:rFonts w:ascii="Arial" w:hAnsi="Arial" w:cs="Arial"/>
          <w:sz w:val="22"/>
          <w:szCs w:val="22"/>
          <w:lang w:val="sr-Cyrl-BA"/>
        </w:rPr>
        <w:t xml:space="preserve">Дигитални ортофото резолуције 40 </w:t>
      </w:r>
      <w:r w:rsidRPr="006475AB">
        <w:rPr>
          <w:rFonts w:ascii="Arial" w:hAnsi="Arial" w:cs="Arial"/>
          <w:sz w:val="22"/>
          <w:szCs w:val="22"/>
          <w:lang w:val="en-US"/>
        </w:rPr>
        <w:t>cm</w:t>
      </w:r>
      <w:r w:rsidRPr="00AB5A71">
        <w:rPr>
          <w:rFonts w:ascii="Arial" w:hAnsi="Arial" w:cs="Arial"/>
          <w:sz w:val="22"/>
          <w:szCs w:val="22"/>
          <w:lang w:val="sr-Cyrl-BA"/>
        </w:rPr>
        <w:t xml:space="preserve"> – </w:t>
      </w:r>
      <w:r w:rsidRPr="006475AB">
        <w:rPr>
          <w:rFonts w:ascii="Arial" w:hAnsi="Arial" w:cs="Arial"/>
          <w:sz w:val="22"/>
          <w:szCs w:val="22"/>
          <w:lang w:val="sr-Cyrl-BA"/>
        </w:rPr>
        <w:t>лист</w:t>
      </w:r>
      <w:r w:rsidRPr="00AB5A71">
        <w:rPr>
          <w:rFonts w:ascii="Arial" w:hAnsi="Arial" w:cs="Arial"/>
          <w:sz w:val="22"/>
          <w:szCs w:val="22"/>
          <w:lang w:val="sr-Cyrl-BA"/>
        </w:rPr>
        <w:t xml:space="preserve"> 7</w:t>
      </w:r>
      <w:r w:rsidRPr="006475AB">
        <w:rPr>
          <w:rFonts w:ascii="Arial" w:hAnsi="Arial" w:cs="Arial"/>
          <w:sz w:val="22"/>
          <w:szCs w:val="22"/>
          <w:lang w:val="en-US"/>
        </w:rPr>
        <w:t>H</w:t>
      </w:r>
      <w:r w:rsidRPr="00AB5A71">
        <w:rPr>
          <w:rFonts w:ascii="Arial" w:hAnsi="Arial" w:cs="Arial"/>
          <w:sz w:val="22"/>
          <w:szCs w:val="22"/>
          <w:lang w:val="sr-Cyrl-BA"/>
        </w:rPr>
        <w:t>22-10;</w:t>
      </w:r>
    </w:p>
    <w:p w:rsidR="00B251FC" w:rsidRPr="00AB5A71" w:rsidRDefault="00B251FC" w:rsidP="00157491">
      <w:pPr>
        <w:pStyle w:val="ListParagraph"/>
        <w:numPr>
          <w:ilvl w:val="0"/>
          <w:numId w:val="40"/>
        </w:numPr>
        <w:spacing w:after="200" w:line="276" w:lineRule="auto"/>
        <w:ind w:firstLine="540"/>
        <w:contextualSpacing/>
        <w:rPr>
          <w:rFonts w:ascii="Arial" w:hAnsi="Arial" w:cs="Arial"/>
          <w:sz w:val="22"/>
          <w:szCs w:val="22"/>
          <w:lang w:val="sr-Cyrl-BA"/>
        </w:rPr>
      </w:pPr>
      <w:r w:rsidRPr="00AB5A71">
        <w:rPr>
          <w:rFonts w:ascii="Arial" w:hAnsi="Arial" w:cs="Arial"/>
          <w:sz w:val="22"/>
          <w:szCs w:val="22"/>
          <w:lang w:val="sr-Cyrl-BA"/>
        </w:rPr>
        <w:t xml:space="preserve">Ортофото за предметну локацију резолуције 40 </w:t>
      </w:r>
      <w:r w:rsidRPr="006475AB">
        <w:rPr>
          <w:rFonts w:ascii="Arial" w:hAnsi="Arial" w:cs="Arial"/>
          <w:sz w:val="22"/>
          <w:szCs w:val="22"/>
        </w:rPr>
        <w:t>cm</w:t>
      </w:r>
      <w:r w:rsidRPr="00AB5A71">
        <w:rPr>
          <w:rFonts w:ascii="Arial" w:hAnsi="Arial" w:cs="Arial"/>
          <w:sz w:val="22"/>
          <w:szCs w:val="22"/>
          <w:lang w:val="sr-Cyrl-BA"/>
        </w:rPr>
        <w:t>.</w:t>
      </w:r>
    </w:p>
    <w:p w:rsidR="00B251FC" w:rsidRPr="00EA7724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BA"/>
        </w:rPr>
      </w:pPr>
      <w:r w:rsidRPr="00EA7724">
        <w:rPr>
          <w:rFonts w:ascii="Arial" w:hAnsi="Arial" w:cs="Arial"/>
          <w:sz w:val="22"/>
          <w:szCs w:val="22"/>
          <w:lang w:val="sr-Cyrl-BA"/>
        </w:rPr>
        <w:t>Из свега напред наведеног следи да су подлоге на којима се ради графички део Плана у складу са чланом 32. став 3. Закона о планирању и изградњи (</w:t>
      </w:r>
      <w:r>
        <w:rPr>
          <w:rFonts w:ascii="Arial" w:hAnsi="Arial" w:cs="Arial"/>
          <w:sz w:val="22"/>
          <w:szCs w:val="22"/>
          <w:lang w:val="sr-Cyrl-BA"/>
        </w:rPr>
        <w:t>„</w:t>
      </w:r>
      <w:r w:rsidRPr="00EA7724">
        <w:rPr>
          <w:rFonts w:ascii="Arial" w:hAnsi="Arial" w:cs="Arial"/>
          <w:sz w:val="22"/>
          <w:szCs w:val="22"/>
          <w:lang w:val="sr-Cyrl-BA"/>
        </w:rPr>
        <w:t>Службени гласник РС</w:t>
      </w:r>
      <w:r>
        <w:rPr>
          <w:rFonts w:ascii="Arial" w:hAnsi="Arial" w:cs="Arial"/>
          <w:sz w:val="22"/>
          <w:szCs w:val="22"/>
          <w:lang w:val="sr-Cyrl-BA"/>
        </w:rPr>
        <w:t xml:space="preserve">“, </w:t>
      </w:r>
      <w:r w:rsidRPr="00EA7724">
        <w:rPr>
          <w:rFonts w:ascii="Arial" w:hAnsi="Arial" w:cs="Arial"/>
          <w:sz w:val="22"/>
          <w:szCs w:val="22"/>
          <w:lang w:val="sr-Cyrl-BA"/>
        </w:rPr>
        <w:t>бр.72/09, 81/09– исправка, 64/10-УС, 24/11,121/12, 42/13-УС, 50/13-УС, 98/13-УС и 132/14).</w:t>
      </w:r>
    </w:p>
    <w:p w:rsidR="00B251FC" w:rsidRPr="00EA7724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B251FC" w:rsidRPr="00FC1AAD" w:rsidRDefault="00B251FC" w:rsidP="00B251FC">
      <w:pPr>
        <w:pStyle w:val="Heading3"/>
        <w:rPr>
          <w:sz w:val="22"/>
          <w:szCs w:val="22"/>
        </w:rPr>
      </w:pPr>
      <w:bookmarkStart w:id="9" w:name="_Toc490133303"/>
      <w:r w:rsidRPr="00FC1AAD">
        <w:rPr>
          <w:sz w:val="22"/>
          <w:szCs w:val="22"/>
        </w:rPr>
        <w:t>ЗАХТЕВИ О ПОСТОЈЕЋЕМ СТАЊУ И УСЛОВИМА ПЛАНИРАНЕ ИЗГРАДЊЕ И КОРИШЋЕЊА ПРОСТОРА</w:t>
      </w:r>
      <w:bookmarkEnd w:id="9"/>
    </w:p>
    <w:p w:rsidR="00B251FC" w:rsidRPr="00DA2B41" w:rsidRDefault="00B251FC" w:rsidP="00B251FC">
      <w:pPr>
        <w:pStyle w:val="ListParagraph"/>
        <w:tabs>
          <w:tab w:val="left" w:pos="567"/>
        </w:tabs>
        <w:ind w:right="-1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251FC" w:rsidRDefault="00B251FC" w:rsidP="00B251FC">
      <w:pPr>
        <w:pStyle w:val="ListParagraph"/>
        <w:tabs>
          <w:tab w:val="left" w:pos="0"/>
        </w:tabs>
        <w:ind w:left="0" w:right="-1"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C3336">
        <w:rPr>
          <w:rFonts w:ascii="Arial" w:hAnsi="Arial" w:cs="Arial"/>
          <w:sz w:val="22"/>
          <w:szCs w:val="22"/>
          <w:lang w:val="ru-RU"/>
        </w:rPr>
        <w:t>Подаци о постоје</w:t>
      </w:r>
      <w:r w:rsidRPr="000C3336">
        <w:rPr>
          <w:rFonts w:ascii="Arial" w:hAnsi="Arial" w:cs="Arial"/>
          <w:sz w:val="22"/>
          <w:szCs w:val="22"/>
          <w:lang w:val="sr-Latn-CS"/>
        </w:rPr>
        <w:t>ћ</w:t>
      </w:r>
      <w:r w:rsidRPr="000C3336">
        <w:rPr>
          <w:rFonts w:ascii="Arial" w:hAnsi="Arial" w:cs="Arial"/>
          <w:sz w:val="22"/>
          <w:szCs w:val="22"/>
          <w:lang w:val="ru-RU"/>
        </w:rPr>
        <w:t>ем ста</w:t>
      </w:r>
      <w:r w:rsidRPr="000C3336">
        <w:rPr>
          <w:rFonts w:ascii="Arial" w:hAnsi="Arial" w:cs="Arial"/>
          <w:sz w:val="22"/>
          <w:szCs w:val="22"/>
          <w:lang w:val="sr-Latn-CS"/>
        </w:rPr>
        <w:t>њ</w:t>
      </w:r>
      <w:r w:rsidRPr="000C3336">
        <w:rPr>
          <w:rFonts w:ascii="Arial" w:hAnsi="Arial" w:cs="Arial"/>
          <w:sz w:val="22"/>
          <w:szCs w:val="22"/>
          <w:lang w:val="ru-RU"/>
        </w:rPr>
        <w:t>у и условима кори</w:t>
      </w:r>
      <w:r w:rsidRPr="000C3336">
        <w:rPr>
          <w:rFonts w:ascii="Arial" w:hAnsi="Arial" w:cs="Arial"/>
          <w:sz w:val="22"/>
          <w:szCs w:val="22"/>
          <w:lang w:val="sr-Latn-CS"/>
        </w:rPr>
        <w:t>шћ</w:t>
      </w:r>
      <w:r w:rsidRPr="000C3336">
        <w:rPr>
          <w:rFonts w:ascii="Arial" w:hAnsi="Arial" w:cs="Arial"/>
          <w:sz w:val="22"/>
          <w:szCs w:val="22"/>
          <w:lang w:val="ru-RU"/>
        </w:rPr>
        <w:t>е</w:t>
      </w:r>
      <w:r w:rsidRPr="000C3336">
        <w:rPr>
          <w:rFonts w:ascii="Arial" w:hAnsi="Arial" w:cs="Arial"/>
          <w:sz w:val="22"/>
          <w:szCs w:val="22"/>
          <w:lang w:val="sr-Latn-CS"/>
        </w:rPr>
        <w:t>њ</w:t>
      </w:r>
      <w:r w:rsidRPr="000C3336">
        <w:rPr>
          <w:rFonts w:ascii="Arial" w:hAnsi="Arial" w:cs="Arial"/>
          <w:sz w:val="22"/>
          <w:szCs w:val="22"/>
          <w:lang w:val="ru-RU"/>
        </w:rPr>
        <w:t xml:space="preserve">а, ради израде </w:t>
      </w:r>
      <w:r w:rsidRPr="000C3336">
        <w:rPr>
          <w:rFonts w:ascii="Arial" w:hAnsi="Arial" w:cs="Arial"/>
          <w:sz w:val="22"/>
          <w:szCs w:val="22"/>
          <w:lang w:val="sr-Cyrl-CS"/>
        </w:rPr>
        <w:t>Плана</w:t>
      </w:r>
      <w:r w:rsidRPr="000C3336">
        <w:rPr>
          <w:rFonts w:ascii="Arial" w:hAnsi="Arial" w:cs="Arial"/>
          <w:sz w:val="22"/>
          <w:szCs w:val="22"/>
          <w:lang w:val="ru-RU"/>
        </w:rPr>
        <w:t>, затра</w:t>
      </w:r>
      <w:r w:rsidRPr="000C3336">
        <w:rPr>
          <w:rFonts w:ascii="Arial" w:hAnsi="Arial" w:cs="Arial"/>
          <w:sz w:val="22"/>
          <w:szCs w:val="22"/>
          <w:lang w:val="sr-Latn-CS"/>
        </w:rPr>
        <w:t>ж</w:t>
      </w:r>
      <w:r w:rsidRPr="000C3336">
        <w:rPr>
          <w:rFonts w:ascii="Arial" w:hAnsi="Arial" w:cs="Arial"/>
          <w:sz w:val="22"/>
          <w:szCs w:val="22"/>
          <w:lang w:val="ru-RU"/>
        </w:rPr>
        <w:t xml:space="preserve">ени су </w:t>
      </w:r>
      <w:r w:rsidRPr="000C3336">
        <w:rPr>
          <w:rFonts w:ascii="Arial" w:hAnsi="Arial" w:cs="Arial"/>
          <w:sz w:val="22"/>
          <w:szCs w:val="22"/>
          <w:lang w:val="sr-Cyrl-CS"/>
        </w:rPr>
        <w:t xml:space="preserve">и добијени </w:t>
      </w:r>
      <w:r w:rsidRPr="000C3336">
        <w:rPr>
          <w:rFonts w:ascii="Arial" w:hAnsi="Arial" w:cs="Arial"/>
          <w:sz w:val="22"/>
          <w:szCs w:val="22"/>
          <w:lang w:val="ru-RU"/>
        </w:rPr>
        <w:t>од</w:t>
      </w:r>
      <w:r w:rsidRPr="000C3336">
        <w:rPr>
          <w:rFonts w:ascii="Arial" w:hAnsi="Arial" w:cs="Arial"/>
          <w:sz w:val="22"/>
          <w:szCs w:val="22"/>
          <w:lang w:val="sr-Cyrl-CS"/>
        </w:rPr>
        <w:t xml:space="preserve"> следећих</w:t>
      </w:r>
      <w:r w:rsidRPr="000C3336">
        <w:rPr>
          <w:rFonts w:ascii="Arial" w:hAnsi="Arial" w:cs="Arial"/>
          <w:sz w:val="22"/>
          <w:szCs w:val="22"/>
          <w:lang w:val="ru-RU"/>
        </w:rPr>
        <w:t xml:space="preserve"> надле</w:t>
      </w:r>
      <w:r w:rsidRPr="000C3336">
        <w:rPr>
          <w:rFonts w:ascii="Arial" w:hAnsi="Arial" w:cs="Arial"/>
          <w:sz w:val="22"/>
          <w:szCs w:val="22"/>
          <w:lang w:val="sr-Latn-CS"/>
        </w:rPr>
        <w:t>ж</w:t>
      </w:r>
      <w:r w:rsidRPr="000C3336">
        <w:rPr>
          <w:rFonts w:ascii="Arial" w:hAnsi="Arial" w:cs="Arial"/>
          <w:sz w:val="22"/>
          <w:szCs w:val="22"/>
          <w:lang w:val="ru-RU"/>
        </w:rPr>
        <w:t>них организација и предузе</w:t>
      </w:r>
      <w:r w:rsidRPr="000C3336">
        <w:rPr>
          <w:rFonts w:ascii="Arial" w:hAnsi="Arial" w:cs="Arial"/>
          <w:sz w:val="22"/>
          <w:szCs w:val="22"/>
          <w:lang w:val="sr-Latn-CS"/>
        </w:rPr>
        <w:t>ћ</w:t>
      </w:r>
      <w:r w:rsidRPr="000C3336">
        <w:rPr>
          <w:rFonts w:ascii="Arial" w:hAnsi="Arial" w:cs="Arial"/>
          <w:sz w:val="22"/>
          <w:szCs w:val="22"/>
          <w:lang w:val="ru-RU"/>
        </w:rPr>
        <w:t>а:</w:t>
      </w:r>
    </w:p>
    <w:p w:rsidR="00FB091C" w:rsidRDefault="00FB091C" w:rsidP="00B251FC">
      <w:pPr>
        <w:pStyle w:val="ListParagraph"/>
        <w:tabs>
          <w:tab w:val="left" w:pos="0"/>
        </w:tabs>
        <w:ind w:left="0" w:right="-1"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FB091C" w:rsidRPr="000C3336" w:rsidRDefault="00FB091C" w:rsidP="00B251FC">
      <w:pPr>
        <w:pStyle w:val="ListParagraph"/>
        <w:tabs>
          <w:tab w:val="left" w:pos="0"/>
        </w:tabs>
        <w:ind w:left="0" w:right="-1"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B251FC" w:rsidRPr="000C3336" w:rsidRDefault="00B251FC" w:rsidP="00B251FC">
      <w:pPr>
        <w:tabs>
          <w:tab w:val="left" w:pos="567"/>
        </w:tabs>
        <w:ind w:right="355"/>
        <w:rPr>
          <w:rFonts w:ascii="Arial" w:hAnsi="Arial" w:cs="Arial"/>
          <w:sz w:val="20"/>
          <w:szCs w:val="22"/>
          <w:lang w:val="ru-RU"/>
        </w:rPr>
      </w:pPr>
    </w:p>
    <w:p w:rsidR="00B251FC" w:rsidRPr="00C50CF9" w:rsidRDefault="00B251FC" w:rsidP="00B251FC">
      <w:pPr>
        <w:rPr>
          <w:rFonts w:ascii="Arial" w:hAnsi="Arial" w:cs="Arial"/>
          <w:sz w:val="20"/>
          <w:lang w:val="ru-RU"/>
        </w:rPr>
      </w:pPr>
      <w:r w:rsidRPr="00C50CF9">
        <w:rPr>
          <w:rFonts w:ascii="Arial" w:hAnsi="Arial" w:cs="Arial"/>
          <w:sz w:val="20"/>
          <w:lang w:val="ru-RU"/>
        </w:rPr>
        <w:t xml:space="preserve">табела бр 1: </w:t>
      </w:r>
      <w:r w:rsidRPr="00AB5A71">
        <w:rPr>
          <w:rFonts w:ascii="Arial" w:hAnsi="Arial" w:cs="Arial"/>
          <w:sz w:val="20"/>
          <w:lang w:val="ru-RU"/>
        </w:rPr>
        <w:t>С</w:t>
      </w:r>
      <w:r w:rsidRPr="00C50CF9">
        <w:rPr>
          <w:rFonts w:ascii="Arial" w:hAnsi="Arial" w:cs="Arial"/>
          <w:sz w:val="20"/>
          <w:lang w:val="ru-RU"/>
        </w:rPr>
        <w:t>писак тражених и добијених услова:</w:t>
      </w:r>
    </w:p>
    <w:tbl>
      <w:tblPr>
        <w:tblStyle w:val="TableGrid"/>
        <w:tblW w:w="9648" w:type="dxa"/>
        <w:tblLayout w:type="fixed"/>
        <w:tblLook w:val="04A0"/>
      </w:tblPr>
      <w:tblGrid>
        <w:gridCol w:w="738"/>
        <w:gridCol w:w="4050"/>
        <w:gridCol w:w="1080"/>
        <w:gridCol w:w="1800"/>
        <w:gridCol w:w="1980"/>
      </w:tblGrid>
      <w:tr w:rsidR="00B251FC" w:rsidRPr="00CD1897" w:rsidTr="00DF630D">
        <w:tc>
          <w:tcPr>
            <w:tcW w:w="738" w:type="dxa"/>
          </w:tcPr>
          <w:p w:rsidR="00B251FC" w:rsidRPr="00123C76" w:rsidRDefault="00B251FC" w:rsidP="00DF630D">
            <w:pPr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Ред.</w:t>
            </w:r>
          </w:p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4050" w:type="dxa"/>
            <w:vAlign w:val="center"/>
          </w:tcPr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Услови</w:t>
            </w:r>
          </w:p>
        </w:tc>
        <w:tc>
          <w:tcPr>
            <w:tcW w:w="1080" w:type="dxa"/>
            <w:vAlign w:val="center"/>
          </w:tcPr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добијен</w:t>
            </w:r>
          </w:p>
        </w:tc>
        <w:tc>
          <w:tcPr>
            <w:tcW w:w="1800" w:type="dxa"/>
            <w:vAlign w:val="center"/>
          </w:tcPr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Број услова:</w:t>
            </w:r>
          </w:p>
        </w:tc>
        <w:tc>
          <w:tcPr>
            <w:tcW w:w="1980" w:type="dxa"/>
          </w:tcPr>
          <w:p w:rsidR="00B251FC" w:rsidRPr="00123C76" w:rsidRDefault="00B251FC" w:rsidP="00DF630D">
            <w:pPr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Датум добијања услова:</w:t>
            </w:r>
          </w:p>
        </w:tc>
      </w:tr>
      <w:tr w:rsidR="00B251FC" w:rsidRPr="00CD1897" w:rsidTr="00DF630D">
        <w:tc>
          <w:tcPr>
            <w:tcW w:w="738" w:type="dxa"/>
          </w:tcPr>
          <w:p w:rsidR="00B251FC" w:rsidRPr="00123C76" w:rsidRDefault="00B251FC" w:rsidP="00157491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251FC" w:rsidRPr="00123C76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 xml:space="preserve">„ЕЛЕКТРОМРЕЖА СРБИЈЕ“ </w:t>
            </w:r>
          </w:p>
          <w:p w:rsidR="00B251FC" w:rsidRPr="00123C76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Београд</w:t>
            </w:r>
          </w:p>
        </w:tc>
        <w:tc>
          <w:tcPr>
            <w:tcW w:w="1080" w:type="dxa"/>
            <w:vAlign w:val="center"/>
          </w:tcPr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00" w:type="dxa"/>
            <w:vAlign w:val="center"/>
          </w:tcPr>
          <w:p w:rsidR="00B251FC" w:rsidRPr="00123C76" w:rsidRDefault="00B251FC" w:rsidP="00DF630D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130-00-UTD- 003-282-2017-002</w:t>
            </w:r>
          </w:p>
        </w:tc>
        <w:tc>
          <w:tcPr>
            <w:tcW w:w="1980" w:type="dxa"/>
            <w:vAlign w:val="center"/>
          </w:tcPr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26.07.2017.</w:t>
            </w:r>
          </w:p>
        </w:tc>
      </w:tr>
      <w:tr w:rsidR="00B251FC" w:rsidRPr="00CD1897" w:rsidTr="00DF630D">
        <w:trPr>
          <w:trHeight w:val="683"/>
        </w:trPr>
        <w:tc>
          <w:tcPr>
            <w:tcW w:w="738" w:type="dxa"/>
          </w:tcPr>
          <w:p w:rsidR="00B251FC" w:rsidRPr="00123C76" w:rsidRDefault="00B251FC" w:rsidP="00157491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251FC" w:rsidRPr="00123C76" w:rsidRDefault="00B251FC" w:rsidP="00DF630D">
            <w:pPr>
              <w:pStyle w:val="Heading8"/>
              <w:ind w:firstLine="0"/>
              <w:jc w:val="both"/>
              <w:outlineLvl w:val="7"/>
              <w:rPr>
                <w:rFonts w:cs="Arial"/>
                <w:b w:val="0"/>
                <w:i/>
                <w:sz w:val="20"/>
              </w:rPr>
            </w:pPr>
            <w:r w:rsidRPr="00123C76">
              <w:rPr>
                <w:rFonts w:cs="Arial"/>
                <w:b w:val="0"/>
                <w:sz w:val="20"/>
              </w:rPr>
              <w:t>ЈВП „Србијаводе“,</w:t>
            </w:r>
          </w:p>
          <w:p w:rsidR="00B251FC" w:rsidRPr="00F7773F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7773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Вододпривредни центар „Морава“ Ниш,Трг краља Александра Ујединитеља 2.</w:t>
            </w:r>
          </w:p>
        </w:tc>
        <w:tc>
          <w:tcPr>
            <w:tcW w:w="1080" w:type="dxa"/>
          </w:tcPr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00" w:type="dxa"/>
          </w:tcPr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51FC" w:rsidRPr="00782235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2-07-4317/2</w:t>
            </w:r>
          </w:p>
        </w:tc>
        <w:tc>
          <w:tcPr>
            <w:tcW w:w="1980" w:type="dxa"/>
          </w:tcPr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51FC" w:rsidRPr="00782235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15.07.2017.</w:t>
            </w:r>
          </w:p>
        </w:tc>
      </w:tr>
      <w:tr w:rsidR="00B251FC" w:rsidRPr="00CD1897" w:rsidTr="00DF630D">
        <w:tc>
          <w:tcPr>
            <w:tcW w:w="738" w:type="dxa"/>
          </w:tcPr>
          <w:p w:rsidR="00B251FC" w:rsidRPr="00123C76" w:rsidRDefault="00B251FC" w:rsidP="00157491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251FC" w:rsidRPr="00782235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Министарство грађевинарства, </w:t>
            </w:r>
            <w:r w:rsidRPr="00123C76">
              <w:rPr>
                <w:rFonts w:ascii="Arial" w:hAnsi="Arial" w:cs="Arial"/>
                <w:sz w:val="20"/>
                <w:szCs w:val="20"/>
                <w:lang w:val="sr-Cyrl-CS"/>
              </w:rPr>
              <w:t>саобраћаја и инфраструктуре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Сектор за просторно планирање и урбанизам, Београд</w:t>
            </w:r>
          </w:p>
        </w:tc>
        <w:tc>
          <w:tcPr>
            <w:tcW w:w="1080" w:type="dxa"/>
            <w:vAlign w:val="center"/>
          </w:tcPr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00" w:type="dxa"/>
            <w:vAlign w:val="center"/>
          </w:tcPr>
          <w:p w:rsidR="00B251FC" w:rsidRPr="00782235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350-01-00553/2017-11</w:t>
            </w:r>
          </w:p>
        </w:tc>
        <w:tc>
          <w:tcPr>
            <w:tcW w:w="1980" w:type="dxa"/>
            <w:vAlign w:val="center"/>
          </w:tcPr>
          <w:p w:rsidR="00B251FC" w:rsidRPr="00782235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18.07.2017.</w:t>
            </w:r>
          </w:p>
        </w:tc>
      </w:tr>
      <w:tr w:rsidR="00B251FC" w:rsidRPr="00CD1897" w:rsidTr="00DF630D">
        <w:tc>
          <w:tcPr>
            <w:tcW w:w="738" w:type="dxa"/>
          </w:tcPr>
          <w:p w:rsidR="00B251FC" w:rsidRPr="00123C76" w:rsidRDefault="00B251FC" w:rsidP="00157491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251FC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23C76">
              <w:rPr>
                <w:rFonts w:ascii="Arial" w:hAnsi="Arial" w:cs="Arial"/>
                <w:sz w:val="20"/>
                <w:szCs w:val="20"/>
                <w:lang w:val="sr-Cyrl-CS"/>
              </w:rPr>
              <w:t>Министарство унутрашњих послова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:rsidR="00B251FC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Сектор за ванредне ситуације у Нишу</w:t>
            </w:r>
          </w:p>
        </w:tc>
        <w:tc>
          <w:tcPr>
            <w:tcW w:w="1080" w:type="dxa"/>
            <w:vAlign w:val="center"/>
          </w:tcPr>
          <w:p w:rsidR="00B251FC" w:rsidRPr="00782235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0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217-556/17</w:t>
            </w:r>
          </w:p>
        </w:tc>
        <w:tc>
          <w:tcPr>
            <w:tcW w:w="198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06.07.2017.</w:t>
            </w:r>
          </w:p>
        </w:tc>
      </w:tr>
      <w:tr w:rsidR="00B251FC" w:rsidRPr="00CD1897" w:rsidTr="00DF630D">
        <w:tc>
          <w:tcPr>
            <w:tcW w:w="738" w:type="dxa"/>
          </w:tcPr>
          <w:p w:rsidR="00B251FC" w:rsidRPr="00123C76" w:rsidRDefault="00B251FC" w:rsidP="00157491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251FC" w:rsidRPr="00123C76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23C76">
              <w:rPr>
                <w:rFonts w:ascii="Arial" w:hAnsi="Arial" w:cs="Arial"/>
                <w:sz w:val="20"/>
                <w:szCs w:val="20"/>
                <w:lang w:val="ru-RU"/>
              </w:rPr>
              <w:t>Републи</w:t>
            </w:r>
            <w:r w:rsidRPr="00123C76">
              <w:rPr>
                <w:rFonts w:ascii="Arial" w:hAnsi="Arial" w:cs="Arial"/>
                <w:sz w:val="20"/>
                <w:szCs w:val="20"/>
                <w:lang w:val="sr-Latn-CS"/>
              </w:rPr>
              <w:t>ч</w:t>
            </w:r>
            <w:r w:rsidRPr="00123C76">
              <w:rPr>
                <w:rFonts w:ascii="Arial" w:hAnsi="Arial" w:cs="Arial"/>
                <w:sz w:val="20"/>
                <w:szCs w:val="20"/>
                <w:lang w:val="ru-RU"/>
              </w:rPr>
              <w:t>ки хидрометереоло</w:t>
            </w:r>
            <w:r w:rsidRPr="00123C76">
              <w:rPr>
                <w:rFonts w:ascii="Arial" w:hAnsi="Arial" w:cs="Arial"/>
                <w:sz w:val="20"/>
                <w:szCs w:val="20"/>
                <w:lang w:val="sr-Latn-CS"/>
              </w:rPr>
              <w:t>ш</w:t>
            </w:r>
            <w:r w:rsidRPr="00123C76">
              <w:rPr>
                <w:rFonts w:ascii="Arial" w:hAnsi="Arial" w:cs="Arial"/>
                <w:sz w:val="20"/>
                <w:szCs w:val="20"/>
                <w:lang w:val="ru-RU"/>
              </w:rPr>
              <w:t xml:space="preserve">ки завод, </w:t>
            </w:r>
            <w:r w:rsidRPr="00123C76">
              <w:rPr>
                <w:rFonts w:ascii="Arial" w:hAnsi="Arial" w:cs="Arial"/>
                <w:sz w:val="20"/>
                <w:szCs w:val="20"/>
                <w:lang w:val="sr-Cyrl-CS"/>
              </w:rPr>
              <w:t>Београд,</w:t>
            </w:r>
            <w:r w:rsidRPr="00123C7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Кнеза Вишеслава 66</w:t>
            </w:r>
          </w:p>
        </w:tc>
        <w:tc>
          <w:tcPr>
            <w:tcW w:w="108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0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922-3-39/2017</w:t>
            </w:r>
          </w:p>
        </w:tc>
        <w:tc>
          <w:tcPr>
            <w:tcW w:w="198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03.07.2017.</w:t>
            </w:r>
          </w:p>
        </w:tc>
      </w:tr>
      <w:tr w:rsidR="00B251FC" w:rsidRPr="00CD1897" w:rsidTr="00DF630D">
        <w:tc>
          <w:tcPr>
            <w:tcW w:w="738" w:type="dxa"/>
          </w:tcPr>
          <w:p w:rsidR="00B251FC" w:rsidRPr="00123C76" w:rsidRDefault="00B251FC" w:rsidP="00157491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251FC" w:rsidRPr="00123C76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„</w:t>
            </w:r>
            <w:r w:rsidRPr="00123C76">
              <w:rPr>
                <w:rFonts w:ascii="Arial" w:hAnsi="Arial" w:cs="Arial"/>
                <w:sz w:val="20"/>
                <w:szCs w:val="20"/>
                <w:lang w:val="ru-RU"/>
              </w:rPr>
              <w:t>Телеком Србија</w:t>
            </w:r>
            <w:r w:rsidRPr="00123C76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извршна јединица Крушевац</w:t>
            </w:r>
            <w:r w:rsidRPr="00123C7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Немањина 2, Крушевац</w:t>
            </w:r>
          </w:p>
        </w:tc>
        <w:tc>
          <w:tcPr>
            <w:tcW w:w="1080" w:type="dxa"/>
            <w:vAlign w:val="center"/>
          </w:tcPr>
          <w:p w:rsidR="00B251FC" w:rsidRPr="00123C76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76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00" w:type="dxa"/>
            <w:vAlign w:val="center"/>
          </w:tcPr>
          <w:p w:rsidR="00B251FC" w:rsidRPr="00782235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240869/2-2017</w:t>
            </w:r>
          </w:p>
        </w:tc>
        <w:tc>
          <w:tcPr>
            <w:tcW w:w="1980" w:type="dxa"/>
            <w:vAlign w:val="center"/>
          </w:tcPr>
          <w:p w:rsidR="00B251FC" w:rsidRPr="00782235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26.07.2017.</w:t>
            </w:r>
          </w:p>
        </w:tc>
      </w:tr>
      <w:tr w:rsidR="00B251FC" w:rsidRPr="00CD1897" w:rsidTr="00DF630D">
        <w:tc>
          <w:tcPr>
            <w:tcW w:w="738" w:type="dxa"/>
          </w:tcPr>
          <w:p w:rsidR="00B251FC" w:rsidRPr="00123C76" w:rsidRDefault="00B251FC" w:rsidP="00157491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251FC" w:rsidRPr="00417A8E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Завод за заштиту природе,канцеларија у Нишу, Вожда Карађорђа 14/II</w:t>
            </w:r>
          </w:p>
        </w:tc>
        <w:tc>
          <w:tcPr>
            <w:tcW w:w="1080" w:type="dxa"/>
            <w:vAlign w:val="center"/>
          </w:tcPr>
          <w:p w:rsidR="00B251FC" w:rsidRPr="00417A8E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0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020/1534/2</w:t>
            </w:r>
          </w:p>
        </w:tc>
        <w:tc>
          <w:tcPr>
            <w:tcW w:w="198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01.08.2017.</w:t>
            </w:r>
          </w:p>
        </w:tc>
      </w:tr>
      <w:tr w:rsidR="00B251FC" w:rsidRPr="00CD1897" w:rsidTr="00DF630D">
        <w:tc>
          <w:tcPr>
            <w:tcW w:w="738" w:type="dxa"/>
          </w:tcPr>
          <w:p w:rsidR="00B251FC" w:rsidRPr="00123C76" w:rsidRDefault="00B251FC" w:rsidP="00157491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251FC" w:rsidRPr="00417A8E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Министарство одбране , сектор за матерјалне ресурсе, управа за инфраструктуру</w:t>
            </w:r>
          </w:p>
        </w:tc>
        <w:tc>
          <w:tcPr>
            <w:tcW w:w="1080" w:type="dxa"/>
            <w:vAlign w:val="center"/>
          </w:tcPr>
          <w:p w:rsidR="00B251FC" w:rsidRPr="00417A8E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0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2363/2</w:t>
            </w:r>
          </w:p>
        </w:tc>
        <w:tc>
          <w:tcPr>
            <w:tcW w:w="198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01.08.2017.</w:t>
            </w:r>
          </w:p>
        </w:tc>
      </w:tr>
      <w:tr w:rsidR="00B251FC" w:rsidRPr="00CD1897" w:rsidTr="00DF630D">
        <w:tc>
          <w:tcPr>
            <w:tcW w:w="738" w:type="dxa"/>
          </w:tcPr>
          <w:p w:rsidR="00B251FC" w:rsidRPr="00123C76" w:rsidRDefault="00B251FC" w:rsidP="00157491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251FC" w:rsidRDefault="00B251FC" w:rsidP="00DF6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ЕПС ДИСТРИБУЦИЈА, Огранак Електродистрибуције Ниш       </w:t>
            </w:r>
          </w:p>
        </w:tc>
        <w:tc>
          <w:tcPr>
            <w:tcW w:w="108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0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8П.1.0.0-Д.10.23-167484/2-2017</w:t>
            </w:r>
          </w:p>
        </w:tc>
        <w:tc>
          <w:tcPr>
            <w:tcW w:w="1980" w:type="dxa"/>
            <w:vAlign w:val="center"/>
          </w:tcPr>
          <w:p w:rsidR="00B251FC" w:rsidRDefault="00B251FC" w:rsidP="00DF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01.09.2017.</w:t>
            </w:r>
          </w:p>
        </w:tc>
      </w:tr>
    </w:tbl>
    <w:p w:rsidR="00B251FC" w:rsidRDefault="00B251FC" w:rsidP="00B251FC">
      <w:pPr>
        <w:pStyle w:val="Heading3"/>
        <w:numPr>
          <w:ilvl w:val="0"/>
          <w:numId w:val="0"/>
        </w:numPr>
        <w:ind w:left="360"/>
        <w:rPr>
          <w:rFonts w:cs="Arial"/>
          <w:sz w:val="22"/>
          <w:szCs w:val="22"/>
        </w:rPr>
      </w:pPr>
    </w:p>
    <w:p w:rsidR="00B251FC" w:rsidRPr="004E7C13" w:rsidRDefault="00B251FC" w:rsidP="00B251FC">
      <w:pPr>
        <w:pStyle w:val="Heading3"/>
        <w:rPr>
          <w:rFonts w:cs="Arial"/>
          <w:sz w:val="22"/>
          <w:szCs w:val="22"/>
        </w:rPr>
      </w:pPr>
      <w:bookmarkStart w:id="10" w:name="_Toc490133304"/>
      <w:r w:rsidRPr="004E7C13">
        <w:rPr>
          <w:rFonts w:cs="Arial"/>
          <w:sz w:val="22"/>
          <w:szCs w:val="22"/>
        </w:rPr>
        <w:t>ИЗВОД ИЗ ПЛАНСКЕ ДОКУМЕНТАЦИЈЕ ВИШЕГ РЕДА</w:t>
      </w:r>
      <w:bookmarkEnd w:id="10"/>
    </w:p>
    <w:p w:rsidR="00B251FC" w:rsidRPr="00AB5A71" w:rsidRDefault="00B251FC" w:rsidP="00B251FC">
      <w:pPr>
        <w:rPr>
          <w:rFonts w:ascii="Arial" w:hAnsi="Arial" w:cs="Arial"/>
          <w:sz w:val="22"/>
          <w:szCs w:val="22"/>
          <w:highlight w:val="yellow"/>
          <w:lang w:val="sr-Latn-CS"/>
        </w:rPr>
      </w:pPr>
    </w:p>
    <w:p w:rsidR="00B251FC" w:rsidRPr="00AD1053" w:rsidRDefault="00B251FC" w:rsidP="00B251FC">
      <w:pPr>
        <w:rPr>
          <w:rFonts w:ascii="Arial" w:hAnsi="Arial" w:cs="Arial"/>
          <w:b/>
          <w:i/>
          <w:sz w:val="22"/>
          <w:szCs w:val="22"/>
          <w:lang w:val="sr-Latn-CS"/>
        </w:rPr>
      </w:pPr>
      <w:r w:rsidRPr="00AD1053">
        <w:rPr>
          <w:rFonts w:ascii="Arial" w:hAnsi="Arial" w:cs="Arial"/>
          <w:b/>
          <w:i/>
          <w:sz w:val="22"/>
          <w:szCs w:val="22"/>
          <w:lang w:val="sr-Latn-CS"/>
        </w:rPr>
        <w:t>Просторни План општине Ражањ -ППО Ражањ („Службени лист Општине Ражањ“ бр. 4/2012)</w:t>
      </w:r>
    </w:p>
    <w:p w:rsidR="00B251FC" w:rsidRPr="00AB5A71" w:rsidRDefault="00B251FC" w:rsidP="00B251FC">
      <w:pPr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B251FC" w:rsidRPr="002B16D0" w:rsidRDefault="00B251FC" w:rsidP="00157491">
      <w:pPr>
        <w:numPr>
          <w:ilvl w:val="0"/>
          <w:numId w:val="37"/>
        </w:num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2B16D0">
        <w:rPr>
          <w:rFonts w:ascii="Arial" w:eastAsia="Arial-BoldMT" w:hAnsi="Arial" w:cs="Arial"/>
          <w:b/>
          <w:bCs/>
          <w:i/>
          <w:sz w:val="22"/>
          <w:szCs w:val="22"/>
        </w:rPr>
        <w:t>ПЛАНСКА РЕШЕЊА ПРОСТОРНОГ РАЗВОЈА</w:t>
      </w:r>
    </w:p>
    <w:p w:rsidR="00B251FC" w:rsidRPr="004E3FB2" w:rsidRDefault="00B251FC" w:rsidP="00B251FC">
      <w:pPr>
        <w:jc w:val="both"/>
        <w:rPr>
          <w:rFonts w:ascii="Arial" w:hAnsi="Arial" w:cs="Arial"/>
          <w:b/>
          <w:color w:val="FF0000"/>
          <w:sz w:val="22"/>
        </w:rPr>
      </w:pPr>
    </w:p>
    <w:p w:rsidR="00B251FC" w:rsidRPr="00AD1053" w:rsidRDefault="00B251FC" w:rsidP="00B251F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i/>
          <w:sz w:val="22"/>
          <w:szCs w:val="22"/>
        </w:rPr>
      </w:pPr>
      <w:r w:rsidRPr="00AD1053">
        <w:rPr>
          <w:rFonts w:ascii="Arial" w:hAnsi="Arial" w:cs="Arial"/>
          <w:b/>
          <w:bCs/>
          <w:i/>
          <w:sz w:val="22"/>
          <w:szCs w:val="22"/>
        </w:rPr>
        <w:t xml:space="preserve">1.3. </w:t>
      </w:r>
      <w:r w:rsidRPr="00AD1053">
        <w:rPr>
          <w:rFonts w:ascii="Arial" w:eastAsia="Arial-BoldMT" w:hAnsi="Arial" w:cs="Arial"/>
          <w:b/>
          <w:bCs/>
          <w:i/>
          <w:sz w:val="22"/>
          <w:szCs w:val="22"/>
        </w:rPr>
        <w:t>Водно земљиште</w:t>
      </w:r>
    </w:p>
    <w:p w:rsidR="00B251FC" w:rsidRPr="00AD1053" w:rsidRDefault="00B251FC" w:rsidP="00B251FC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AD1053">
        <w:rPr>
          <w:rFonts w:ascii="Arial" w:eastAsia="ArialMT" w:hAnsi="Arial" w:cs="Arial"/>
          <w:i/>
          <w:sz w:val="22"/>
          <w:szCs w:val="22"/>
        </w:rPr>
        <w:t>Сходно ППРС водно земљиште чини појас дуж обала корита</w:t>
      </w:r>
      <w:r w:rsidRPr="00AD1053">
        <w:rPr>
          <w:rFonts w:ascii="Arial" w:hAnsi="Arial" w:cs="Arial"/>
          <w:i/>
          <w:sz w:val="22"/>
          <w:szCs w:val="22"/>
        </w:rPr>
        <w:t xml:space="preserve">,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на растојању од </w:t>
      </w:r>
      <w:r w:rsidRPr="00AD1053">
        <w:rPr>
          <w:rFonts w:ascii="Arial" w:hAnsi="Arial" w:cs="Arial"/>
          <w:i/>
          <w:sz w:val="22"/>
          <w:szCs w:val="22"/>
        </w:rPr>
        <w:t>20÷50 m</w:t>
      </w:r>
      <w:r w:rsidRPr="00AD1053">
        <w:rPr>
          <w:rFonts w:ascii="Arial" w:eastAsia="ArialMT" w:hAnsi="Arial" w:cs="Arial"/>
          <w:i/>
          <w:sz w:val="22"/>
          <w:szCs w:val="22"/>
        </w:rPr>
        <w:t>(зависно од положаја објеката у приобаљу</w:t>
      </w:r>
      <w:r w:rsidRPr="00AD1053">
        <w:rPr>
          <w:rFonts w:ascii="Arial" w:hAnsi="Arial" w:cs="Arial"/>
          <w:i/>
          <w:sz w:val="22"/>
          <w:szCs w:val="22"/>
        </w:rPr>
        <w:t xml:space="preserve">) </w:t>
      </w:r>
      <w:r w:rsidRPr="00AD1053">
        <w:rPr>
          <w:rFonts w:ascii="Arial" w:eastAsia="ArialMT" w:hAnsi="Arial" w:cs="Arial"/>
          <w:i/>
          <w:sz w:val="22"/>
          <w:szCs w:val="22"/>
        </w:rPr>
        <w:t>у односу на урез нивоа тзв</w:t>
      </w:r>
      <w:r w:rsidRPr="00AD1053">
        <w:rPr>
          <w:rFonts w:ascii="Arial" w:hAnsi="Arial" w:cs="Arial"/>
          <w:i/>
          <w:sz w:val="22"/>
          <w:szCs w:val="22"/>
        </w:rPr>
        <w:t>.</w:t>
      </w:r>
      <w:r w:rsidRPr="00AD1053">
        <w:rPr>
          <w:rFonts w:ascii="Arial" w:eastAsia="ArialMT" w:hAnsi="Arial" w:cs="Arial"/>
          <w:i/>
          <w:sz w:val="22"/>
          <w:szCs w:val="22"/>
        </w:rPr>
        <w:t>Стогодишњевелике воде</w:t>
      </w:r>
      <w:r w:rsidRPr="00AD1053">
        <w:rPr>
          <w:rFonts w:ascii="Arial" w:hAnsi="Arial" w:cs="Arial"/>
          <w:i/>
          <w:sz w:val="22"/>
          <w:szCs w:val="22"/>
        </w:rPr>
        <w:t>.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У зони насипа водно земљиште чини појас од </w:t>
      </w:r>
      <w:r w:rsidRPr="00AD1053">
        <w:rPr>
          <w:rFonts w:ascii="Arial" w:hAnsi="Arial" w:cs="Arial"/>
          <w:i/>
          <w:sz w:val="22"/>
          <w:szCs w:val="22"/>
        </w:rPr>
        <w:t xml:space="preserve">50 m </w:t>
      </w:r>
      <w:r w:rsidRPr="00AD1053">
        <w:rPr>
          <w:rFonts w:ascii="Arial" w:eastAsia="ArialMT" w:hAnsi="Arial" w:cs="Arial"/>
          <w:i/>
          <w:sz w:val="22"/>
          <w:szCs w:val="22"/>
        </w:rPr>
        <w:t>од унутрашњебрањене ножице насипа</w:t>
      </w:r>
      <w:r w:rsidRPr="00AD1053">
        <w:rPr>
          <w:rFonts w:ascii="Arial" w:hAnsi="Arial" w:cs="Arial"/>
          <w:i/>
          <w:sz w:val="22"/>
          <w:szCs w:val="22"/>
        </w:rPr>
        <w:t>.</w:t>
      </w:r>
    </w:p>
    <w:p w:rsidR="00B251FC" w:rsidRPr="00AD1053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eastAsia="ArialMT" w:hAnsi="Arial" w:cs="Arial"/>
          <w:i/>
          <w:sz w:val="22"/>
          <w:szCs w:val="22"/>
        </w:rPr>
      </w:pPr>
      <w:r w:rsidRPr="00AD1053">
        <w:rPr>
          <w:rFonts w:ascii="Arial" w:eastAsia="ArialMT" w:hAnsi="Arial" w:cs="Arial"/>
          <w:i/>
          <w:sz w:val="22"/>
          <w:szCs w:val="22"/>
        </w:rPr>
        <w:t>Просторним планом се површина водног земљишта не мења, немењају се услови коришћења и својински односи на њему, али се правилимаградње спречава грађење сталних објаката у свим тим појасевима у циљу заштитеод вода, заштите вода и реализације водне инфраструктуре.</w:t>
      </w:r>
    </w:p>
    <w:p w:rsidR="00B251FC" w:rsidRPr="00AD1053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eastAsia="ArialMT" w:hAnsi="Arial" w:cs="Arial"/>
          <w:i/>
          <w:sz w:val="22"/>
          <w:szCs w:val="22"/>
        </w:rPr>
      </w:pPr>
    </w:p>
    <w:p w:rsidR="00B251FC" w:rsidRPr="00AD1053" w:rsidRDefault="00B251FC" w:rsidP="00157491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i/>
          <w:sz w:val="22"/>
          <w:szCs w:val="22"/>
        </w:rPr>
      </w:pPr>
      <w:r w:rsidRPr="00AD1053">
        <w:rPr>
          <w:rFonts w:ascii="Arial" w:eastAsia="Arial-BoldMT" w:hAnsi="Arial" w:cs="Arial"/>
          <w:b/>
          <w:bCs/>
          <w:i/>
          <w:sz w:val="22"/>
          <w:szCs w:val="22"/>
        </w:rPr>
        <w:t xml:space="preserve"> ЗАШТИТА, УРЕЂЕЊЕ, КОРИШЋЕЊЕ И РАЗВОЈ ПРИРОДНИХ СИСТЕМА И РЕСУРСА</w:t>
      </w:r>
    </w:p>
    <w:p w:rsidR="00B251FC" w:rsidRPr="00AD1053" w:rsidRDefault="00B251FC" w:rsidP="00B251FC">
      <w:pPr>
        <w:autoSpaceDE w:val="0"/>
        <w:autoSpaceDN w:val="0"/>
        <w:adjustRightInd w:val="0"/>
        <w:ind w:left="720"/>
        <w:jc w:val="both"/>
        <w:rPr>
          <w:rFonts w:ascii="Arial" w:eastAsia="Arial-BoldMT" w:hAnsi="Arial" w:cs="Arial"/>
          <w:b/>
          <w:bCs/>
          <w:i/>
          <w:sz w:val="22"/>
          <w:szCs w:val="22"/>
        </w:rPr>
      </w:pPr>
    </w:p>
    <w:p w:rsidR="00B251FC" w:rsidRPr="00AD1053" w:rsidRDefault="00B251FC" w:rsidP="00B251F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i/>
          <w:sz w:val="22"/>
          <w:szCs w:val="22"/>
        </w:rPr>
      </w:pPr>
      <w:r w:rsidRPr="00AD1053">
        <w:rPr>
          <w:rFonts w:ascii="Arial" w:eastAsia="Arial-BoldMT" w:hAnsi="Arial" w:cs="Arial"/>
          <w:b/>
          <w:bCs/>
          <w:i/>
          <w:sz w:val="22"/>
          <w:szCs w:val="22"/>
        </w:rPr>
        <w:t>● Мере заштите вода и водног земљишта</w:t>
      </w:r>
    </w:p>
    <w:p w:rsidR="00B251FC" w:rsidRPr="00AD1053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eastAsia="Arial-BoldMT" w:hAnsi="Arial" w:cs="Arial"/>
          <w:i/>
          <w:sz w:val="22"/>
          <w:szCs w:val="22"/>
        </w:rPr>
      </w:pPr>
      <w:r w:rsidRPr="00AD1053">
        <w:rPr>
          <w:rFonts w:ascii="Arial" w:eastAsia="Arial-BoldMT" w:hAnsi="Arial" w:cs="Arial"/>
          <w:b/>
          <w:bCs/>
          <w:i/>
          <w:sz w:val="22"/>
          <w:szCs w:val="22"/>
        </w:rPr>
        <w:t>Регулације река и уређење обала</w:t>
      </w:r>
      <w:r w:rsidRPr="00AD1053">
        <w:rPr>
          <w:rFonts w:ascii="Arial" w:eastAsia="Arial-BoldMT" w:hAnsi="Arial" w:cs="Arial"/>
          <w:i/>
          <w:sz w:val="22"/>
          <w:szCs w:val="22"/>
        </w:rPr>
        <w:t>.</w:t>
      </w:r>
      <w:r w:rsidRPr="00AD1053">
        <w:rPr>
          <w:rFonts w:ascii="Arial" w:eastAsia="ArialMT" w:hAnsi="Arial" w:cs="Arial"/>
          <w:i/>
          <w:sz w:val="22"/>
          <w:szCs w:val="22"/>
        </w:rPr>
        <w:t>Радови на регулацији река у општини су билипарцијални и непотпуни</w:t>
      </w:r>
      <w:r w:rsidRPr="00AD1053">
        <w:rPr>
          <w:rFonts w:ascii="Arial" w:eastAsia="Arial-BoldMT" w:hAnsi="Arial" w:cs="Arial"/>
          <w:i/>
          <w:sz w:val="22"/>
          <w:szCs w:val="22"/>
        </w:rPr>
        <w:t>.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Најважнији реализован објекат је деснообални насип поредЈ.Мораве </w:t>
      </w:r>
      <w:r w:rsidRPr="00AD1053">
        <w:rPr>
          <w:rFonts w:ascii="Arial" w:eastAsia="Arial-BoldMT" w:hAnsi="Arial" w:cs="Arial"/>
          <w:i/>
          <w:sz w:val="22"/>
          <w:szCs w:val="22"/>
        </w:rPr>
        <w:t xml:space="preserve">(1985.),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дужине </w:t>
      </w:r>
      <w:r w:rsidRPr="00AD1053">
        <w:rPr>
          <w:rFonts w:ascii="Arial" w:eastAsia="Arial-BoldMT" w:hAnsi="Arial" w:cs="Arial"/>
          <w:i/>
          <w:sz w:val="22"/>
          <w:szCs w:val="22"/>
        </w:rPr>
        <w:t xml:space="preserve">6 km </w:t>
      </w:r>
      <w:r w:rsidRPr="00AD1053">
        <w:rPr>
          <w:rFonts w:ascii="Arial" w:eastAsia="ArialMT" w:hAnsi="Arial" w:cs="Arial"/>
          <w:i/>
          <w:sz w:val="22"/>
          <w:szCs w:val="22"/>
        </w:rPr>
        <w:t>између Дреновачког потока и Мозговачке реке</w:t>
      </w:r>
      <w:r w:rsidRPr="00AD1053">
        <w:rPr>
          <w:rFonts w:ascii="Arial" w:eastAsia="Arial-BoldMT" w:hAnsi="Arial" w:cs="Arial"/>
          <w:i/>
          <w:sz w:val="22"/>
          <w:szCs w:val="22"/>
        </w:rPr>
        <w:t xml:space="preserve">, </w:t>
      </w:r>
      <w:r w:rsidRPr="00AD1053">
        <w:rPr>
          <w:rFonts w:ascii="Arial" w:eastAsia="ArialMT" w:hAnsi="Arial" w:cs="Arial"/>
          <w:i/>
          <w:sz w:val="22"/>
          <w:szCs w:val="22"/>
        </w:rPr>
        <w:t>кључанза заштиту Делиградске касете</w:t>
      </w:r>
      <w:r w:rsidRPr="00AD1053">
        <w:rPr>
          <w:rFonts w:ascii="Arial" w:eastAsia="Arial-BoldMT" w:hAnsi="Arial" w:cs="Arial"/>
          <w:i/>
          <w:sz w:val="22"/>
          <w:szCs w:val="22"/>
        </w:rPr>
        <w:t xml:space="preserve">,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којом се штити и најузводнији део долине на </w:t>
      </w:r>
      <w:r w:rsidRPr="00AD1053">
        <w:rPr>
          <w:rFonts w:ascii="Arial" w:eastAsia="ArialMT" w:hAnsi="Arial" w:cs="Arial"/>
          <w:i/>
          <w:sz w:val="22"/>
          <w:szCs w:val="22"/>
        </w:rPr>
        <w:lastRenderedPageBreak/>
        <w:t>подручјуопштине Ражањ</w:t>
      </w:r>
      <w:r w:rsidRPr="00AD1053">
        <w:rPr>
          <w:rFonts w:ascii="Arial" w:eastAsia="Arial-BoldMT" w:hAnsi="Arial" w:cs="Arial"/>
          <w:i/>
          <w:sz w:val="22"/>
          <w:szCs w:val="22"/>
        </w:rPr>
        <w:t>.</w:t>
      </w:r>
      <w:r w:rsidRPr="00AD1053">
        <w:rPr>
          <w:rFonts w:ascii="Arial" w:eastAsia="ArialMT" w:hAnsi="Arial" w:cs="Arial"/>
          <w:i/>
          <w:sz w:val="22"/>
          <w:szCs w:val="22"/>
        </w:rPr>
        <w:t>Међутим</w:t>
      </w:r>
      <w:r w:rsidRPr="00AD1053">
        <w:rPr>
          <w:rFonts w:ascii="Arial" w:eastAsia="Arial-BoldMT" w:hAnsi="Arial" w:cs="Arial"/>
          <w:i/>
          <w:sz w:val="22"/>
          <w:szCs w:val="22"/>
        </w:rPr>
        <w:t xml:space="preserve">,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због нерешених имовинских односа на око </w:t>
      </w:r>
      <w:r w:rsidRPr="00AD1053">
        <w:rPr>
          <w:rFonts w:ascii="Arial" w:eastAsia="Arial-BoldMT" w:hAnsi="Arial" w:cs="Arial"/>
          <w:i/>
          <w:sz w:val="22"/>
          <w:szCs w:val="22"/>
        </w:rPr>
        <w:t xml:space="preserve">4 ha (!)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остала јенезавршена деоница насипа дужине око </w:t>
      </w:r>
      <w:r w:rsidRPr="00AD1053">
        <w:rPr>
          <w:rFonts w:ascii="Arial" w:eastAsia="Arial-BoldMT" w:hAnsi="Arial" w:cs="Arial"/>
          <w:i/>
          <w:sz w:val="22"/>
          <w:szCs w:val="22"/>
        </w:rPr>
        <w:t xml:space="preserve">950 m. </w:t>
      </w:r>
    </w:p>
    <w:p w:rsidR="00B251FC" w:rsidRPr="00AD1053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eastAsia="ArialMT" w:hAnsi="Arial" w:cs="Arial"/>
          <w:i/>
          <w:sz w:val="22"/>
          <w:szCs w:val="22"/>
        </w:rPr>
      </w:pPr>
      <w:r w:rsidRPr="00AD1053">
        <w:rPr>
          <w:rFonts w:ascii="Arial" w:eastAsia="ArialMT" w:hAnsi="Arial" w:cs="Arial"/>
          <w:i/>
          <w:sz w:val="22"/>
          <w:szCs w:val="22"/>
        </w:rPr>
        <w:t xml:space="preserve">Уколико се нађе неко од заинтересованих инвеститора да реализује прибранске ХЕ у доњем току Ј.Мораве </w:t>
      </w:r>
      <w:r w:rsidRPr="00AD1053">
        <w:rPr>
          <w:rFonts w:ascii="Arial" w:eastAsia="Arial-BoldMT" w:hAnsi="Arial" w:cs="Arial"/>
          <w:i/>
          <w:sz w:val="22"/>
          <w:szCs w:val="22"/>
        </w:rPr>
        <w:t>(</w:t>
      </w:r>
      <w:r w:rsidRPr="00AD1053">
        <w:rPr>
          <w:rFonts w:ascii="Arial" w:eastAsia="ArialMT" w:hAnsi="Arial" w:cs="Arial"/>
          <w:i/>
          <w:sz w:val="22"/>
          <w:szCs w:val="22"/>
        </w:rPr>
        <w:t>Сталаћка клисура и део на потезу кроз општину Ражањ</w:t>
      </w:r>
      <w:r w:rsidRPr="00AD1053">
        <w:rPr>
          <w:rFonts w:ascii="Arial" w:eastAsia="Arial-BoldMT" w:hAnsi="Arial" w:cs="Arial"/>
          <w:i/>
          <w:sz w:val="22"/>
          <w:szCs w:val="22"/>
        </w:rPr>
        <w:t xml:space="preserve">), </w:t>
      </w:r>
      <w:r w:rsidRPr="00AD1053">
        <w:rPr>
          <w:rFonts w:ascii="Arial" w:eastAsia="ArialMT" w:hAnsi="Arial" w:cs="Arial"/>
          <w:i/>
          <w:sz w:val="22"/>
          <w:szCs w:val="22"/>
        </w:rPr>
        <w:t>треба да буду постављени следећи услови за заштиту приобаља</w:t>
      </w:r>
      <w:r w:rsidRPr="00AD1053">
        <w:rPr>
          <w:rFonts w:ascii="Arial" w:eastAsia="Arial-BoldMT" w:hAnsi="Arial" w:cs="Arial"/>
          <w:i/>
          <w:sz w:val="22"/>
          <w:szCs w:val="22"/>
        </w:rPr>
        <w:t>:</w:t>
      </w:r>
    </w:p>
    <w:p w:rsidR="00B251FC" w:rsidRPr="00AD1053" w:rsidRDefault="00B251FC" w:rsidP="00B251FC">
      <w:pPr>
        <w:ind w:left="540" w:hanging="90"/>
        <w:jc w:val="both"/>
        <w:rPr>
          <w:rFonts w:ascii="Arial" w:eastAsia="ArialMT" w:hAnsi="Arial" w:cs="Arial"/>
          <w:i/>
          <w:sz w:val="22"/>
          <w:szCs w:val="22"/>
        </w:rPr>
      </w:pPr>
      <w:r w:rsidRPr="00AD1053">
        <w:rPr>
          <w:rFonts w:ascii="Arial" w:hAnsi="Arial" w:cs="Arial"/>
          <w:i/>
          <w:sz w:val="22"/>
          <w:szCs w:val="22"/>
        </w:rPr>
        <w:t xml:space="preserve">•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Заштитне насипе димензионисати на стогодишњу велики воду са интерваломповерења </w:t>
      </w:r>
      <w:r w:rsidRPr="00AD1053">
        <w:rPr>
          <w:rFonts w:ascii="Arial" w:hAnsi="Arial" w:cs="Arial"/>
          <w:i/>
          <w:sz w:val="22"/>
          <w:szCs w:val="22"/>
        </w:rPr>
        <w:t xml:space="preserve">95% (Qvv1% IP95%), </w:t>
      </w:r>
      <w:r w:rsidRPr="00AD1053">
        <w:rPr>
          <w:rFonts w:ascii="Arial" w:eastAsia="ArialMT" w:hAnsi="Arial" w:cs="Arial"/>
          <w:i/>
          <w:sz w:val="22"/>
          <w:szCs w:val="22"/>
        </w:rPr>
        <w:t>за трајан успор</w:t>
      </w:r>
      <w:r w:rsidRPr="00AD1053">
        <w:rPr>
          <w:rFonts w:ascii="Arial" w:hAnsi="Arial" w:cs="Arial"/>
          <w:i/>
          <w:sz w:val="22"/>
          <w:szCs w:val="22"/>
        </w:rPr>
        <w:t xml:space="preserve">,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са заштитном висином </w:t>
      </w:r>
      <w:r w:rsidRPr="00AD1053">
        <w:rPr>
          <w:rFonts w:ascii="Arial" w:hAnsi="Arial" w:cs="Arial"/>
          <w:i/>
          <w:sz w:val="22"/>
          <w:szCs w:val="22"/>
        </w:rPr>
        <w:t>(</w:t>
      </w:r>
      <w:r w:rsidRPr="00AD1053">
        <w:rPr>
          <w:rFonts w:ascii="Arial" w:eastAsia="ArialMT" w:hAnsi="Arial" w:cs="Arial"/>
          <w:i/>
          <w:sz w:val="22"/>
          <w:szCs w:val="22"/>
        </w:rPr>
        <w:t>фрибордом</w:t>
      </w:r>
      <w:r w:rsidRPr="00AD1053">
        <w:rPr>
          <w:rFonts w:ascii="Arial" w:hAnsi="Arial" w:cs="Arial"/>
          <w:i/>
          <w:sz w:val="22"/>
          <w:szCs w:val="22"/>
        </w:rPr>
        <w:t xml:space="preserve">)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немањом од </w:t>
      </w:r>
      <w:r w:rsidRPr="00AD1053">
        <w:rPr>
          <w:rFonts w:ascii="Arial" w:hAnsi="Arial" w:cs="Arial"/>
          <w:i/>
          <w:sz w:val="22"/>
          <w:szCs w:val="22"/>
        </w:rPr>
        <w:t>1,5 m.</w:t>
      </w:r>
    </w:p>
    <w:p w:rsidR="00B251FC" w:rsidRPr="00AD1053" w:rsidRDefault="00B251FC" w:rsidP="00B251FC">
      <w:pPr>
        <w:ind w:left="540" w:hanging="90"/>
        <w:jc w:val="both"/>
        <w:rPr>
          <w:rFonts w:ascii="Arial" w:eastAsia="ArialMT" w:hAnsi="Arial" w:cs="Arial"/>
          <w:i/>
          <w:sz w:val="22"/>
          <w:szCs w:val="22"/>
        </w:rPr>
      </w:pPr>
      <w:r w:rsidRPr="00AD1053">
        <w:rPr>
          <w:rFonts w:ascii="Arial" w:hAnsi="Arial" w:cs="Arial"/>
          <w:i/>
          <w:sz w:val="22"/>
          <w:szCs w:val="22"/>
        </w:rPr>
        <w:t xml:space="preserve">• </w:t>
      </w:r>
      <w:r w:rsidRPr="00AD1053">
        <w:rPr>
          <w:rFonts w:ascii="Arial" w:eastAsia="ArialMT" w:hAnsi="Arial" w:cs="Arial"/>
          <w:i/>
          <w:sz w:val="22"/>
          <w:szCs w:val="22"/>
        </w:rPr>
        <w:t>Израда система за заштиту приобаља</w:t>
      </w:r>
      <w:r w:rsidRPr="00AD1053">
        <w:rPr>
          <w:rFonts w:ascii="Arial" w:hAnsi="Arial" w:cs="Arial"/>
          <w:i/>
          <w:sz w:val="22"/>
          <w:szCs w:val="22"/>
        </w:rPr>
        <w:t xml:space="preserve">, </w:t>
      </w:r>
      <w:r w:rsidRPr="00AD1053">
        <w:rPr>
          <w:rFonts w:ascii="Arial" w:eastAsia="ArialMT" w:hAnsi="Arial" w:cs="Arial"/>
          <w:i/>
          <w:sz w:val="22"/>
          <w:szCs w:val="22"/>
        </w:rPr>
        <w:t>тако да се под управљачком контролом одржавају нивои подземних вода</w:t>
      </w:r>
      <w:r w:rsidRPr="00AD1053">
        <w:rPr>
          <w:rFonts w:ascii="Arial" w:hAnsi="Arial" w:cs="Arial"/>
          <w:i/>
          <w:sz w:val="22"/>
          <w:szCs w:val="22"/>
        </w:rPr>
        <w:t xml:space="preserve">,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тако да њихови нивои буду не плићи од </w:t>
      </w:r>
      <w:r w:rsidRPr="00AD1053">
        <w:rPr>
          <w:rFonts w:ascii="Arial" w:hAnsi="Arial" w:cs="Arial"/>
          <w:i/>
          <w:sz w:val="22"/>
          <w:szCs w:val="22"/>
        </w:rPr>
        <w:t xml:space="preserve">1 m </w:t>
      </w:r>
      <w:r w:rsidRPr="00AD1053">
        <w:rPr>
          <w:rFonts w:ascii="Arial" w:eastAsia="ArialMT" w:hAnsi="Arial" w:cs="Arial"/>
          <w:i/>
          <w:sz w:val="22"/>
          <w:szCs w:val="22"/>
        </w:rPr>
        <w:t>испод површине терена на пољопривредном земљишту</w:t>
      </w:r>
      <w:r w:rsidRPr="00AD1053">
        <w:rPr>
          <w:rFonts w:ascii="Arial" w:hAnsi="Arial" w:cs="Arial"/>
          <w:i/>
          <w:sz w:val="22"/>
          <w:szCs w:val="22"/>
        </w:rPr>
        <w:t xml:space="preserve">,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односно дубљи од </w:t>
      </w:r>
      <w:r w:rsidRPr="00AD1053">
        <w:rPr>
          <w:rFonts w:ascii="Arial" w:hAnsi="Arial" w:cs="Arial"/>
          <w:i/>
          <w:sz w:val="22"/>
          <w:szCs w:val="22"/>
        </w:rPr>
        <w:t xml:space="preserve">2 m </w:t>
      </w:r>
      <w:r w:rsidRPr="00AD1053">
        <w:rPr>
          <w:rFonts w:ascii="Arial" w:eastAsia="ArialMT" w:hAnsi="Arial" w:cs="Arial"/>
          <w:i/>
          <w:sz w:val="22"/>
          <w:szCs w:val="22"/>
        </w:rPr>
        <w:t>у зони сеоских насеља</w:t>
      </w:r>
      <w:r w:rsidRPr="00AD1053">
        <w:rPr>
          <w:rFonts w:ascii="Arial" w:hAnsi="Arial" w:cs="Arial"/>
          <w:i/>
          <w:sz w:val="22"/>
          <w:szCs w:val="22"/>
        </w:rPr>
        <w:t xml:space="preserve">. </w:t>
      </w:r>
      <w:r w:rsidRPr="00AD1053">
        <w:rPr>
          <w:rFonts w:ascii="Arial" w:eastAsia="ArialMT" w:hAnsi="Arial" w:cs="Arial"/>
          <w:i/>
          <w:sz w:val="22"/>
          <w:szCs w:val="22"/>
        </w:rPr>
        <w:t>Не сме доћи до забаривања земљишта на било којој површини</w:t>
      </w:r>
      <w:r w:rsidRPr="00AD1053">
        <w:rPr>
          <w:rFonts w:ascii="Arial" w:hAnsi="Arial" w:cs="Arial"/>
          <w:i/>
          <w:sz w:val="22"/>
          <w:szCs w:val="22"/>
        </w:rPr>
        <w:t>.</w:t>
      </w:r>
    </w:p>
    <w:p w:rsidR="00B251FC" w:rsidRPr="00AD1053" w:rsidRDefault="00B251FC" w:rsidP="00B251FC">
      <w:pPr>
        <w:ind w:left="540" w:hanging="90"/>
        <w:jc w:val="both"/>
        <w:rPr>
          <w:rFonts w:ascii="Arial" w:eastAsia="ArialMT" w:hAnsi="Arial" w:cs="Arial"/>
          <w:i/>
          <w:sz w:val="22"/>
          <w:szCs w:val="22"/>
        </w:rPr>
      </w:pPr>
      <w:r w:rsidRPr="00AD1053">
        <w:rPr>
          <w:rFonts w:ascii="Arial" w:hAnsi="Arial" w:cs="Arial"/>
          <w:i/>
          <w:sz w:val="22"/>
          <w:szCs w:val="22"/>
        </w:rPr>
        <w:t xml:space="preserve">•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Саобраћајнице </w:t>
      </w:r>
      <w:r w:rsidRPr="00AD1053">
        <w:rPr>
          <w:rFonts w:ascii="Arial" w:hAnsi="Arial" w:cs="Arial"/>
          <w:i/>
          <w:sz w:val="22"/>
          <w:szCs w:val="22"/>
        </w:rPr>
        <w:t>(</w:t>
      </w:r>
      <w:r w:rsidRPr="00AD1053">
        <w:rPr>
          <w:rFonts w:ascii="Arial" w:eastAsia="ArialMT" w:hAnsi="Arial" w:cs="Arial"/>
          <w:i/>
          <w:sz w:val="22"/>
          <w:szCs w:val="22"/>
        </w:rPr>
        <w:t>путеви</w:t>
      </w:r>
      <w:r w:rsidRPr="00AD1053">
        <w:rPr>
          <w:rFonts w:ascii="Arial" w:hAnsi="Arial" w:cs="Arial"/>
          <w:i/>
          <w:sz w:val="22"/>
          <w:szCs w:val="22"/>
        </w:rPr>
        <w:t xml:space="preserve">, </w:t>
      </w:r>
      <w:r w:rsidRPr="00AD1053">
        <w:rPr>
          <w:rFonts w:ascii="Arial" w:eastAsia="ArialMT" w:hAnsi="Arial" w:cs="Arial"/>
          <w:i/>
          <w:sz w:val="22"/>
          <w:szCs w:val="22"/>
        </w:rPr>
        <w:t>железничка пруга</w:t>
      </w:r>
      <w:r w:rsidRPr="00AD1053">
        <w:rPr>
          <w:rFonts w:ascii="Arial" w:hAnsi="Arial" w:cs="Arial"/>
          <w:i/>
          <w:sz w:val="22"/>
          <w:szCs w:val="22"/>
        </w:rPr>
        <w:t xml:space="preserve">)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морају потпуно заштићени и од поводања </w:t>
      </w:r>
      <w:r w:rsidRPr="00AD1053">
        <w:rPr>
          <w:rFonts w:ascii="Arial" w:hAnsi="Arial" w:cs="Arial"/>
          <w:i/>
          <w:sz w:val="22"/>
          <w:szCs w:val="22"/>
        </w:rPr>
        <w:t>0,5% (</w:t>
      </w:r>
      <w:r w:rsidRPr="00AD1053">
        <w:rPr>
          <w:rFonts w:ascii="Arial" w:eastAsia="ArialMT" w:hAnsi="Arial" w:cs="Arial"/>
          <w:i/>
          <w:sz w:val="22"/>
          <w:szCs w:val="22"/>
        </w:rPr>
        <w:t>двестогодишња вода</w:t>
      </w:r>
      <w:r w:rsidRPr="00AD1053">
        <w:rPr>
          <w:rFonts w:ascii="Arial" w:hAnsi="Arial" w:cs="Arial"/>
          <w:i/>
          <w:sz w:val="22"/>
          <w:szCs w:val="22"/>
        </w:rPr>
        <w:t>).</w:t>
      </w:r>
    </w:p>
    <w:p w:rsidR="00B251FC" w:rsidRPr="00AD1053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  <w:sz w:val="22"/>
          <w:szCs w:val="22"/>
        </w:rPr>
      </w:pPr>
    </w:p>
    <w:p w:rsidR="00B251FC" w:rsidRPr="00AD1053" w:rsidRDefault="00B251FC" w:rsidP="00157491">
      <w:pPr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i/>
          <w:sz w:val="22"/>
          <w:szCs w:val="22"/>
        </w:rPr>
      </w:pPr>
      <w:r w:rsidRPr="00AD1053">
        <w:rPr>
          <w:rFonts w:ascii="Arial" w:eastAsia="Arial-BoldMT" w:hAnsi="Arial" w:cs="Arial"/>
          <w:b/>
          <w:bCs/>
          <w:i/>
          <w:sz w:val="22"/>
          <w:szCs w:val="22"/>
        </w:rPr>
        <w:t>ПРАВИЛА УРЕЂЕЊА И ГРАЂЕЊА ЗА ПРОСТОРЕ ИЗВАН ГРАНИЦА ГРАЂЕВИНСКИХ ПОДРУЧЈА НАСЕЉА</w:t>
      </w:r>
    </w:p>
    <w:p w:rsidR="00B251FC" w:rsidRPr="00AD1053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  <w:sz w:val="22"/>
          <w:szCs w:val="22"/>
        </w:rPr>
      </w:pPr>
    </w:p>
    <w:p w:rsidR="00B251FC" w:rsidRPr="00AD1053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  <w:sz w:val="22"/>
          <w:szCs w:val="22"/>
        </w:rPr>
      </w:pPr>
      <w:r w:rsidRPr="00AD1053">
        <w:rPr>
          <w:rFonts w:ascii="Arial" w:hAnsi="Arial" w:cs="Arial"/>
          <w:b/>
          <w:bCs/>
          <w:i/>
          <w:sz w:val="22"/>
          <w:szCs w:val="22"/>
        </w:rPr>
        <w:t xml:space="preserve">3.4. </w:t>
      </w:r>
      <w:r w:rsidRPr="00AD1053">
        <w:rPr>
          <w:rFonts w:ascii="Arial" w:eastAsia="Arial-BoldMT" w:hAnsi="Arial" w:cs="Arial"/>
          <w:b/>
          <w:bCs/>
          <w:i/>
          <w:sz w:val="22"/>
          <w:szCs w:val="22"/>
        </w:rPr>
        <w:t>Водно земљиште</w:t>
      </w:r>
    </w:p>
    <w:p w:rsidR="00B251FC" w:rsidRDefault="00B251FC" w:rsidP="00B251FC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i/>
          <w:sz w:val="22"/>
          <w:szCs w:val="22"/>
        </w:rPr>
      </w:pPr>
      <w:r w:rsidRPr="00AD1053">
        <w:rPr>
          <w:rFonts w:ascii="Arial" w:eastAsia="Arial-BoldMT" w:hAnsi="Arial" w:cs="Arial"/>
          <w:bCs/>
          <w:i/>
          <w:sz w:val="22"/>
          <w:szCs w:val="22"/>
        </w:rPr>
        <w:t>И у зони јужноморавских насипа водно земљиште заузима појас од 50 m, мерено од ножице насипа на брањеној страни</w:t>
      </w:r>
      <w:r w:rsidRPr="00AD1053">
        <w:rPr>
          <w:rFonts w:ascii="Arial" w:eastAsia="Arial-BoldMT" w:hAnsi="Arial" w:cs="Arial"/>
          <w:i/>
          <w:sz w:val="22"/>
          <w:szCs w:val="22"/>
        </w:rPr>
        <w:t>.</w:t>
      </w:r>
      <w:r w:rsidRPr="00AD1053">
        <w:rPr>
          <w:rFonts w:ascii="Arial" w:eastAsia="Arial-BoldMT" w:hAnsi="Arial" w:cs="Arial"/>
          <w:bCs/>
          <w:i/>
          <w:sz w:val="22"/>
          <w:szCs w:val="22"/>
        </w:rPr>
        <w:t>То земљиште остаје у постојећој својини, може се обрађивати без ограничења (препоручују се воћњаци и шумски засади, посебно брзо растући лишћари), али се на њему на смеју градити стални објекти.</w:t>
      </w:r>
    </w:p>
    <w:p w:rsidR="00B251FC" w:rsidRDefault="00B251FC" w:rsidP="00B251FC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i/>
          <w:sz w:val="22"/>
          <w:szCs w:val="22"/>
        </w:rPr>
      </w:pPr>
    </w:p>
    <w:p w:rsidR="00B251FC" w:rsidRPr="00AB390F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  <w:sz w:val="22"/>
          <w:szCs w:val="22"/>
        </w:rPr>
      </w:pPr>
    </w:p>
    <w:p w:rsidR="00B251FC" w:rsidRPr="00AD1053" w:rsidRDefault="00B251FC" w:rsidP="00157491">
      <w:pPr>
        <w:numPr>
          <w:ilvl w:val="0"/>
          <w:numId w:val="38"/>
        </w:numPr>
        <w:ind w:left="540" w:hanging="270"/>
        <w:rPr>
          <w:rFonts w:ascii="Arial" w:eastAsia="Arial-BoldMT" w:hAnsi="Arial" w:cs="Arial"/>
          <w:b/>
          <w:i/>
          <w:sz w:val="22"/>
          <w:szCs w:val="22"/>
        </w:rPr>
      </w:pPr>
      <w:r w:rsidRPr="00AD1053">
        <w:rPr>
          <w:rFonts w:ascii="Arial" w:eastAsia="Arial-BoldMT" w:hAnsi="Arial" w:cs="Arial"/>
          <w:b/>
          <w:i/>
          <w:sz w:val="22"/>
          <w:szCs w:val="22"/>
        </w:rPr>
        <w:t>ПРИОРИТЕТНА ПЛАНСКА РЕШЕЊА</w:t>
      </w:r>
    </w:p>
    <w:p w:rsidR="00B251FC" w:rsidRPr="00AD1053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i/>
          <w:sz w:val="22"/>
          <w:szCs w:val="22"/>
        </w:rPr>
      </w:pPr>
    </w:p>
    <w:p w:rsidR="00B251FC" w:rsidRPr="00AD1053" w:rsidRDefault="00B251FC" w:rsidP="00B251FC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i/>
          <w:sz w:val="22"/>
          <w:szCs w:val="22"/>
        </w:rPr>
      </w:pPr>
      <w:r w:rsidRPr="00AD1053">
        <w:rPr>
          <w:rFonts w:ascii="Arial" w:hAnsi="Arial" w:cs="Arial"/>
          <w:b/>
          <w:bCs/>
          <w:i/>
          <w:sz w:val="22"/>
          <w:szCs w:val="22"/>
        </w:rPr>
        <w:t xml:space="preserve">2.7. </w:t>
      </w:r>
      <w:r w:rsidRPr="00AD1053">
        <w:rPr>
          <w:rFonts w:ascii="Arial" w:eastAsia="Arial-BoldMT" w:hAnsi="Arial" w:cs="Arial"/>
          <w:b/>
          <w:bCs/>
          <w:i/>
          <w:sz w:val="22"/>
          <w:szCs w:val="22"/>
        </w:rPr>
        <w:t>Приоритети у водопривредним системима</w:t>
      </w:r>
    </w:p>
    <w:p w:rsidR="00B251FC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D1053">
        <w:rPr>
          <w:rFonts w:ascii="Arial" w:hAnsi="Arial" w:cs="Arial"/>
          <w:i/>
          <w:sz w:val="22"/>
          <w:szCs w:val="22"/>
        </w:rPr>
        <w:t xml:space="preserve">•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Завршетак деснообалног насипа уз Јужну Мораву </w:t>
      </w:r>
      <w:r w:rsidRPr="00AD1053">
        <w:rPr>
          <w:rFonts w:ascii="Arial" w:hAnsi="Arial" w:cs="Arial"/>
          <w:i/>
          <w:sz w:val="22"/>
          <w:szCs w:val="22"/>
        </w:rPr>
        <w:t>(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на незавршеној дужини од </w:t>
      </w:r>
      <w:r w:rsidRPr="00AD1053">
        <w:rPr>
          <w:rFonts w:ascii="Arial" w:hAnsi="Arial" w:cs="Arial"/>
          <w:i/>
          <w:sz w:val="22"/>
          <w:szCs w:val="22"/>
        </w:rPr>
        <w:t xml:space="preserve">959 m)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којим треба затворити планирану заштитну касету која штити више села </w:t>
      </w:r>
      <w:r w:rsidRPr="00AD1053">
        <w:rPr>
          <w:rFonts w:ascii="Arial" w:hAnsi="Arial" w:cs="Arial"/>
          <w:i/>
          <w:sz w:val="22"/>
          <w:szCs w:val="22"/>
        </w:rPr>
        <w:t>(</w:t>
      </w:r>
      <w:r w:rsidRPr="00AD1053">
        <w:rPr>
          <w:rFonts w:ascii="Arial" w:eastAsia="ArialMT" w:hAnsi="Arial" w:cs="Arial"/>
          <w:i/>
          <w:sz w:val="22"/>
          <w:szCs w:val="22"/>
        </w:rPr>
        <w:t>Јасење</w:t>
      </w:r>
      <w:r w:rsidRPr="00AD1053">
        <w:rPr>
          <w:rFonts w:ascii="Arial" w:hAnsi="Arial" w:cs="Arial"/>
          <w:i/>
          <w:sz w:val="22"/>
          <w:szCs w:val="22"/>
        </w:rPr>
        <w:t xml:space="preserve">) </w:t>
      </w:r>
      <w:r w:rsidRPr="00AD1053">
        <w:rPr>
          <w:rFonts w:ascii="Arial" w:eastAsia="ArialMT" w:hAnsi="Arial" w:cs="Arial"/>
          <w:i/>
          <w:sz w:val="22"/>
          <w:szCs w:val="22"/>
        </w:rPr>
        <w:t xml:space="preserve">ињено довођење на степен заштите од поводња </w:t>
      </w:r>
      <w:r w:rsidRPr="00AD1053">
        <w:rPr>
          <w:rFonts w:ascii="Arial" w:hAnsi="Arial" w:cs="Arial"/>
          <w:i/>
          <w:sz w:val="22"/>
          <w:szCs w:val="22"/>
        </w:rPr>
        <w:t>Qvv1%.</w:t>
      </w:r>
    </w:p>
    <w:p w:rsidR="00B251FC" w:rsidRPr="00AD1053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  <w:sz w:val="22"/>
          <w:szCs w:val="22"/>
        </w:rPr>
      </w:pPr>
    </w:p>
    <w:p w:rsidR="00B251FC" w:rsidRDefault="00B251FC" w:rsidP="00B251FC">
      <w:pPr>
        <w:tabs>
          <w:tab w:val="left" w:pos="567"/>
          <w:tab w:val="num" w:pos="72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D1053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Други документи значајни за израду План</w:t>
      </w:r>
      <w:r w:rsidRPr="00AD1053">
        <w:rPr>
          <w:rFonts w:ascii="Arial" w:hAnsi="Arial" w:cs="Arial"/>
          <w:b/>
          <w:i/>
          <w:sz w:val="22"/>
          <w:szCs w:val="22"/>
          <w:u w:val="single"/>
        </w:rPr>
        <w:t>a</w:t>
      </w:r>
    </w:p>
    <w:p w:rsidR="00B251FC" w:rsidRPr="006475AB" w:rsidRDefault="001F5990" w:rsidP="00B251FC">
      <w:pPr>
        <w:tabs>
          <w:tab w:val="left" w:pos="567"/>
          <w:tab w:val="num" w:pos="72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D1053">
        <w:rPr>
          <w:rFonts w:ascii="Arial" w:hAnsi="Arial" w:cs="Arial"/>
          <w:i/>
          <w:sz w:val="22"/>
          <w:szCs w:val="22"/>
        </w:rPr>
        <w:fldChar w:fldCharType="begin"/>
      </w:r>
      <w:r w:rsidR="00B251FC" w:rsidRPr="00AD1053">
        <w:rPr>
          <w:rFonts w:ascii="Arial" w:hAnsi="Arial" w:cs="Arial"/>
          <w:i/>
          <w:sz w:val="22"/>
          <w:szCs w:val="22"/>
        </w:rPr>
        <w:instrText xml:space="preserve"> HYPERLINK "http://www.rapp.gov.rs/infrastrukturni-sistemi/cid293-83263/prostorni-plan-podrucja-posebne-namene-sistema-produktovoda-kroz-republiku-srbiju-sombor-novi-sad-pancevo-beograd-smederevo-jagodina-nis" </w:instrText>
      </w:r>
      <w:r w:rsidRPr="00AD1053">
        <w:rPr>
          <w:rFonts w:ascii="Arial" w:hAnsi="Arial" w:cs="Arial"/>
          <w:i/>
          <w:sz w:val="22"/>
          <w:szCs w:val="22"/>
        </w:rPr>
        <w:fldChar w:fldCharType="separate"/>
      </w:r>
    </w:p>
    <w:p w:rsidR="00B251FC" w:rsidRPr="00AD1053" w:rsidRDefault="00B251FC" w:rsidP="00157491">
      <w:pPr>
        <w:numPr>
          <w:ilvl w:val="0"/>
          <w:numId w:val="39"/>
        </w:numPr>
        <w:tabs>
          <w:tab w:val="left" w:pos="27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AD1053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  <w:shd w:val="clear" w:color="auto" w:fill="FFFFFF"/>
        </w:rPr>
        <w:t xml:space="preserve"> Просторни план подручја посебне намене система продуктовода кроз Републику Србију (Сомбор-Нови Сад-Панчево-Београд-Смедерево-Јагодина-Ниш)</w:t>
      </w:r>
      <w:r w:rsidRPr="00AD1053">
        <w:rPr>
          <w:rFonts w:ascii="Arial" w:hAnsi="Arial" w:cs="Arial"/>
          <w:i/>
          <w:sz w:val="22"/>
          <w:szCs w:val="22"/>
        </w:rPr>
        <w:t xml:space="preserve"> ("Службени гласник РС", бр. 19/2011.)</w:t>
      </w:r>
    </w:p>
    <w:p w:rsidR="00B251FC" w:rsidRPr="00AD1053" w:rsidRDefault="001F5990" w:rsidP="00B251FC">
      <w:pPr>
        <w:jc w:val="both"/>
        <w:rPr>
          <w:rFonts w:ascii="Arial" w:hAnsi="Arial" w:cs="Arial"/>
          <w:i/>
          <w:sz w:val="22"/>
          <w:szCs w:val="22"/>
        </w:rPr>
      </w:pPr>
      <w:r w:rsidRPr="00AD1053">
        <w:rPr>
          <w:rFonts w:ascii="Arial" w:hAnsi="Arial" w:cs="Arial"/>
          <w:i/>
          <w:sz w:val="22"/>
          <w:szCs w:val="22"/>
        </w:rPr>
        <w:fldChar w:fldCharType="end"/>
      </w:r>
    </w:p>
    <w:p w:rsidR="00B251FC" w:rsidRPr="00AD1053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D1053">
        <w:rPr>
          <w:rFonts w:ascii="Arial" w:hAnsi="Arial" w:cs="Arial"/>
          <w:i/>
          <w:color w:val="000000"/>
          <w:sz w:val="22"/>
          <w:szCs w:val="22"/>
          <w:lang w:val="sr-Cyrl-CS"/>
        </w:rPr>
        <w:t>Просторни план обухвата подручје које се налази на деловима територије градова Сомбор, Нови Сад, Зрењанин, Панчево, Београд, Смедерево, Јагодина и Ниш, и општина Кула, Врбас, Тител, Опово, Ковин, Темерин, Смедеревска Паланка, Велика Плана, Лапово, Баточина, Свилајнац, Ћуприја, Параћин, Тшћевац, Ражањ и Алексинац.</w:t>
      </w:r>
    </w:p>
    <w:p w:rsidR="00B251FC" w:rsidRPr="00AD1053" w:rsidRDefault="00B251FC" w:rsidP="00B251F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AD1053">
        <w:rPr>
          <w:rFonts w:ascii="Arial" w:hAnsi="Arial" w:cs="Arial"/>
          <w:i/>
          <w:color w:val="000000"/>
          <w:sz w:val="22"/>
          <w:szCs w:val="22"/>
          <w:lang w:val="sr-Cyrl-CS"/>
        </w:rPr>
        <w:t xml:space="preserve">На територији општине Ражањ Просторном плану припадају целе катастарске општине: Брачин, Липовац, Мађере, Послон, </w:t>
      </w:r>
      <w:r w:rsidRPr="00AD1053">
        <w:rPr>
          <w:rFonts w:ascii="Arial" w:hAnsi="Arial" w:cs="Arial"/>
          <w:b/>
          <w:i/>
          <w:color w:val="000000"/>
          <w:sz w:val="22"/>
          <w:szCs w:val="22"/>
          <w:lang w:val="sr-Cyrl-CS"/>
        </w:rPr>
        <w:t>Прасковче,</w:t>
      </w:r>
      <w:r w:rsidRPr="00AD1053">
        <w:rPr>
          <w:rFonts w:ascii="Arial" w:hAnsi="Arial" w:cs="Arial"/>
          <w:i/>
          <w:color w:val="000000"/>
          <w:sz w:val="22"/>
          <w:szCs w:val="22"/>
          <w:lang w:val="sr-Cyrl-CS"/>
        </w:rPr>
        <w:t xml:space="preserve"> Претрковац, Ражањ, Рујиште, Варош, Шетка и Чубура, укупне површине </w:t>
      </w:r>
      <w:r w:rsidRPr="00AD1053">
        <w:rPr>
          <w:rFonts w:ascii="Arial" w:hAnsi="Arial" w:cs="Arial"/>
          <w:i/>
          <w:color w:val="000000"/>
          <w:sz w:val="22"/>
          <w:szCs w:val="22"/>
          <w:lang w:val="hr-HR"/>
        </w:rPr>
        <w:t xml:space="preserve">102,14km </w:t>
      </w:r>
      <w:r w:rsidRPr="00AD1053">
        <w:rPr>
          <w:rFonts w:ascii="Arial" w:hAnsi="Arial" w:cs="Arial"/>
          <w:i/>
          <w:color w:val="000000"/>
          <w:sz w:val="22"/>
          <w:szCs w:val="22"/>
          <w:lang w:val="sr-Cyrl-CS"/>
        </w:rPr>
        <w:t>.</w:t>
      </w:r>
    </w:p>
    <w:p w:rsidR="00B251FC" w:rsidRPr="00C50CF9" w:rsidRDefault="00B251FC" w:rsidP="00B251FC">
      <w:pPr>
        <w:pStyle w:val="ListParagraph"/>
        <w:shd w:val="clear" w:color="auto" w:fill="FFFFFF"/>
        <w:ind w:left="1134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B251FC" w:rsidRPr="00C50CF9" w:rsidRDefault="00B251FC" w:rsidP="00B251FC">
      <w:pPr>
        <w:pStyle w:val="Heading3"/>
        <w:rPr>
          <w:rFonts w:cs="Arial"/>
          <w:sz w:val="22"/>
          <w:szCs w:val="22"/>
        </w:rPr>
      </w:pPr>
      <w:bookmarkStart w:id="11" w:name="_Toc490133305"/>
      <w:r w:rsidRPr="00C50CF9">
        <w:rPr>
          <w:rFonts w:cs="Arial"/>
          <w:sz w:val="22"/>
          <w:szCs w:val="22"/>
        </w:rPr>
        <w:t>АНАЛИЗА И ОЦЕНА ПОСТОЈЕЋЕГ СТАЊА</w:t>
      </w:r>
      <w:bookmarkEnd w:id="11"/>
    </w:p>
    <w:p w:rsidR="00B251FC" w:rsidRPr="003B502B" w:rsidRDefault="00B251FC" w:rsidP="00B251FC">
      <w:pPr>
        <w:rPr>
          <w:rFonts w:ascii="Arial" w:hAnsi="Arial" w:cs="Arial"/>
          <w:sz w:val="22"/>
          <w:szCs w:val="22"/>
        </w:rPr>
      </w:pPr>
    </w:p>
    <w:p w:rsidR="00B251FC" w:rsidRPr="003B502B" w:rsidRDefault="00B251FC" w:rsidP="00B251FC">
      <w:pPr>
        <w:pStyle w:val="Heading4"/>
        <w:rPr>
          <w:sz w:val="22"/>
          <w:szCs w:val="22"/>
        </w:rPr>
      </w:pPr>
      <w:bookmarkStart w:id="12" w:name="_Toc490133306"/>
      <w:r w:rsidRPr="003B502B">
        <w:rPr>
          <w:sz w:val="22"/>
          <w:szCs w:val="22"/>
        </w:rPr>
        <w:t>Природни услови</w:t>
      </w:r>
      <w:bookmarkEnd w:id="12"/>
    </w:p>
    <w:p w:rsidR="00B251FC" w:rsidRPr="003B502B" w:rsidRDefault="00B251FC" w:rsidP="00B251FC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B251FC" w:rsidRPr="003B502B" w:rsidRDefault="00B251FC" w:rsidP="00B251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3B502B">
        <w:rPr>
          <w:rFonts w:ascii="Arial" w:hAnsi="Arial" w:cs="Arial"/>
          <w:sz w:val="22"/>
          <w:szCs w:val="22"/>
          <w:u w:val="single"/>
        </w:rPr>
        <w:t xml:space="preserve">Геосаобраћајни положај </w:t>
      </w:r>
    </w:p>
    <w:p w:rsidR="00B251FC" w:rsidRPr="003B502B" w:rsidRDefault="00B251FC" w:rsidP="00B251FC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B251F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3B502B">
        <w:rPr>
          <w:rFonts w:ascii="Arial" w:hAnsi="Arial" w:cs="Arial"/>
          <w:spacing w:val="4"/>
          <w:sz w:val="22"/>
          <w:szCs w:val="22"/>
        </w:rPr>
        <w:t xml:space="preserve">Обухват Плана детаљне регулације </w:t>
      </w:r>
      <w:r w:rsidRPr="003B502B">
        <w:rPr>
          <w:rFonts w:ascii="Arial" w:hAnsi="Arial" w:cs="Arial"/>
          <w:sz w:val="22"/>
          <w:szCs w:val="22"/>
          <w:lang w:val="sr-Cyrl-CS"/>
        </w:rPr>
        <w:t>за изградњу заштитног водног објекта-насипа на десној обали реке Јужне Мораве, на простору К.О.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3B502B">
        <w:rPr>
          <w:rFonts w:ascii="Arial" w:hAnsi="Arial" w:cs="Arial"/>
          <w:sz w:val="22"/>
          <w:szCs w:val="22"/>
          <w:lang w:val="sr-Cyrl-CS"/>
        </w:rPr>
        <w:t>, на подручју насеља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3B502B">
        <w:rPr>
          <w:rFonts w:ascii="Arial" w:hAnsi="Arial" w:cs="Arial"/>
          <w:sz w:val="22"/>
          <w:szCs w:val="22"/>
          <w:lang w:val="sr-Cyrl-CS"/>
        </w:rPr>
        <w:t xml:space="preserve"> у општини Ражањ заузима нај јужнијем делу општине Ражањ.</w:t>
      </w:r>
    </w:p>
    <w:p w:rsidR="00B251F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Подручје плана се са западне стране граничи катастарском општином Ђунис у општини Крушевац а са истока катастарском општином Јасење у општини Алексинац.</w:t>
      </w:r>
    </w:p>
    <w:p w:rsidR="00B251FC" w:rsidRPr="006475AB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Default="00B251FC" w:rsidP="00B251FC">
      <w:pPr>
        <w:pStyle w:val="Heading4"/>
        <w:rPr>
          <w:sz w:val="22"/>
          <w:szCs w:val="22"/>
        </w:rPr>
      </w:pPr>
      <w:bookmarkStart w:id="13" w:name="_Toc490133307"/>
      <w:r w:rsidRPr="00AD1053">
        <w:rPr>
          <w:sz w:val="22"/>
          <w:szCs w:val="22"/>
        </w:rPr>
        <w:t>Постојећа намена површина</w:t>
      </w:r>
      <w:bookmarkEnd w:id="13"/>
    </w:p>
    <w:p w:rsidR="00B251FC" w:rsidRPr="00AD1053" w:rsidRDefault="00B251FC" w:rsidP="00B251FC"/>
    <w:p w:rsidR="00B251FC" w:rsidRPr="00BC5B17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Заштитни насип обухвата простор од постојећег насипа изграђеног у К.О. Јасење доРујишке реке. За ову деоница насипа дужине око 886 m, од постојећег насипа на деснојобали који се завршава на граници К.О.Јасење и К.О.Прасковче до Рујишке реке,</w:t>
      </w:r>
      <w:r w:rsidRPr="00BC5B17">
        <w:rPr>
          <w:rFonts w:ascii="Arial" w:hAnsi="Arial" w:cs="Arial"/>
          <w:sz w:val="22"/>
          <w:szCs w:val="22"/>
        </w:rPr>
        <w:t>дефинисан је положај насипа и за тај део насипа постоји Главни пројекат насипа десне</w:t>
      </w:r>
      <w:r>
        <w:rPr>
          <w:rFonts w:ascii="Arial" w:hAnsi="Arial" w:cs="Arial"/>
          <w:sz w:val="22"/>
          <w:szCs w:val="22"/>
        </w:rPr>
        <w:t>обале Мораве</w:t>
      </w:r>
      <w:r w:rsidRPr="00BC5B17">
        <w:rPr>
          <w:rFonts w:ascii="Arial" w:hAnsi="Arial" w:cs="Arial"/>
          <w:sz w:val="22"/>
          <w:szCs w:val="22"/>
        </w:rPr>
        <w:t>, деоница Суви поток-Рујишка река и пројекат експропријације. Извршена је и</w:t>
      </w:r>
    </w:p>
    <w:p w:rsidR="00B251FC" w:rsidRDefault="00B251FC" w:rsidP="00B251FC">
      <w:pPr>
        <w:jc w:val="both"/>
        <w:rPr>
          <w:rFonts w:ascii="Arial" w:hAnsi="Arial" w:cs="Arial"/>
          <w:sz w:val="22"/>
          <w:szCs w:val="22"/>
        </w:rPr>
      </w:pPr>
      <w:r w:rsidRPr="00BC5B17">
        <w:rPr>
          <w:rFonts w:ascii="Arial" w:hAnsi="Arial" w:cs="Arial"/>
          <w:sz w:val="22"/>
          <w:szCs w:val="22"/>
        </w:rPr>
        <w:t>парцелација земљишта без промене својине на земљишту.</w:t>
      </w:r>
    </w:p>
    <w:p w:rsidR="00B251FC" w:rsidRDefault="00B251FC" w:rsidP="00B25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Површина која је обухваћена границом плана је обрадиво пољопривредно земљиште, ливаде и оранице. Планом су делимично обухваћена и два некатегорисана пута преко којих се остварује приступ до пољопривредних парцела.</w:t>
      </w:r>
    </w:p>
    <w:p w:rsidR="00B251FC" w:rsidRDefault="00B251FC" w:rsidP="00B25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У северном делу плана обухваћен је део Рујишке реке која је обострано регулисана одбранбеним насипом. </w:t>
      </w:r>
    </w:p>
    <w:p w:rsidR="00B251FC" w:rsidRPr="00395FEF" w:rsidRDefault="00B251FC" w:rsidP="00B251FC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Стари ток реке Јужне Мораве заузима северни и северозападни део плана.</w:t>
      </w:r>
    </w:p>
    <w:p w:rsidR="00B251FC" w:rsidRPr="006475AB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color w:val="FF0000"/>
          <w:sz w:val="22"/>
          <w:szCs w:val="22"/>
        </w:rPr>
      </w:pPr>
    </w:p>
    <w:p w:rsidR="00B251FC" w:rsidRPr="00007812" w:rsidRDefault="00B251FC" w:rsidP="0015749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007812">
        <w:rPr>
          <w:rFonts w:ascii="Arial" w:hAnsi="Arial" w:cs="Arial"/>
          <w:b/>
          <w:sz w:val="22"/>
          <w:szCs w:val="22"/>
        </w:rPr>
        <w:t>Анализа постојећег стањаелектроенергетске инфраструктуре</w:t>
      </w:r>
    </w:p>
    <w:p w:rsidR="00B251FC" w:rsidRPr="00D731FF" w:rsidRDefault="00B251FC" w:rsidP="00B251FC">
      <w:pPr>
        <w:pStyle w:val="ListParagraph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51FC" w:rsidRPr="002B3FED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FF0000"/>
          <w:sz w:val="22"/>
          <w:szCs w:val="22"/>
        </w:rPr>
      </w:pPr>
      <w:r w:rsidRPr="002B3FED">
        <w:rPr>
          <w:rFonts w:ascii="Arial" w:eastAsia="ArialMT" w:hAnsi="Arial" w:cs="Arial"/>
          <w:sz w:val="22"/>
          <w:szCs w:val="22"/>
        </w:rPr>
        <w:t>На подручју обухваћеном</w:t>
      </w:r>
      <w:r>
        <w:rPr>
          <w:rFonts w:ascii="Arial" w:eastAsia="ArialMT" w:hAnsi="Arial" w:cs="Arial"/>
          <w:sz w:val="22"/>
          <w:szCs w:val="22"/>
        </w:rPr>
        <w:t xml:space="preserve"> границом плана нема постојеће електроенергетске инфраструктуре.</w:t>
      </w:r>
    </w:p>
    <w:p w:rsidR="00B251FC" w:rsidRPr="00007812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sz w:val="22"/>
          <w:szCs w:val="22"/>
        </w:rPr>
      </w:pPr>
    </w:p>
    <w:p w:rsidR="00B251FC" w:rsidRPr="00D731FF" w:rsidRDefault="00B251FC" w:rsidP="00157491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FF0000"/>
          <w:sz w:val="22"/>
          <w:szCs w:val="22"/>
        </w:rPr>
      </w:pPr>
      <w:r w:rsidRPr="00007812">
        <w:rPr>
          <w:rFonts w:ascii="Arial" w:hAnsi="Arial" w:cs="Arial"/>
          <w:b/>
          <w:sz w:val="22"/>
          <w:szCs w:val="22"/>
        </w:rPr>
        <w:t>Анализа постојећег стањакомуналне инфраструктуре</w:t>
      </w:r>
    </w:p>
    <w:p w:rsidR="00B251FC" w:rsidRDefault="00B251FC" w:rsidP="00B251FC">
      <w:pPr>
        <w:autoSpaceDE w:val="0"/>
        <w:autoSpaceDN w:val="0"/>
        <w:adjustRightInd w:val="0"/>
        <w:jc w:val="both"/>
        <w:rPr>
          <w:rFonts w:cs="Verdana"/>
          <w:color w:val="FF0000"/>
          <w:lang w:val="ru-RU"/>
        </w:rPr>
      </w:pPr>
    </w:p>
    <w:p w:rsidR="00B251FC" w:rsidRPr="00F7773F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val="ru-RU"/>
        </w:rPr>
      </w:pPr>
      <w:r w:rsidRPr="00F7773F">
        <w:rPr>
          <w:rFonts w:ascii="Arial" w:eastAsia="ArialMT" w:hAnsi="Arial" w:cs="Arial"/>
          <w:sz w:val="22"/>
          <w:szCs w:val="22"/>
          <w:lang w:val="ru-RU"/>
        </w:rPr>
        <w:t>На подручју обухваћеном границом плана нема постојеће комуналне инфраструктуре.</w:t>
      </w:r>
    </w:p>
    <w:p w:rsidR="00B251FC" w:rsidRPr="00F7773F" w:rsidRDefault="00B251FC" w:rsidP="00B251FC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FF0000"/>
          <w:sz w:val="22"/>
          <w:szCs w:val="22"/>
          <w:lang w:val="ru-RU"/>
        </w:rPr>
      </w:pPr>
    </w:p>
    <w:p w:rsidR="00B251FC" w:rsidRPr="00007812" w:rsidRDefault="00B251FC" w:rsidP="00157491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007812">
        <w:rPr>
          <w:rFonts w:ascii="Arial" w:hAnsi="Arial" w:cs="Arial"/>
          <w:b/>
          <w:sz w:val="22"/>
          <w:szCs w:val="22"/>
        </w:rPr>
        <w:t>Анализа постојећег стањателекомуникационе инфраструктуре</w:t>
      </w:r>
    </w:p>
    <w:p w:rsidR="00B251FC" w:rsidRPr="00007812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51FC" w:rsidRDefault="00B251FC" w:rsidP="00B251FC">
      <w:pPr>
        <w:pStyle w:val="BodyText"/>
        <w:ind w:firstLine="540"/>
        <w:jc w:val="both"/>
        <w:rPr>
          <w:rStyle w:val="BodyTextChar"/>
          <w:rFonts w:ascii="Arial" w:hAnsi="Arial" w:cs="Arial"/>
          <w:sz w:val="22"/>
          <w:szCs w:val="22"/>
          <w:lang w:eastAsia="sr-Cyrl-CS"/>
        </w:rPr>
      </w:pPr>
      <w:r w:rsidRPr="00007812">
        <w:rPr>
          <w:rStyle w:val="BodyTextChar"/>
          <w:rFonts w:ascii="Arial" w:hAnsi="Arial" w:cs="Arial"/>
          <w:sz w:val="22"/>
          <w:szCs w:val="22"/>
          <w:lang w:eastAsia="sr-Cyrl-CS"/>
        </w:rPr>
        <w:t>Постојећа кабловска тк мрежа не постоји у границама планског подручја.</w:t>
      </w:r>
    </w:p>
    <w:p w:rsidR="00B251FC" w:rsidRPr="00395FEF" w:rsidRDefault="00B251FC" w:rsidP="00B251FC">
      <w:pPr>
        <w:pStyle w:val="BodyText"/>
        <w:ind w:firstLine="540"/>
        <w:jc w:val="both"/>
        <w:rPr>
          <w:rFonts w:ascii="Arial" w:hAnsi="Arial" w:cs="Arial"/>
          <w:sz w:val="22"/>
          <w:szCs w:val="22"/>
          <w:lang w:val="en-US" w:eastAsia="sr-Cyrl-CS"/>
        </w:rPr>
      </w:pPr>
    </w:p>
    <w:p w:rsidR="00B251FC" w:rsidRPr="00C50CF9" w:rsidRDefault="001F5990" w:rsidP="00B251FC">
      <w:pPr>
        <w:pStyle w:val="Heading3"/>
        <w:rPr>
          <w:sz w:val="22"/>
          <w:szCs w:val="22"/>
        </w:rPr>
      </w:pPr>
      <w:hyperlink w:anchor="_Toc332891091" w:history="1">
        <w:bookmarkStart w:id="14" w:name="_Toc490133308"/>
        <w:r w:rsidR="00B251FC" w:rsidRPr="00C50CF9">
          <w:rPr>
            <w:sz w:val="22"/>
            <w:szCs w:val="22"/>
          </w:rPr>
          <w:t>ЦИЉ</w:t>
        </w:r>
      </w:hyperlink>
      <w:r w:rsidR="00B251FC" w:rsidRPr="00C50CF9">
        <w:rPr>
          <w:sz w:val="22"/>
          <w:szCs w:val="22"/>
        </w:rPr>
        <w:t xml:space="preserve"> ИЗРАДЕ ПЛАНА</w:t>
      </w:r>
      <w:bookmarkEnd w:id="14"/>
    </w:p>
    <w:p w:rsidR="00B251FC" w:rsidRPr="009A4294" w:rsidRDefault="00B251FC" w:rsidP="00B251FC">
      <w:pPr>
        <w:rPr>
          <w:color w:val="FF0000"/>
        </w:rPr>
      </w:pPr>
    </w:p>
    <w:p w:rsidR="00B251FC" w:rsidRPr="00E21B73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E21B73">
        <w:rPr>
          <w:rFonts w:ascii="Arial" w:hAnsi="Arial" w:cs="Arial"/>
          <w:sz w:val="22"/>
          <w:szCs w:val="22"/>
          <w:lang w:val="sr-Cyrl-CS"/>
        </w:rPr>
        <w:t xml:space="preserve">Циљ израде Плана детаљне регулације је стварање планског основа за уређење и коришћење простора намењеног за изградњу </w:t>
      </w:r>
      <w:r>
        <w:rPr>
          <w:rFonts w:ascii="Arial" w:hAnsi="Arial" w:cs="Arial"/>
          <w:sz w:val="22"/>
          <w:szCs w:val="22"/>
        </w:rPr>
        <w:t>насипа</w:t>
      </w:r>
      <w:r w:rsidRPr="00E21B73">
        <w:rPr>
          <w:rFonts w:ascii="Arial" w:hAnsi="Arial" w:cs="Arial"/>
          <w:sz w:val="22"/>
          <w:szCs w:val="22"/>
          <w:lang w:val="sr-Cyrl-CS"/>
        </w:rPr>
        <w:t>, дефинисање површина јавне намене, утврђивање намене простора у границама планског подручја, као и правила за коришћење, уређење и заштиту простора и изградњу у граници Плана детаљне регулације.</w:t>
      </w:r>
    </w:p>
    <w:p w:rsidR="00B251FC" w:rsidRPr="00F7773F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7773F">
        <w:rPr>
          <w:rFonts w:ascii="Arial" w:hAnsi="Arial" w:cs="Arial"/>
          <w:sz w:val="22"/>
          <w:szCs w:val="22"/>
          <w:u w:val="single"/>
          <w:lang w:val="sr-Cyrl-CS"/>
        </w:rPr>
        <w:t>Основни циљ</w:t>
      </w:r>
      <w:r w:rsidRPr="00F7773F">
        <w:rPr>
          <w:rFonts w:ascii="Arial" w:hAnsi="Arial" w:cs="Arial"/>
          <w:sz w:val="22"/>
          <w:szCs w:val="22"/>
          <w:lang w:val="sr-Cyrl-CS"/>
        </w:rPr>
        <w:t>израде Плана је стварање могућности за изградњу заштитног водног објекта - насипа на десној обали реке Јужне Мораве на простору општине Ражањ, којом се штити више села и пољопривредно земљиште од плављења.</w:t>
      </w:r>
    </w:p>
    <w:p w:rsidR="00B251FC" w:rsidRPr="00F7773F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7773F">
        <w:rPr>
          <w:rFonts w:ascii="Arial" w:hAnsi="Arial" w:cs="Arial"/>
          <w:sz w:val="22"/>
          <w:szCs w:val="22"/>
          <w:u w:val="single"/>
          <w:lang w:val="sr-Cyrl-CS"/>
        </w:rPr>
        <w:t>Општи циљеви</w:t>
      </w:r>
      <w:r w:rsidRPr="00F7773F">
        <w:rPr>
          <w:rFonts w:ascii="Arial" w:hAnsi="Arial" w:cs="Arial"/>
          <w:sz w:val="22"/>
          <w:szCs w:val="22"/>
          <w:lang w:val="sr-Cyrl-CS"/>
        </w:rPr>
        <w:t xml:space="preserve"> организације, уређења и изградње овог простора су:</w:t>
      </w:r>
    </w:p>
    <w:p w:rsidR="00B251FC" w:rsidRPr="000D25E7" w:rsidRDefault="00B251FC" w:rsidP="00B251FC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  <w:lang w:val="sr-Cyrl-CS"/>
        </w:rPr>
      </w:pPr>
      <w:r w:rsidRPr="000D25E7">
        <w:rPr>
          <w:rFonts w:ascii="Arial" w:hAnsi="Arial" w:cs="Arial"/>
          <w:sz w:val="22"/>
          <w:szCs w:val="22"/>
          <w:lang w:val="sr-Cyrl-CS"/>
        </w:rPr>
        <w:t>-дефинисање грађевинских парцела насипа;</w:t>
      </w:r>
    </w:p>
    <w:p w:rsidR="00B251FC" w:rsidRPr="000D25E7" w:rsidRDefault="00B251FC" w:rsidP="00B251FC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  <w:lang w:val="sr-Cyrl-CS"/>
        </w:rPr>
      </w:pPr>
      <w:r w:rsidRPr="000D25E7">
        <w:rPr>
          <w:rFonts w:ascii="Arial" w:hAnsi="Arial" w:cs="Arial"/>
          <w:sz w:val="22"/>
          <w:szCs w:val="22"/>
          <w:lang w:val="sr-Cyrl-CS"/>
        </w:rPr>
        <w:t>- стварање правногоснова за решавање имовинско-правних основа;</w:t>
      </w:r>
    </w:p>
    <w:p w:rsidR="00B251FC" w:rsidRPr="000D25E7" w:rsidRDefault="00B251FC" w:rsidP="00B251FC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  <w:lang w:val="sr-Cyrl-CS"/>
        </w:rPr>
      </w:pPr>
      <w:r w:rsidRPr="000D25E7">
        <w:rPr>
          <w:rFonts w:ascii="Arial" w:hAnsi="Arial" w:cs="Arial"/>
          <w:sz w:val="22"/>
          <w:szCs w:val="22"/>
          <w:lang w:val="sr-Cyrl-CS"/>
        </w:rPr>
        <w:lastRenderedPageBreak/>
        <w:t>-стварање услова за очување и унапређење животне средине, природних вредности;</w:t>
      </w:r>
    </w:p>
    <w:p w:rsidR="00B251FC" w:rsidRPr="000D25E7" w:rsidRDefault="00B251FC" w:rsidP="00B251FC">
      <w:pPr>
        <w:tabs>
          <w:tab w:val="left" w:pos="540"/>
        </w:tabs>
        <w:ind w:left="540" w:hanging="180"/>
        <w:jc w:val="both"/>
        <w:rPr>
          <w:rFonts w:ascii="Arial" w:hAnsi="Arial" w:cs="Arial"/>
          <w:sz w:val="22"/>
          <w:szCs w:val="22"/>
          <w:lang w:val="sr-Cyrl-CS"/>
        </w:rPr>
      </w:pPr>
      <w:r w:rsidRPr="000D25E7">
        <w:rPr>
          <w:rFonts w:ascii="Arial" w:hAnsi="Arial" w:cs="Arial"/>
          <w:sz w:val="22"/>
          <w:szCs w:val="22"/>
          <w:lang w:val="sr-Cyrl-CS"/>
        </w:rPr>
        <w:t>-  заустављање деградације простора и његова ревитализација;</w:t>
      </w:r>
    </w:p>
    <w:p w:rsidR="00B251FC" w:rsidRPr="000D25E7" w:rsidRDefault="00B251FC" w:rsidP="00B251FC">
      <w:pPr>
        <w:tabs>
          <w:tab w:val="left" w:pos="540"/>
        </w:tabs>
        <w:ind w:left="540" w:hanging="180"/>
        <w:jc w:val="both"/>
        <w:rPr>
          <w:rFonts w:ascii="Arial" w:hAnsi="Arial" w:cs="Arial"/>
          <w:sz w:val="22"/>
          <w:szCs w:val="22"/>
          <w:lang w:val="sr-Cyrl-CS"/>
        </w:rPr>
      </w:pPr>
      <w:r w:rsidRPr="000D25E7">
        <w:rPr>
          <w:rFonts w:ascii="Arial" w:hAnsi="Arial" w:cs="Arial"/>
          <w:sz w:val="22"/>
          <w:szCs w:val="22"/>
          <w:lang w:val="sr-Cyrl-CS"/>
        </w:rPr>
        <w:t>- дефинисање правила грађења и уређења на јавном и осталом грађевинском  земљишту;</w:t>
      </w:r>
    </w:p>
    <w:p w:rsidR="00B251FC" w:rsidRPr="000D25E7" w:rsidRDefault="00B251FC" w:rsidP="00B251FC">
      <w:pPr>
        <w:tabs>
          <w:tab w:val="left" w:pos="540"/>
        </w:tabs>
        <w:ind w:left="540" w:hanging="180"/>
        <w:jc w:val="both"/>
        <w:rPr>
          <w:rStyle w:val="FontStyle60"/>
          <w:lang w:val="sr-Cyrl-CS" w:eastAsia="sr-Latn-CS"/>
        </w:rPr>
      </w:pPr>
      <w:r w:rsidRPr="000D25E7">
        <w:rPr>
          <w:rFonts w:ascii="Arial" w:hAnsi="Arial" w:cs="Arial"/>
          <w:sz w:val="22"/>
          <w:szCs w:val="22"/>
          <w:lang w:val="sr-Cyrl-CS"/>
        </w:rPr>
        <w:t>-</w:t>
      </w:r>
      <w:r w:rsidRPr="00870EE8">
        <w:rPr>
          <w:rStyle w:val="FontStyle60"/>
          <w:lang w:val="sr-Latn-CS" w:eastAsia="sr-Latn-CS"/>
        </w:rPr>
        <w:t>разграничење површина јавног грађевинског земљишта од осталог у складу са Законом и прописима</w:t>
      </w:r>
      <w:r w:rsidRPr="000D25E7">
        <w:rPr>
          <w:rStyle w:val="FontStyle60"/>
          <w:lang w:val="sr-Cyrl-CS" w:eastAsia="sr-Latn-CS"/>
        </w:rPr>
        <w:t>;</w:t>
      </w:r>
    </w:p>
    <w:p w:rsidR="00B251FC" w:rsidRPr="000D25E7" w:rsidRDefault="00B251FC" w:rsidP="00FB091C">
      <w:pPr>
        <w:tabs>
          <w:tab w:val="left" w:pos="540"/>
        </w:tabs>
        <w:ind w:left="540" w:hanging="180"/>
        <w:jc w:val="both"/>
        <w:rPr>
          <w:rStyle w:val="FontStyle153"/>
          <w:rFonts w:ascii="Arial" w:hAnsi="Arial" w:cs="Arial"/>
          <w:b w:val="0"/>
          <w:bCs w:val="0"/>
          <w:color w:val="auto"/>
          <w:spacing w:val="0"/>
          <w:sz w:val="22"/>
          <w:szCs w:val="22"/>
          <w:lang w:val="sr-Cyrl-CS" w:eastAsia="sr-Latn-CS"/>
        </w:rPr>
      </w:pPr>
      <w:r w:rsidRPr="000D25E7">
        <w:rPr>
          <w:rStyle w:val="FontStyle60"/>
          <w:lang w:val="sr-Cyrl-CS" w:eastAsia="sr-Latn-CS"/>
        </w:rPr>
        <w:t xml:space="preserve">- </w:t>
      </w:r>
      <w:r w:rsidRPr="00870EE8">
        <w:rPr>
          <w:rStyle w:val="FontStyle60"/>
          <w:lang w:val="sr-Latn-CS" w:eastAsia="sr-Latn-CS"/>
        </w:rPr>
        <w:t>дефинисање могућности парцелације и препарцелације</w:t>
      </w:r>
      <w:r w:rsidRPr="000D25E7">
        <w:rPr>
          <w:rStyle w:val="FontStyle60"/>
          <w:lang w:val="sr-Cyrl-CS" w:eastAsia="sr-Latn-CS"/>
        </w:rPr>
        <w:t>.</w:t>
      </w:r>
    </w:p>
    <w:p w:rsidR="00B251FC" w:rsidRPr="00E21B73" w:rsidRDefault="00B251FC" w:rsidP="00B251FC">
      <w:pPr>
        <w:pStyle w:val="Style1"/>
        <w:tabs>
          <w:tab w:val="left" w:pos="0"/>
        </w:tabs>
        <w:ind w:right="355"/>
        <w:rPr>
          <w:rStyle w:val="FontStyle153"/>
          <w:b w:val="0"/>
          <w:bCs w:val="0"/>
          <w:color w:val="FF0000"/>
        </w:rPr>
      </w:pPr>
    </w:p>
    <w:p w:rsidR="00B251FC" w:rsidRDefault="00B251FC" w:rsidP="00B251FC">
      <w:pPr>
        <w:pStyle w:val="Heading2"/>
      </w:pPr>
      <w:bookmarkStart w:id="15" w:name="_Toc490133309"/>
      <w:r>
        <w:t>ПЛАНСКИ ДЕО ПЛАНА ДЕТАЉНЕ РЕГУЛАЦИЈЕ</w:t>
      </w:r>
      <w:bookmarkEnd w:id="15"/>
    </w:p>
    <w:p w:rsidR="00B251FC" w:rsidRPr="00C50CF9" w:rsidRDefault="00B251FC" w:rsidP="00B251FC"/>
    <w:p w:rsidR="00B251FC" w:rsidRPr="00C50CF9" w:rsidRDefault="00B251FC" w:rsidP="00B251FC">
      <w:pPr>
        <w:numPr>
          <w:ilvl w:val="0"/>
          <w:numId w:val="18"/>
        </w:numPr>
        <w:suppressLineNumbers/>
        <w:jc w:val="both"/>
        <w:outlineLvl w:val="2"/>
        <w:rPr>
          <w:rFonts w:ascii="Arial" w:hAnsi="Arial"/>
          <w:b/>
          <w:sz w:val="22"/>
          <w:szCs w:val="22"/>
          <w:lang w:val="sr-Latn-CS"/>
        </w:rPr>
      </w:pPr>
      <w:bookmarkStart w:id="16" w:name="_Toc472945282"/>
      <w:bookmarkStart w:id="17" w:name="_Toc490133310"/>
      <w:r w:rsidRPr="00C50CF9">
        <w:rPr>
          <w:rFonts w:ascii="Arial" w:hAnsi="Arial"/>
          <w:b/>
          <w:sz w:val="22"/>
          <w:szCs w:val="22"/>
          <w:lang w:val="sr-Latn-CS"/>
        </w:rPr>
        <w:t xml:space="preserve">ПРАВИЛА УРЕЂЕЊА </w:t>
      </w:r>
      <w:r>
        <w:rPr>
          <w:rFonts w:ascii="Arial" w:hAnsi="Arial"/>
          <w:b/>
          <w:sz w:val="22"/>
          <w:szCs w:val="22"/>
        </w:rPr>
        <w:t xml:space="preserve">И ГРАЂЕЊА </w:t>
      </w:r>
      <w:r w:rsidRPr="00C50CF9">
        <w:rPr>
          <w:rFonts w:ascii="Arial" w:hAnsi="Arial"/>
          <w:b/>
          <w:sz w:val="22"/>
          <w:szCs w:val="22"/>
        </w:rPr>
        <w:t>У ПЛАНУ ДЕТАЉНЕ РЕГУЛАЦИЈЕ</w:t>
      </w:r>
      <w:bookmarkEnd w:id="16"/>
      <w:bookmarkEnd w:id="17"/>
    </w:p>
    <w:p w:rsidR="00B251FC" w:rsidRPr="00EA7724" w:rsidRDefault="00B251FC" w:rsidP="00B251FC">
      <w:pPr>
        <w:rPr>
          <w:sz w:val="22"/>
          <w:szCs w:val="22"/>
        </w:rPr>
      </w:pPr>
    </w:p>
    <w:p w:rsidR="00B251FC" w:rsidRPr="00E81A99" w:rsidRDefault="00B251FC" w:rsidP="00B251FC">
      <w:pPr>
        <w:pStyle w:val="Heading4"/>
        <w:rPr>
          <w:sz w:val="22"/>
          <w:szCs w:val="22"/>
        </w:rPr>
      </w:pPr>
      <w:bookmarkStart w:id="18" w:name="_Toc490133311"/>
      <w:r w:rsidRPr="00E81A99">
        <w:rPr>
          <w:sz w:val="22"/>
          <w:szCs w:val="22"/>
        </w:rPr>
        <w:t>Начин коришћења земљишта</w:t>
      </w:r>
      <w:bookmarkEnd w:id="18"/>
    </w:p>
    <w:p w:rsidR="00B251FC" w:rsidRPr="00E81A99" w:rsidRDefault="00B251FC" w:rsidP="00B251FC"/>
    <w:p w:rsidR="00B251FC" w:rsidRPr="009772C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03B85">
        <w:rPr>
          <w:rFonts w:ascii="Arial" w:hAnsi="Arial" w:cs="Arial"/>
          <w:sz w:val="22"/>
          <w:szCs w:val="22"/>
          <w:lang w:val="ru-RU"/>
        </w:rPr>
        <w:t>Овим планским документом се чува и  обликује простор који је неопходан за изградњу насипа. Површина која се штити је плодна алувијална долина, у којој се на доста ниским местима и деловима некадашњег корита задржава вода и зато се на многим деловима неупотребљује.</w:t>
      </w:r>
      <w:r>
        <w:rPr>
          <w:rFonts w:ascii="Arial" w:hAnsi="Arial" w:cs="Arial"/>
          <w:sz w:val="22"/>
          <w:szCs w:val="22"/>
          <w:lang w:val="ru-RU"/>
        </w:rPr>
        <w:t xml:space="preserve"> Н</w:t>
      </w:r>
      <w:r w:rsidRPr="00203B85">
        <w:rPr>
          <w:rFonts w:ascii="Arial" w:hAnsi="Arial" w:cs="Arial"/>
          <w:sz w:val="22"/>
          <w:szCs w:val="22"/>
          <w:lang w:val="ru-RU"/>
        </w:rPr>
        <w:t>ајвећа штета настаје изливањем Јужне Мораве.</w:t>
      </w:r>
    </w:p>
    <w:p w:rsidR="00B251FC" w:rsidRPr="00FB091C" w:rsidRDefault="00B251FC" w:rsidP="00FB091C">
      <w:pPr>
        <w:ind w:right="187" w:firstLine="540"/>
        <w:jc w:val="both"/>
        <w:rPr>
          <w:rStyle w:val="FontStyle153"/>
          <w:rFonts w:ascii="Arial" w:hAnsi="Arial" w:cs="Arial"/>
          <w:b w:val="0"/>
          <w:bCs w:val="0"/>
          <w:color w:val="auto"/>
          <w:spacing w:val="0"/>
          <w:sz w:val="22"/>
          <w:szCs w:val="22"/>
          <w:lang w:val="ru-RU"/>
        </w:rPr>
      </w:pPr>
      <w:r w:rsidRPr="00C97FED">
        <w:rPr>
          <w:rFonts w:ascii="Arial" w:hAnsi="Arial" w:cs="Arial"/>
          <w:sz w:val="22"/>
          <w:szCs w:val="22"/>
          <w:lang w:val="ru-RU"/>
        </w:rPr>
        <w:t>За заштиту подручја од високих нивоа Јужне Мораве планиран је наставак изградње задње касете одбра</w:t>
      </w:r>
      <w:r>
        <w:rPr>
          <w:rFonts w:ascii="Arial" w:hAnsi="Arial" w:cs="Arial"/>
          <w:sz w:val="22"/>
          <w:szCs w:val="22"/>
          <w:lang w:val="ru-RU"/>
        </w:rPr>
        <w:t>н</w:t>
      </w:r>
      <w:r w:rsidRPr="00C97FED">
        <w:rPr>
          <w:rFonts w:ascii="Arial" w:hAnsi="Arial" w:cs="Arial"/>
          <w:sz w:val="22"/>
          <w:szCs w:val="22"/>
          <w:lang w:val="ru-RU"/>
        </w:rPr>
        <w:t xml:space="preserve">беног насипа према Главном пројекту насипа </w:t>
      </w:r>
      <w:r w:rsidRPr="00F7773F">
        <w:rPr>
          <w:rFonts w:ascii="Arial" w:hAnsi="Arial" w:cs="Arial"/>
          <w:sz w:val="22"/>
          <w:szCs w:val="22"/>
          <w:lang w:val="ru-RU"/>
        </w:rPr>
        <w:t>„</w:t>
      </w:r>
      <w:r w:rsidRPr="00C97FED">
        <w:rPr>
          <w:rFonts w:ascii="Arial" w:hAnsi="Arial" w:cs="Arial"/>
          <w:sz w:val="22"/>
          <w:szCs w:val="22"/>
          <w:lang w:val="ru-RU"/>
        </w:rPr>
        <w:t>десна обала Јужне Мораве  деоница: Суви поток-Руишка река</w:t>
      </w:r>
      <w:r w:rsidRPr="00F7773F">
        <w:rPr>
          <w:rFonts w:ascii="Arial" w:hAnsi="Arial" w:cs="Arial"/>
          <w:sz w:val="22"/>
          <w:szCs w:val="22"/>
          <w:lang w:val="ru-RU"/>
        </w:rPr>
        <w:t>“. Површине које ће бити заштићене изградњом овог насипа су обрадиве површине у катастарским општинама Праскавче и Јасење.</w:t>
      </w:r>
    </w:p>
    <w:p w:rsidR="00B251FC" w:rsidRPr="00E81A99" w:rsidRDefault="00B251FC" w:rsidP="00B251FC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E81A99">
        <w:rPr>
          <w:rFonts w:ascii="Arial" w:hAnsi="Arial" w:cs="Arial"/>
          <w:bCs/>
          <w:sz w:val="20"/>
          <w:szCs w:val="20"/>
          <w:lang w:val="sr-Cyrl-CS"/>
        </w:rPr>
        <w:t xml:space="preserve">Табела </w:t>
      </w:r>
      <w:r w:rsidRPr="00AB5A71">
        <w:rPr>
          <w:rFonts w:ascii="Arial" w:hAnsi="Arial" w:cs="Arial"/>
          <w:bCs/>
          <w:sz w:val="20"/>
          <w:szCs w:val="20"/>
          <w:lang w:val="ru-RU"/>
        </w:rPr>
        <w:t>2</w:t>
      </w:r>
      <w:r w:rsidRPr="00E81A99">
        <w:rPr>
          <w:rFonts w:ascii="Arial" w:hAnsi="Arial" w:cs="Arial"/>
          <w:bCs/>
          <w:sz w:val="20"/>
          <w:szCs w:val="20"/>
          <w:lang w:val="sr-Cyrl-CS"/>
        </w:rPr>
        <w:t>. Биланс планираних намена повр</w:t>
      </w:r>
      <w:r w:rsidRPr="00E81A99">
        <w:rPr>
          <w:rFonts w:ascii="Arial" w:hAnsi="Arial" w:cs="Arial"/>
          <w:bCs/>
          <w:sz w:val="20"/>
          <w:szCs w:val="20"/>
          <w:lang w:val="sr-Latn-CS"/>
        </w:rPr>
        <w:t>ш</w:t>
      </w:r>
      <w:r w:rsidRPr="00E81A99">
        <w:rPr>
          <w:rFonts w:ascii="Arial" w:hAnsi="Arial" w:cs="Arial"/>
          <w:bCs/>
          <w:sz w:val="20"/>
          <w:szCs w:val="20"/>
          <w:lang w:val="sr-Cyrl-CS"/>
        </w:rPr>
        <w:t>ина:</w:t>
      </w:r>
    </w:p>
    <w:tbl>
      <w:tblPr>
        <w:tblW w:w="9805" w:type="dxa"/>
        <w:tblCellMar>
          <w:left w:w="0" w:type="dxa"/>
          <w:right w:w="0" w:type="dxa"/>
        </w:tblCellMar>
        <w:tblLook w:val="0000"/>
      </w:tblPr>
      <w:tblGrid>
        <w:gridCol w:w="3945"/>
        <w:gridCol w:w="30"/>
        <w:gridCol w:w="2940"/>
        <w:gridCol w:w="10"/>
        <w:gridCol w:w="2880"/>
      </w:tblGrid>
      <w:tr w:rsidR="00B251FC" w:rsidRPr="00E81A99" w:rsidTr="00DF630D">
        <w:trPr>
          <w:trHeight w:val="38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tabs>
                <w:tab w:val="left" w:pos="1701"/>
              </w:tabs>
              <w:rPr>
                <w:rFonts w:ascii="Arial" w:hAnsi="Arial" w:cs="Arial"/>
                <w:b/>
                <w:bCs/>
              </w:rPr>
            </w:pPr>
            <w:bookmarkStart w:id="19" w:name="_Toc349556808"/>
            <w:r w:rsidRPr="00EA7724">
              <w:rPr>
                <w:rFonts w:ascii="Arial" w:hAnsi="Arial" w:cs="Arial"/>
                <w:b/>
                <w:bCs/>
                <w:sz w:val="22"/>
                <w:szCs w:val="22"/>
              </w:rPr>
              <w:t>НАМЕНА</w:t>
            </w:r>
            <w:r w:rsidRPr="00EA7724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ПРОСТОРА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Планирана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повр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ш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ина (hа)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1FC" w:rsidRPr="00EA7724" w:rsidRDefault="00B251FC" w:rsidP="00DF630D">
            <w:pPr>
              <w:ind w:left="810" w:hanging="810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a повр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ш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ина (%)</w:t>
            </w:r>
          </w:p>
        </w:tc>
      </w:tr>
      <w:tr w:rsidR="00B251FC" w:rsidRPr="00E81A99" w:rsidTr="00DF630D">
        <w:trPr>
          <w:cantSplit/>
          <w:trHeight w:val="242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</w:rPr>
              <w:t>ПОВРШИНЕ ЈАВНЕ НАМЕНЕ</w:t>
            </w:r>
          </w:p>
        </w:tc>
      </w:tr>
      <w:tr w:rsidR="00B251FC" w:rsidRPr="00E81A99" w:rsidTr="00DF630D">
        <w:trPr>
          <w:cantSplit/>
          <w:trHeight w:val="218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</w:rPr>
              <w:t>1.1 Саобра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ћ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ајнеповр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ш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ине</w:t>
            </w:r>
          </w:p>
        </w:tc>
      </w:tr>
      <w:tr w:rsidR="00B251FC" w:rsidRPr="00E81A99" w:rsidTr="00DF630D">
        <w:trPr>
          <w:trHeight w:val="34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Пољски путеви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0,04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0,82</w:t>
            </w:r>
          </w:p>
        </w:tc>
      </w:tr>
      <w:tr w:rsidR="00B251FC" w:rsidRPr="00E81A99" w:rsidTr="00DF630D">
        <w:trPr>
          <w:trHeight w:val="16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ind w:left="555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∑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0,82</w:t>
            </w:r>
          </w:p>
        </w:tc>
      </w:tr>
      <w:tr w:rsidR="00B251FC" w:rsidRPr="00E81A99" w:rsidTr="00DF630D">
        <w:trPr>
          <w:trHeight w:val="29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1.2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Одбранбени насип</w:t>
            </w:r>
          </w:p>
        </w:tc>
      </w:tr>
      <w:tr w:rsidR="00B251FC" w:rsidRPr="00E81A99" w:rsidTr="00DF630D">
        <w:trPr>
          <w:trHeight w:val="233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Насип</w:t>
            </w:r>
          </w:p>
          <w:p w:rsidR="00B251FC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Сервисни пут</w:t>
            </w:r>
          </w:p>
          <w:p w:rsidR="00B251FC" w:rsidRPr="00AD1B0F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Рампе 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1,80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37,11</w:t>
            </w:r>
          </w:p>
        </w:tc>
      </w:tr>
      <w:tr w:rsidR="00B251FC" w:rsidRPr="00E81A99" w:rsidTr="00DF630D">
        <w:trPr>
          <w:trHeight w:val="33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ind w:left="555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      ∑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1,80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37,11</w:t>
            </w:r>
          </w:p>
        </w:tc>
      </w:tr>
      <w:tr w:rsidR="00B251FC" w:rsidRPr="00E81A99" w:rsidTr="00DF630D">
        <w:trPr>
          <w:trHeight w:val="137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1.3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Водно 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зеленило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251FC" w:rsidRPr="00E81A99" w:rsidTr="00DF630D">
        <w:trPr>
          <w:trHeight w:val="33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ind w:left="555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∑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2,70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55,67</w:t>
            </w:r>
          </w:p>
        </w:tc>
      </w:tr>
      <w:tr w:rsidR="00B251FC" w:rsidRPr="00E81A99" w:rsidTr="00DF630D">
        <w:trPr>
          <w:trHeight w:val="317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1.4 Заштитно зеленило 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251FC" w:rsidRPr="00E81A99" w:rsidTr="00DF630D">
        <w:trPr>
          <w:trHeight w:val="33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ind w:left="555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∑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3,51</w:t>
            </w:r>
          </w:p>
        </w:tc>
      </w:tr>
      <w:tr w:rsidR="00B251FC" w:rsidRPr="00E81A99" w:rsidTr="00DF630D">
        <w:trPr>
          <w:trHeight w:val="33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1.5 Водно земљишта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251FC" w:rsidRPr="00E81A99" w:rsidTr="00DF630D">
        <w:trPr>
          <w:trHeight w:val="33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  <w:r w:rsidRPr="006475AB">
              <w:rPr>
                <w:rFonts w:ascii="Arial" w:hAnsi="Arial" w:cs="Arial"/>
                <w:sz w:val="22"/>
                <w:szCs w:val="22"/>
                <w:lang w:val="sr-Cyrl-CS"/>
              </w:rPr>
              <w:t>Рујишка река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2,89</w:t>
            </w:r>
          </w:p>
        </w:tc>
      </w:tr>
      <w:tr w:rsidR="00B251FC" w:rsidRPr="00E81A99" w:rsidTr="00DF630D">
        <w:trPr>
          <w:trHeight w:val="33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∑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2,89</w:t>
            </w:r>
          </w:p>
        </w:tc>
      </w:tr>
      <w:tr w:rsidR="00B251FC" w:rsidRPr="00E81A99" w:rsidTr="00DF630D">
        <w:trPr>
          <w:trHeight w:val="333"/>
        </w:trPr>
        <w:tc>
          <w:tcPr>
            <w:tcW w:w="3975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</w:rPr>
              <w:t>Свега – површине јавне намене</w:t>
            </w:r>
          </w:p>
        </w:tc>
        <w:tc>
          <w:tcPr>
            <w:tcW w:w="2950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4,85</w:t>
            </w:r>
          </w:p>
        </w:tc>
        <w:tc>
          <w:tcPr>
            <w:tcW w:w="2880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</w:t>
            </w:r>
          </w:p>
        </w:tc>
      </w:tr>
      <w:tr w:rsidR="00B251FC" w:rsidRPr="00E81A99" w:rsidTr="00DF630D">
        <w:trPr>
          <w:cantSplit/>
          <w:trHeight w:val="543"/>
        </w:trPr>
        <w:tc>
          <w:tcPr>
            <w:tcW w:w="394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086A08" w:rsidRDefault="00B251FC" w:rsidP="00DF630D">
            <w:pPr>
              <w:rPr>
                <w:rFonts w:ascii="Arial" w:hAnsi="Arial" w:cs="Arial"/>
                <w:b/>
              </w:rPr>
            </w:pPr>
            <w:r w:rsidRPr="00086A0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ПОДРУЧЈЕ ПЛАНА</w:t>
            </w:r>
          </w:p>
        </w:tc>
        <w:tc>
          <w:tcPr>
            <w:tcW w:w="2970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1FC" w:rsidRPr="00086A08" w:rsidRDefault="00B251FC" w:rsidP="00DF6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4,85</w:t>
            </w:r>
          </w:p>
        </w:tc>
        <w:tc>
          <w:tcPr>
            <w:tcW w:w="2890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1FC" w:rsidRPr="00086A08" w:rsidRDefault="00B251FC" w:rsidP="00DF630D">
            <w:pPr>
              <w:rPr>
                <w:rFonts w:ascii="Arial" w:hAnsi="Arial" w:cs="Arial"/>
                <w:b/>
              </w:rPr>
            </w:pPr>
            <w:r w:rsidRPr="00086A08">
              <w:rPr>
                <w:rFonts w:ascii="Arial" w:hAnsi="Arial" w:cs="Arial"/>
                <w:b/>
                <w:sz w:val="22"/>
                <w:szCs w:val="22"/>
              </w:rPr>
              <w:t xml:space="preserve"> 100          </w:t>
            </w:r>
          </w:p>
        </w:tc>
      </w:tr>
    </w:tbl>
    <w:p w:rsidR="00B251FC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5B24AD" w:rsidRDefault="00B251FC" w:rsidP="00B251FC">
      <w:pPr>
        <w:numPr>
          <w:ilvl w:val="1"/>
          <w:numId w:val="5"/>
        </w:numPr>
        <w:tabs>
          <w:tab w:val="left" w:pos="567"/>
          <w:tab w:val="num" w:pos="2559"/>
        </w:tabs>
        <w:spacing w:line="260" w:lineRule="exact"/>
        <w:ind w:left="2559"/>
        <w:jc w:val="both"/>
        <w:outlineLvl w:val="3"/>
        <w:rPr>
          <w:rFonts w:ascii="Arial" w:hAnsi="Arial"/>
          <w:b/>
          <w:sz w:val="22"/>
          <w:szCs w:val="22"/>
          <w:lang w:val="sr-Latn-CS"/>
        </w:rPr>
      </w:pPr>
      <w:bookmarkStart w:id="20" w:name="_Toc472945303"/>
      <w:bookmarkStart w:id="21" w:name="_Toc490133312"/>
      <w:r w:rsidRPr="005B24AD">
        <w:rPr>
          <w:rFonts w:ascii="Arial" w:hAnsi="Arial"/>
          <w:b/>
          <w:sz w:val="22"/>
          <w:szCs w:val="22"/>
          <w:lang w:val="sr-Latn-CS"/>
        </w:rPr>
        <w:t>ПАРЦЕЛАЦИЈА ГРАЂЕВИНСКОГ ЗЕМЉИШТА</w:t>
      </w:r>
      <w:bookmarkEnd w:id="20"/>
      <w:bookmarkEnd w:id="21"/>
    </w:p>
    <w:p w:rsidR="00B251FC" w:rsidRPr="005B24AD" w:rsidRDefault="00B251FC" w:rsidP="00B251FC">
      <w:pPr>
        <w:rPr>
          <w:rFonts w:ascii="Arial" w:hAnsi="Arial" w:cs="Arial"/>
          <w:caps/>
          <w:sz w:val="22"/>
          <w:szCs w:val="22"/>
          <w:lang w:val="sr-Cyrl-CS"/>
        </w:rPr>
      </w:pPr>
    </w:p>
    <w:p w:rsidR="00B251FC" w:rsidRPr="00D91E0A" w:rsidRDefault="00B251FC" w:rsidP="00B251FC">
      <w:pPr>
        <w:ind w:firstLine="540"/>
        <w:rPr>
          <w:rFonts w:ascii="Arial" w:hAnsi="Arial" w:cs="Arial"/>
          <w:sz w:val="22"/>
          <w:szCs w:val="22"/>
          <w:lang w:val="ru-RU"/>
        </w:rPr>
      </w:pPr>
      <w:r w:rsidRPr="005B24AD">
        <w:rPr>
          <w:rFonts w:ascii="Arial" w:hAnsi="Arial" w:cs="Arial"/>
          <w:caps/>
          <w:sz w:val="22"/>
          <w:szCs w:val="22"/>
          <w:lang w:val="sr-Cyrl-CS"/>
        </w:rPr>
        <w:t>П</w:t>
      </w:r>
      <w:r w:rsidRPr="005B24AD">
        <w:rPr>
          <w:rFonts w:ascii="Arial" w:hAnsi="Arial" w:cs="Arial"/>
          <w:sz w:val="22"/>
          <w:szCs w:val="22"/>
          <w:lang w:val="sr-Cyrl-CS"/>
        </w:rPr>
        <w:t>арцелација грађев</w:t>
      </w:r>
      <w:r>
        <w:rPr>
          <w:rFonts w:ascii="Arial" w:hAnsi="Arial" w:cs="Arial"/>
          <w:sz w:val="22"/>
          <w:szCs w:val="22"/>
          <w:lang w:val="sr-Cyrl-CS"/>
        </w:rPr>
        <w:t xml:space="preserve">инског земљишта у плану је дата </w:t>
      </w:r>
      <w:r w:rsidRPr="00D91E0A">
        <w:rPr>
          <w:rFonts w:ascii="Arial" w:hAnsi="Arial" w:cs="Arial"/>
          <w:sz w:val="22"/>
          <w:szCs w:val="22"/>
          <w:lang w:val="sr-Cyrl-CS"/>
        </w:rPr>
        <w:t>планом парцелације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B251FC" w:rsidRPr="005B24AD" w:rsidRDefault="00B251FC" w:rsidP="00B251FC">
      <w:pPr>
        <w:spacing w:line="280" w:lineRule="exact"/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5B24AD">
        <w:rPr>
          <w:rFonts w:ascii="Arial" w:hAnsi="Arial" w:cs="Arial"/>
          <w:caps/>
          <w:sz w:val="22"/>
          <w:szCs w:val="22"/>
          <w:lang w:val="sr-Cyrl-CS"/>
        </w:rPr>
        <w:t>П</w:t>
      </w:r>
      <w:r w:rsidRPr="005B24AD">
        <w:rPr>
          <w:rFonts w:ascii="Arial" w:hAnsi="Arial" w:cs="Arial"/>
          <w:sz w:val="22"/>
          <w:szCs w:val="22"/>
          <w:lang w:val="sr-Cyrl-CS"/>
        </w:rPr>
        <w:t>лан парцелације је урађен за грађевинско земљиште планирано за јавне површине.</w:t>
      </w:r>
    </w:p>
    <w:p w:rsidR="00B251FC" w:rsidRPr="00AB5A71" w:rsidRDefault="00B251FC" w:rsidP="00B251F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251FC" w:rsidRPr="005B24AD" w:rsidRDefault="00B251FC" w:rsidP="00B251FC">
      <w:pPr>
        <w:numPr>
          <w:ilvl w:val="2"/>
          <w:numId w:val="5"/>
        </w:numPr>
        <w:jc w:val="both"/>
        <w:outlineLvl w:val="4"/>
        <w:rPr>
          <w:rFonts w:ascii="Arial" w:hAnsi="Arial"/>
          <w:sz w:val="22"/>
          <w:szCs w:val="22"/>
        </w:rPr>
      </w:pPr>
      <w:bookmarkStart w:id="22" w:name="_Toc472945304"/>
      <w:bookmarkStart w:id="23" w:name="_Toc490133313"/>
      <w:r w:rsidRPr="005B24AD">
        <w:rPr>
          <w:rFonts w:ascii="Arial" w:hAnsi="Arial"/>
          <w:sz w:val="22"/>
          <w:szCs w:val="22"/>
          <w:lang w:val="sr-Cyrl-CS"/>
        </w:rPr>
        <w:t>План парцелације</w:t>
      </w:r>
      <w:bookmarkEnd w:id="22"/>
      <w:bookmarkEnd w:id="23"/>
    </w:p>
    <w:p w:rsidR="00B251FC" w:rsidRPr="005B24AD" w:rsidRDefault="00B251FC" w:rsidP="00B251FC">
      <w:pPr>
        <w:rPr>
          <w:rFonts w:ascii="Arial" w:hAnsi="Arial" w:cs="Arial"/>
          <w:b/>
          <w:caps/>
          <w:sz w:val="16"/>
          <w:szCs w:val="16"/>
        </w:rPr>
      </w:pPr>
    </w:p>
    <w:p w:rsidR="00B251FC" w:rsidRPr="005B24AD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5B24AD">
        <w:rPr>
          <w:rFonts w:ascii="Arial" w:hAnsi="Arial" w:cs="Arial"/>
          <w:sz w:val="22"/>
          <w:szCs w:val="22"/>
          <w:lang w:val="sr-Cyrl-CS"/>
        </w:rPr>
        <w:t>Парцелација грађевинског земљишта планираног за јавне намене се састоји од текстуалног и графичког дела.</w:t>
      </w:r>
    </w:p>
    <w:p w:rsidR="00B251FC" w:rsidRPr="005B24AD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5B24AD">
        <w:rPr>
          <w:rFonts w:ascii="Arial" w:hAnsi="Arial" w:cs="Arial"/>
          <w:sz w:val="22"/>
          <w:szCs w:val="22"/>
          <w:lang w:val="sr-Cyrl-CS"/>
        </w:rPr>
        <w:t>У текстуалном делу су пописане све катастарске парцеле, и њихови делови, које обухватају планиране површине за  јавне намене.</w:t>
      </w:r>
    </w:p>
    <w:p w:rsidR="00B251F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5B24AD">
        <w:rPr>
          <w:rFonts w:ascii="Arial" w:hAnsi="Arial" w:cs="Arial"/>
          <w:sz w:val="22"/>
          <w:szCs w:val="22"/>
          <w:lang w:val="sr-Cyrl-CS"/>
        </w:rPr>
        <w:t>На графичком прилогу бр.</w:t>
      </w:r>
      <w:r w:rsidRPr="00AB5A71">
        <w:rPr>
          <w:rFonts w:ascii="Arial" w:hAnsi="Arial" w:cs="Arial"/>
          <w:sz w:val="22"/>
          <w:szCs w:val="22"/>
          <w:lang w:val="sr-Cyrl-CS"/>
        </w:rPr>
        <w:t xml:space="preserve">5 </w:t>
      </w:r>
      <w:r>
        <w:rPr>
          <w:rFonts w:ascii="Arial" w:hAnsi="Arial" w:cs="Arial"/>
          <w:caps/>
          <w:sz w:val="22"/>
          <w:szCs w:val="22"/>
          <w:lang w:val="sr-Cyrl-CS"/>
        </w:rPr>
        <w:t>„</w:t>
      </w:r>
      <w:r w:rsidRPr="005B24AD">
        <w:rPr>
          <w:rFonts w:ascii="Arial" w:hAnsi="Arial" w:cs="Arial"/>
          <w:caps/>
          <w:sz w:val="22"/>
          <w:szCs w:val="22"/>
          <w:lang w:val="sr-Cyrl-CS"/>
        </w:rPr>
        <w:t>П</w:t>
      </w:r>
      <w:r w:rsidRPr="005B24AD">
        <w:rPr>
          <w:rFonts w:ascii="Arial" w:hAnsi="Arial" w:cs="Arial"/>
          <w:sz w:val="22"/>
          <w:szCs w:val="22"/>
          <w:lang w:val="sr-Cyrl-CS"/>
        </w:rPr>
        <w:t>лан регулације површина јавн</w:t>
      </w:r>
      <w:r w:rsidRPr="00AB5A71">
        <w:rPr>
          <w:rFonts w:ascii="Arial" w:hAnsi="Arial" w:cs="Arial"/>
          <w:sz w:val="22"/>
          <w:szCs w:val="22"/>
          <w:lang w:val="sr-Cyrl-CS"/>
        </w:rPr>
        <w:t>е</w:t>
      </w:r>
      <w:r w:rsidRPr="005B24AD">
        <w:rPr>
          <w:rFonts w:ascii="Arial" w:hAnsi="Arial" w:cs="Arial"/>
          <w:sz w:val="22"/>
          <w:szCs w:val="22"/>
          <w:lang w:val="sr-Cyrl-CS"/>
        </w:rPr>
        <w:t xml:space="preserve"> намен</w:t>
      </w:r>
      <w:r w:rsidRPr="00AB5A71">
        <w:rPr>
          <w:rFonts w:ascii="Arial" w:hAnsi="Arial" w:cs="Arial"/>
          <w:sz w:val="22"/>
          <w:szCs w:val="22"/>
          <w:lang w:val="sr-Cyrl-CS"/>
        </w:rPr>
        <w:t>е са аналитичко геодетским елементима</w:t>
      </w:r>
      <w:r>
        <w:rPr>
          <w:rFonts w:ascii="Arial" w:hAnsi="Arial" w:cs="Arial"/>
          <w:caps/>
          <w:sz w:val="22"/>
          <w:szCs w:val="22"/>
          <w:lang w:val="sr-Cyrl-CS"/>
        </w:rPr>
        <w:t>“</w:t>
      </w:r>
      <w:r w:rsidRPr="005B24AD">
        <w:rPr>
          <w:rFonts w:ascii="Arial" w:hAnsi="Arial" w:cs="Arial"/>
          <w:caps/>
          <w:sz w:val="22"/>
          <w:szCs w:val="22"/>
          <w:lang w:val="sr-Cyrl-CS"/>
        </w:rPr>
        <w:t xml:space="preserve">, </w:t>
      </w:r>
      <w:r w:rsidRPr="005B24AD">
        <w:rPr>
          <w:rFonts w:ascii="Arial" w:hAnsi="Arial" w:cs="Arial"/>
          <w:sz w:val="22"/>
          <w:szCs w:val="22"/>
          <w:lang w:val="sr-Cyrl-CS"/>
        </w:rPr>
        <w:t xml:space="preserve">у размери </w:t>
      </w:r>
      <w:r w:rsidRPr="005B24AD">
        <w:rPr>
          <w:rFonts w:ascii="Arial" w:hAnsi="Arial" w:cs="Arial"/>
          <w:caps/>
          <w:sz w:val="22"/>
          <w:szCs w:val="22"/>
          <w:lang w:val="sr-Cyrl-CS"/>
        </w:rPr>
        <w:t>1</w:t>
      </w:r>
      <w:r w:rsidRPr="00AB5A71">
        <w:rPr>
          <w:rFonts w:ascii="Arial" w:hAnsi="Arial" w:cs="Arial"/>
          <w:caps/>
          <w:sz w:val="22"/>
          <w:szCs w:val="22"/>
          <w:lang w:val="sr-Cyrl-CS"/>
        </w:rPr>
        <w:t>:1000</w:t>
      </w:r>
      <w:r w:rsidRPr="005B24AD">
        <w:rPr>
          <w:rFonts w:ascii="Arial" w:hAnsi="Arial" w:cs="Arial"/>
          <w:sz w:val="22"/>
          <w:szCs w:val="22"/>
          <w:lang w:val="sr-Cyrl-CS"/>
        </w:rPr>
        <w:t>дат је план површина јавних намена.</w:t>
      </w:r>
    </w:p>
    <w:p w:rsidR="00B251FC" w:rsidRPr="00AB5A71" w:rsidRDefault="00B251FC" w:rsidP="00B251FC">
      <w:pPr>
        <w:ind w:left="360"/>
        <w:rPr>
          <w:rFonts w:ascii="Arial" w:hAnsi="Arial" w:cs="Arial"/>
          <w:b/>
          <w:caps/>
          <w:sz w:val="16"/>
          <w:szCs w:val="16"/>
          <w:lang w:val="sr-Cyrl-CS"/>
        </w:rPr>
      </w:pPr>
    </w:p>
    <w:p w:rsidR="00B251FC" w:rsidRPr="002C19FA" w:rsidRDefault="00B251FC" w:rsidP="00B251FC">
      <w:pPr>
        <w:numPr>
          <w:ilvl w:val="1"/>
          <w:numId w:val="5"/>
        </w:numPr>
        <w:tabs>
          <w:tab w:val="left" w:pos="567"/>
          <w:tab w:val="num" w:pos="2559"/>
        </w:tabs>
        <w:spacing w:line="260" w:lineRule="exact"/>
        <w:ind w:left="2559"/>
        <w:jc w:val="both"/>
        <w:outlineLvl w:val="3"/>
        <w:rPr>
          <w:rFonts w:ascii="Arial" w:hAnsi="Arial"/>
          <w:b/>
          <w:caps/>
          <w:sz w:val="22"/>
          <w:szCs w:val="22"/>
          <w:lang w:val="sr-Latn-CS"/>
        </w:rPr>
      </w:pPr>
      <w:bookmarkStart w:id="24" w:name="_Toc472945307"/>
      <w:bookmarkStart w:id="25" w:name="_Toc490133314"/>
      <w:r w:rsidRPr="005B24AD">
        <w:rPr>
          <w:rFonts w:ascii="Arial" w:hAnsi="Arial"/>
          <w:b/>
          <w:caps/>
          <w:sz w:val="22"/>
          <w:szCs w:val="22"/>
          <w:lang w:val="sr-Latn-CS"/>
        </w:rPr>
        <w:t xml:space="preserve">ПРАВИЛА ГРАЂЕЊА НА </w:t>
      </w:r>
      <w:r w:rsidRPr="005B24AD">
        <w:rPr>
          <w:rFonts w:ascii="Arial" w:hAnsi="Arial"/>
          <w:b/>
          <w:sz w:val="22"/>
          <w:szCs w:val="22"/>
          <w:lang w:val="sr-Latn-CS"/>
        </w:rPr>
        <w:t>ПОВРШИНАМА ЈАВНЕ НАМЕНЕ</w:t>
      </w:r>
      <w:bookmarkStart w:id="26" w:name="_Toc472945308"/>
      <w:bookmarkEnd w:id="24"/>
      <w:bookmarkEnd w:id="25"/>
    </w:p>
    <w:p w:rsidR="00B251FC" w:rsidRPr="002C19FA" w:rsidRDefault="00B251FC" w:rsidP="00B251FC">
      <w:pPr>
        <w:tabs>
          <w:tab w:val="left" w:pos="567"/>
        </w:tabs>
        <w:spacing w:line="260" w:lineRule="exact"/>
        <w:ind w:left="2559"/>
        <w:jc w:val="both"/>
        <w:outlineLvl w:val="3"/>
        <w:rPr>
          <w:rFonts w:ascii="Arial" w:hAnsi="Arial"/>
          <w:b/>
          <w:caps/>
          <w:sz w:val="22"/>
          <w:szCs w:val="22"/>
          <w:lang w:val="sr-Latn-CS"/>
        </w:rPr>
      </w:pPr>
    </w:p>
    <w:p w:rsidR="00B251FC" w:rsidRPr="005B24AD" w:rsidRDefault="00B251FC" w:rsidP="00B251FC">
      <w:pPr>
        <w:numPr>
          <w:ilvl w:val="2"/>
          <w:numId w:val="5"/>
        </w:numPr>
        <w:jc w:val="both"/>
        <w:outlineLvl w:val="4"/>
        <w:rPr>
          <w:rFonts w:ascii="Arial" w:hAnsi="Arial"/>
          <w:sz w:val="22"/>
          <w:szCs w:val="22"/>
          <w:lang w:val="sr-Cyrl-CS"/>
        </w:rPr>
      </w:pPr>
      <w:bookmarkStart w:id="27" w:name="_Toc490133315"/>
      <w:r w:rsidRPr="005B24AD">
        <w:rPr>
          <w:rFonts w:ascii="Arial" w:hAnsi="Arial"/>
          <w:sz w:val="22"/>
          <w:szCs w:val="22"/>
          <w:lang w:val="sr-Cyrl-CS"/>
        </w:rPr>
        <w:t>Општа  правила</w:t>
      </w:r>
      <w:bookmarkEnd w:id="26"/>
      <w:bookmarkEnd w:id="27"/>
    </w:p>
    <w:p w:rsidR="00B251FC" w:rsidRPr="005B24AD" w:rsidRDefault="00B251FC" w:rsidP="00B251FC">
      <w:pPr>
        <w:ind w:left="360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B251FC" w:rsidRPr="005B24AD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5B24AD">
        <w:rPr>
          <w:rFonts w:ascii="Arial" w:hAnsi="Arial" w:cs="Arial"/>
          <w:sz w:val="22"/>
          <w:szCs w:val="22"/>
          <w:lang w:val="ru-RU"/>
        </w:rPr>
        <w:t>Примарна и секундарна мрежа инфраструктуре (водовод, канализација,електро мрежа, итд.) се постављају у појасу ре</w:t>
      </w:r>
      <w:r>
        <w:rPr>
          <w:rFonts w:ascii="Arial" w:hAnsi="Arial" w:cs="Arial"/>
          <w:sz w:val="22"/>
          <w:szCs w:val="22"/>
          <w:lang w:val="ru-RU"/>
        </w:rPr>
        <w:t xml:space="preserve">гулације  јавних саобраћајница, појасу заштитног зеленила </w:t>
      </w:r>
      <w:r w:rsidRPr="005B24AD">
        <w:rPr>
          <w:rFonts w:ascii="Arial" w:hAnsi="Arial" w:cs="Arial"/>
          <w:sz w:val="22"/>
          <w:szCs w:val="22"/>
          <w:lang w:val="ru-RU"/>
        </w:rPr>
        <w:t xml:space="preserve">или у  приступном путу ако је приватна својина. </w:t>
      </w:r>
    </w:p>
    <w:p w:rsidR="00B251FC" w:rsidRPr="005B24AD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5B24AD">
        <w:rPr>
          <w:rFonts w:ascii="Arial" w:hAnsi="Arial" w:cs="Arial"/>
          <w:sz w:val="22"/>
          <w:szCs w:val="22"/>
          <w:lang w:val="ru-RU"/>
        </w:rPr>
        <w:t>Подземни водови комуналне инфраструктуре, мреже телекомуникационих и радиодифузних система постав</w:t>
      </w:r>
      <w:r>
        <w:rPr>
          <w:rFonts w:ascii="Arial" w:hAnsi="Arial" w:cs="Arial"/>
          <w:sz w:val="22"/>
          <w:szCs w:val="22"/>
          <w:lang w:val="ru-RU"/>
        </w:rPr>
        <w:t xml:space="preserve">љају се испод јавних површина или </w:t>
      </w:r>
      <w:r w:rsidRPr="005B24AD">
        <w:rPr>
          <w:rFonts w:ascii="Arial" w:hAnsi="Arial" w:cs="Arial"/>
          <w:sz w:val="22"/>
          <w:szCs w:val="22"/>
          <w:lang w:val="ru-RU"/>
        </w:rPr>
        <w:t>испод осталих парцела уз предходно регулисање међусобних односа са власником (корисником) парцела.</w:t>
      </w:r>
    </w:p>
    <w:p w:rsidR="00B251FC" w:rsidRPr="005B24AD" w:rsidRDefault="00B251FC" w:rsidP="00B251FC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251F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5B24AD">
        <w:rPr>
          <w:rFonts w:ascii="Arial" w:hAnsi="Arial" w:cs="Arial"/>
          <w:sz w:val="22"/>
          <w:szCs w:val="22"/>
          <w:lang w:val="ru-RU"/>
        </w:rPr>
        <w:t>Водови подземне инфраструктуре се морају трасирати тако да:</w:t>
      </w:r>
    </w:p>
    <w:p w:rsidR="00B251FC" w:rsidRPr="005B24AD" w:rsidRDefault="00B251FC" w:rsidP="00B251FC">
      <w:pPr>
        <w:ind w:firstLine="540"/>
        <w:jc w:val="both"/>
        <w:rPr>
          <w:rFonts w:ascii="Arial" w:hAnsi="Arial" w:cs="Arial"/>
          <w:sz w:val="12"/>
          <w:szCs w:val="12"/>
          <w:lang w:val="sr-Cyrl-CS"/>
        </w:rPr>
      </w:pPr>
    </w:p>
    <w:p w:rsidR="00B251FC" w:rsidRPr="005B24AD" w:rsidRDefault="00B251FC" w:rsidP="00157491">
      <w:pPr>
        <w:numPr>
          <w:ilvl w:val="0"/>
          <w:numId w:val="32"/>
        </w:numPr>
        <w:spacing w:line="260" w:lineRule="exact"/>
        <w:ind w:hanging="180"/>
        <w:jc w:val="both"/>
        <w:rPr>
          <w:rFonts w:ascii="Arial" w:hAnsi="Arial" w:cs="Arial"/>
          <w:sz w:val="22"/>
          <w:szCs w:val="22"/>
          <w:lang w:val="ru-RU"/>
        </w:rPr>
      </w:pPr>
      <w:r w:rsidRPr="005B24AD">
        <w:rPr>
          <w:rFonts w:ascii="Arial" w:hAnsi="Arial" w:cs="Arial"/>
          <w:sz w:val="22"/>
          <w:szCs w:val="22"/>
          <w:lang w:val="ru-RU"/>
        </w:rPr>
        <w:t>не угрожавају  постојеће или планиране објекте, као и планиране намене  коришћења земљишта</w:t>
      </w:r>
      <w:r>
        <w:rPr>
          <w:rFonts w:ascii="Arial" w:hAnsi="Arial" w:cs="Arial"/>
          <w:sz w:val="22"/>
          <w:szCs w:val="22"/>
          <w:lang w:val="ru-RU"/>
        </w:rPr>
        <w:t>;</w:t>
      </w:r>
    </w:p>
    <w:p w:rsidR="00B251FC" w:rsidRPr="005B24AD" w:rsidRDefault="00B251FC" w:rsidP="00157491">
      <w:pPr>
        <w:numPr>
          <w:ilvl w:val="0"/>
          <w:numId w:val="32"/>
        </w:numPr>
        <w:spacing w:line="260" w:lineRule="exact"/>
        <w:ind w:hanging="180"/>
        <w:jc w:val="both"/>
        <w:rPr>
          <w:rFonts w:ascii="Arial" w:hAnsi="Arial" w:cs="Arial"/>
          <w:sz w:val="22"/>
          <w:szCs w:val="22"/>
          <w:lang w:val="ru-RU"/>
        </w:rPr>
      </w:pPr>
      <w:r w:rsidRPr="005B24AD">
        <w:rPr>
          <w:rFonts w:ascii="Arial" w:hAnsi="Arial" w:cs="Arial"/>
          <w:sz w:val="22"/>
          <w:szCs w:val="22"/>
          <w:lang w:val="ru-RU"/>
        </w:rPr>
        <w:t>да се подземни простор и грађевин</w:t>
      </w:r>
      <w:r>
        <w:rPr>
          <w:rFonts w:ascii="Arial" w:hAnsi="Arial" w:cs="Arial"/>
          <w:sz w:val="22"/>
          <w:szCs w:val="22"/>
          <w:lang w:val="ru-RU"/>
        </w:rPr>
        <w:t>ска површина рационално користе;</w:t>
      </w:r>
    </w:p>
    <w:p w:rsidR="00B251FC" w:rsidRPr="005B24AD" w:rsidRDefault="00B251FC" w:rsidP="00157491">
      <w:pPr>
        <w:numPr>
          <w:ilvl w:val="0"/>
          <w:numId w:val="32"/>
        </w:numPr>
        <w:spacing w:line="260" w:lineRule="exact"/>
        <w:ind w:hanging="180"/>
        <w:jc w:val="both"/>
        <w:rPr>
          <w:rFonts w:ascii="Arial" w:hAnsi="Arial" w:cs="Arial"/>
          <w:sz w:val="22"/>
          <w:szCs w:val="22"/>
          <w:lang w:val="ru-RU"/>
        </w:rPr>
      </w:pPr>
      <w:r w:rsidRPr="005B24AD">
        <w:rPr>
          <w:rFonts w:ascii="Arial" w:hAnsi="Arial" w:cs="Arial"/>
          <w:sz w:val="22"/>
          <w:szCs w:val="22"/>
          <w:lang w:val="ru-RU"/>
        </w:rPr>
        <w:t>да се поштују прописи који се</w:t>
      </w:r>
      <w:r>
        <w:rPr>
          <w:rFonts w:ascii="Arial" w:hAnsi="Arial" w:cs="Arial"/>
          <w:sz w:val="22"/>
          <w:szCs w:val="22"/>
          <w:lang w:val="ru-RU"/>
        </w:rPr>
        <w:t xml:space="preserve"> односе на друге инфраструктуре;</w:t>
      </w:r>
    </w:p>
    <w:p w:rsidR="00B251FC" w:rsidRPr="005B24AD" w:rsidRDefault="00B251FC" w:rsidP="00157491">
      <w:pPr>
        <w:numPr>
          <w:ilvl w:val="0"/>
          <w:numId w:val="32"/>
        </w:numPr>
        <w:spacing w:line="260" w:lineRule="exact"/>
        <w:ind w:hanging="180"/>
        <w:jc w:val="both"/>
        <w:rPr>
          <w:rFonts w:ascii="Arial" w:hAnsi="Arial" w:cs="Arial"/>
          <w:sz w:val="22"/>
          <w:szCs w:val="22"/>
          <w:lang w:val="ru-RU"/>
        </w:rPr>
      </w:pPr>
      <w:r w:rsidRPr="005B24AD">
        <w:rPr>
          <w:rFonts w:ascii="Arial" w:hAnsi="Arial" w:cs="Arial"/>
          <w:sz w:val="22"/>
          <w:szCs w:val="22"/>
          <w:lang w:val="ru-RU"/>
        </w:rPr>
        <w:t xml:space="preserve">да се води рачуна о геолошким </w:t>
      </w:r>
      <w:r>
        <w:rPr>
          <w:rFonts w:ascii="Arial" w:hAnsi="Arial" w:cs="Arial"/>
          <w:sz w:val="22"/>
          <w:szCs w:val="22"/>
          <w:lang w:val="ru-RU"/>
        </w:rPr>
        <w:t>особинама тла, подземним водама;</w:t>
      </w:r>
    </w:p>
    <w:p w:rsidR="00B251FC" w:rsidRPr="005B24AD" w:rsidRDefault="00B251FC" w:rsidP="00157491">
      <w:pPr>
        <w:numPr>
          <w:ilvl w:val="0"/>
          <w:numId w:val="32"/>
        </w:numPr>
        <w:spacing w:line="260" w:lineRule="exact"/>
        <w:ind w:hanging="180"/>
        <w:jc w:val="both"/>
        <w:rPr>
          <w:rFonts w:ascii="Arial" w:hAnsi="Arial" w:cs="Arial"/>
          <w:sz w:val="22"/>
          <w:szCs w:val="22"/>
          <w:lang w:val="ru-RU"/>
        </w:rPr>
      </w:pPr>
      <w:r w:rsidRPr="005B24AD">
        <w:rPr>
          <w:rFonts w:ascii="Arial" w:hAnsi="Arial" w:cs="Arial"/>
          <w:sz w:val="22"/>
          <w:szCs w:val="22"/>
          <w:lang w:val="sr-Cyrl-CS"/>
        </w:rPr>
        <w:t>укрштај са путем врши се постављањем инсталације кроз прописано димензионисану заштитну цев, постављеном подбушивањем управно на осу пута у складу са условима надлежног управљача пута;</w:t>
      </w:r>
    </w:p>
    <w:p w:rsidR="00B251FC" w:rsidRDefault="00B251FC" w:rsidP="00157491">
      <w:pPr>
        <w:numPr>
          <w:ilvl w:val="0"/>
          <w:numId w:val="32"/>
        </w:numPr>
        <w:spacing w:line="260" w:lineRule="exact"/>
        <w:ind w:hanging="180"/>
        <w:jc w:val="both"/>
        <w:rPr>
          <w:rFonts w:ascii="Arial" w:hAnsi="Arial" w:cs="Arial"/>
          <w:sz w:val="22"/>
          <w:szCs w:val="22"/>
          <w:lang w:val="ru-RU"/>
        </w:rPr>
      </w:pPr>
      <w:r w:rsidRPr="005B24AD">
        <w:rPr>
          <w:rFonts w:ascii="Arial" w:hAnsi="Arial" w:cs="Arial"/>
          <w:sz w:val="22"/>
          <w:szCs w:val="22"/>
          <w:lang w:val="sr-Cyrl-CS"/>
        </w:rPr>
        <w:t>паралелно вођење са путем се утврђује у складу са условима надлежног управљач пута.</w:t>
      </w:r>
    </w:p>
    <w:p w:rsidR="00B251FC" w:rsidRPr="00364FAA" w:rsidRDefault="00B251FC" w:rsidP="00B251FC">
      <w:pPr>
        <w:spacing w:line="260" w:lineRule="exact"/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:rsidR="00B251FC" w:rsidRPr="00FC1AAD" w:rsidRDefault="00B251FC" w:rsidP="00B251FC">
      <w:pPr>
        <w:numPr>
          <w:ilvl w:val="1"/>
          <w:numId w:val="5"/>
        </w:numPr>
        <w:tabs>
          <w:tab w:val="left" w:pos="567"/>
          <w:tab w:val="num" w:pos="2250"/>
        </w:tabs>
        <w:spacing w:line="260" w:lineRule="exact"/>
        <w:ind w:left="2559" w:hanging="759"/>
        <w:jc w:val="both"/>
        <w:outlineLvl w:val="3"/>
        <w:rPr>
          <w:rFonts w:ascii="Arial" w:hAnsi="Arial"/>
          <w:b/>
          <w:sz w:val="22"/>
          <w:szCs w:val="22"/>
          <w:lang w:val="sr-Latn-CS"/>
        </w:rPr>
      </w:pPr>
      <w:bookmarkStart w:id="28" w:name="_Toc472945286"/>
      <w:bookmarkStart w:id="29" w:name="_Toc490133316"/>
      <w:r w:rsidRPr="00C50CF9">
        <w:rPr>
          <w:rFonts w:ascii="Arial" w:hAnsi="Arial"/>
          <w:b/>
          <w:sz w:val="22"/>
          <w:szCs w:val="22"/>
          <w:lang w:val="sr-Latn-CS"/>
        </w:rPr>
        <w:t>План</w:t>
      </w:r>
      <w:r w:rsidRPr="00C50CF9">
        <w:rPr>
          <w:rFonts w:ascii="Arial" w:hAnsi="Arial"/>
          <w:b/>
          <w:sz w:val="22"/>
          <w:szCs w:val="22"/>
        </w:rPr>
        <w:t xml:space="preserve"> регулације</w:t>
      </w:r>
      <w:r w:rsidRPr="00C50CF9">
        <w:rPr>
          <w:rFonts w:ascii="Arial" w:hAnsi="Arial"/>
          <w:b/>
          <w:sz w:val="22"/>
          <w:szCs w:val="22"/>
          <w:lang w:val="sr-Latn-CS"/>
        </w:rPr>
        <w:t xml:space="preserve"> површина јавне намене</w:t>
      </w:r>
      <w:bookmarkEnd w:id="28"/>
      <w:bookmarkEnd w:id="29"/>
    </w:p>
    <w:p w:rsidR="00B251FC" w:rsidRPr="00FC1AAD" w:rsidRDefault="00B251FC" w:rsidP="00B251F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251FC" w:rsidRPr="00A02113" w:rsidRDefault="00B251FC" w:rsidP="00B251F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EA7724">
        <w:rPr>
          <w:rFonts w:ascii="Arial" w:hAnsi="Arial" w:cs="Arial"/>
          <w:sz w:val="22"/>
          <w:szCs w:val="22"/>
        </w:rPr>
        <w:t xml:space="preserve">Граница површина јавне намене је дефинисана линијама и </w:t>
      </w:r>
      <w:r w:rsidRPr="00A02113">
        <w:rPr>
          <w:rFonts w:ascii="Arial" w:hAnsi="Arial" w:cs="Arial"/>
          <w:sz w:val="22"/>
          <w:szCs w:val="22"/>
        </w:rPr>
        <w:t>луковима (регулациона линија)</w:t>
      </w:r>
      <w:r w:rsidRPr="00EA7724">
        <w:rPr>
          <w:rFonts w:ascii="Arial" w:hAnsi="Arial" w:cs="Arial"/>
          <w:sz w:val="22"/>
          <w:szCs w:val="22"/>
        </w:rPr>
        <w:t>.</w:t>
      </w:r>
      <w:r w:rsidRPr="00A02113">
        <w:rPr>
          <w:rFonts w:ascii="Arial" w:hAnsi="Arial" w:cs="Arial"/>
          <w:sz w:val="22"/>
          <w:szCs w:val="22"/>
        </w:rPr>
        <w:t>Л</w:t>
      </w:r>
      <w:r w:rsidRPr="00EA7724">
        <w:rPr>
          <w:rFonts w:ascii="Arial" w:hAnsi="Arial" w:cs="Arial"/>
          <w:sz w:val="22"/>
          <w:szCs w:val="22"/>
        </w:rPr>
        <w:t xml:space="preserve">инија је дефинисана тачкама за које су дате координате, а лук је дефинисан са две тачке (координате на почетку и крају лука) и радијусом који је приказан на графичком прилогу </w:t>
      </w:r>
      <w:r w:rsidRPr="00A02113">
        <w:rPr>
          <w:rFonts w:ascii="Arial" w:hAnsi="Arial" w:cs="Arial"/>
          <w:sz w:val="22"/>
          <w:szCs w:val="22"/>
        </w:rPr>
        <w:t>бр.</w:t>
      </w:r>
      <w:r>
        <w:rPr>
          <w:rFonts w:ascii="Arial" w:hAnsi="Arial" w:cs="Arial"/>
          <w:sz w:val="22"/>
          <w:szCs w:val="22"/>
        </w:rPr>
        <w:t>5</w:t>
      </w:r>
      <w:r w:rsidRPr="00A0211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„</w:t>
      </w:r>
      <w:r w:rsidRPr="00A02113">
        <w:rPr>
          <w:rFonts w:ascii="Arial" w:hAnsi="Arial" w:cs="Arial"/>
          <w:sz w:val="22"/>
          <w:szCs w:val="22"/>
        </w:rPr>
        <w:t xml:space="preserve"> План регулације површина јавне намене</w:t>
      </w:r>
      <w:r>
        <w:rPr>
          <w:rFonts w:ascii="Arial" w:hAnsi="Arial" w:cs="Arial"/>
          <w:sz w:val="22"/>
          <w:szCs w:val="22"/>
        </w:rPr>
        <w:t>“</w:t>
      </w:r>
      <w:r w:rsidRPr="00A02113">
        <w:rPr>
          <w:rFonts w:ascii="Arial" w:hAnsi="Arial" w:cs="Arial"/>
          <w:sz w:val="22"/>
          <w:szCs w:val="22"/>
        </w:rPr>
        <w:t>.</w:t>
      </w:r>
    </w:p>
    <w:p w:rsidR="00B251FC" w:rsidRPr="00A02113" w:rsidRDefault="00B251FC" w:rsidP="00B251FC">
      <w:pPr>
        <w:rPr>
          <w:rFonts w:ascii="Arial" w:hAnsi="Arial" w:cs="Arial"/>
          <w:b/>
          <w:i/>
          <w:sz w:val="22"/>
          <w:szCs w:val="22"/>
          <w:lang w:val="sr-Cyrl-BA"/>
        </w:rPr>
      </w:pPr>
    </w:p>
    <w:p w:rsidR="00B251FC" w:rsidRPr="002D4E88" w:rsidRDefault="00B251FC" w:rsidP="00B251F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BA"/>
        </w:rPr>
      </w:pPr>
      <w:r w:rsidRPr="002D4E88">
        <w:rPr>
          <w:rFonts w:ascii="Arial" w:hAnsi="Arial" w:cs="Arial"/>
          <w:b/>
          <w:i/>
          <w:sz w:val="22"/>
          <w:szCs w:val="22"/>
          <w:u w:val="single"/>
          <w:lang w:val="sr-Cyrl-BA"/>
        </w:rPr>
        <w:t>Водно земљиште: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 xml:space="preserve">ПЈН 1: део к.п. бр. 1834/1, 1845/1, 1730/1, 1845/2, 1730/3, 1732/2, 1731/2, 1733/2, 1734/2, 1735/5, 1735/7, 1735/9, 1738/1, 1735/11, 1760/2, 1811/3, 1809/2, 1808/2, 1807/2, 1806/1, 1805/1, 1804/1, 1804/2, 1793/1, 1792/1, 1791/1, 1775/2, 1762/2, 1774/1, 1773/1, 1772/1, </w:t>
      </w:r>
      <w:r w:rsidRPr="002D4E88">
        <w:rPr>
          <w:rFonts w:ascii="Arial" w:hAnsi="Arial" w:cs="Arial"/>
          <w:sz w:val="22"/>
          <w:szCs w:val="22"/>
          <w:lang w:val="sr-Cyrl-BA"/>
        </w:rPr>
        <w:lastRenderedPageBreak/>
        <w:t>1771/2, 1777/2, 1785/2, 1784/1, 1783/1, 1782/1, 1781/2, 1780/2, 1779/</w:t>
      </w:r>
      <w:r>
        <w:rPr>
          <w:rFonts w:ascii="Arial" w:hAnsi="Arial" w:cs="Arial"/>
          <w:sz w:val="22"/>
          <w:szCs w:val="22"/>
          <w:lang w:val="sr-Cyrl-BA"/>
        </w:rPr>
        <w:t>2, 1778/21784/2, 1806/3, 1805/3;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2: део к.п. бр. 1845/1</w:t>
      </w:r>
      <w:r>
        <w:rPr>
          <w:rFonts w:ascii="Arial" w:hAnsi="Arial" w:cs="Arial"/>
          <w:sz w:val="22"/>
          <w:szCs w:val="22"/>
          <w:lang w:val="sr-Cyrl-BA"/>
        </w:rPr>
        <w:t>.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B251FC" w:rsidRPr="002D4E88" w:rsidRDefault="00B251FC" w:rsidP="00B251F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BA"/>
        </w:rPr>
      </w:pPr>
      <w:r w:rsidRPr="002D4E88">
        <w:rPr>
          <w:rFonts w:ascii="Arial" w:hAnsi="Arial" w:cs="Arial"/>
          <w:b/>
          <w:i/>
          <w:sz w:val="22"/>
          <w:szCs w:val="22"/>
          <w:u w:val="single"/>
          <w:lang w:val="sr-Cyrl-BA"/>
        </w:rPr>
        <w:t>Саобраћајне површине: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3:  део к.п. бр. 1760/1, 1805/3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4: део к.п. бр.  1810/2, 1809/21808/2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5: део к.п. бр. 1777/3, 1769, 1769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ПЈН 6: 1785/2, 1777/2, 1773/1.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B251FC" w:rsidRPr="002D4E88" w:rsidRDefault="00B251FC" w:rsidP="00B251F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BA"/>
        </w:rPr>
      </w:pPr>
      <w:r w:rsidRPr="002D4E88">
        <w:rPr>
          <w:rFonts w:ascii="Arial" w:hAnsi="Arial" w:cs="Arial"/>
          <w:b/>
          <w:i/>
          <w:sz w:val="22"/>
          <w:szCs w:val="22"/>
          <w:u w:val="single"/>
          <w:lang w:val="sr-Cyrl-BA"/>
        </w:rPr>
        <w:t>Зеленило: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7: део к.п. бр. 1782/1, 1783/1, 1784/1, 1785/2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8: део к.п. бр. 1785/2, 1777/2, 1772/1, 1773/1, 1774/1, 1775/2, 1791/1, 1792/1, 1793/1, 1804/2, 1804/1, 1805/1, 1807/2, 1808/2, 1809/2, 1810/2 и цела к.п. бр. 1794/2, 1795/2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9: део к.п. бр. 1808/2, 1809/2, 1810/2, 1811/3, 1760/2, 1735/11, 1741/2, 1739/2, 1738/1, 1735/9, 1735/7, 1735/5, 1734/2, 1733/2, 1731/2, 1732/2, 1845/2,  и цела 1846/3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10: део к.п. бр. 1845/1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11: 1730/1, 1845/2, 1730/3, 1732/2, 1731/2, 1733/2, 1734/2, 1735/5, 1735/7, 1735/9, 1738/1, 173511, 1760/2, 1806/3, 1807/2, 1806/1, 1760/1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12:  део к.п. бр. 1805/3, 1805/1, 1804/1, 1804/2, 1793/1, 1792/1, 1791/1, 1762/2, 1775/2, 1774/1, 1773/1, 1772/1, 1771/2, 1777/2, 1784/1, 1777/3, 1783/2, 1784/2, 1783/1</w:t>
      </w:r>
      <w:r>
        <w:rPr>
          <w:rFonts w:ascii="Arial" w:hAnsi="Arial" w:cs="Arial"/>
          <w:sz w:val="22"/>
          <w:szCs w:val="22"/>
          <w:lang w:val="sr-Cyrl-BA"/>
        </w:rPr>
        <w:t>;</w:t>
      </w:r>
    </w:p>
    <w:p w:rsidR="00B251FC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2D4E88">
        <w:rPr>
          <w:rFonts w:ascii="Arial" w:hAnsi="Arial" w:cs="Arial"/>
          <w:sz w:val="22"/>
          <w:szCs w:val="22"/>
          <w:lang w:val="sr-Cyrl-BA"/>
        </w:rPr>
        <w:t>ПЈН 13: део к.п. бр. 1777/3, 1783/2, 1783/1, 1782/1, 1781/2, 1780/2, 1779/2, 1778/2</w:t>
      </w:r>
      <w:r>
        <w:rPr>
          <w:rFonts w:ascii="Arial" w:hAnsi="Arial" w:cs="Arial"/>
          <w:sz w:val="22"/>
          <w:szCs w:val="22"/>
          <w:lang w:val="sr-Cyrl-BA"/>
        </w:rPr>
        <w:t>.</w:t>
      </w:r>
    </w:p>
    <w:p w:rsidR="00B251FC" w:rsidRPr="002D4E88" w:rsidRDefault="00B251FC" w:rsidP="00B251FC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B251FC" w:rsidRPr="00F7773F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BA"/>
        </w:rPr>
      </w:pPr>
      <w:r w:rsidRPr="00F7773F">
        <w:rPr>
          <w:rFonts w:ascii="Arial" w:eastAsia="Calibri" w:hAnsi="Arial" w:cs="Arial"/>
          <w:sz w:val="22"/>
          <w:szCs w:val="22"/>
          <w:lang w:val="sr-Cyrl-BA"/>
        </w:rPr>
        <w:t>У случају неког неслагања описа и графичког прилога важи графички прилог бр.5</w:t>
      </w:r>
      <w:r w:rsidRPr="00F7773F">
        <w:rPr>
          <w:rFonts w:ascii="Arial" w:hAnsi="Arial" w:cs="Arial"/>
          <w:sz w:val="22"/>
          <w:szCs w:val="22"/>
          <w:lang w:val="sr-Cyrl-BA"/>
        </w:rPr>
        <w:t>„План регулације површина јавне намене“.</w:t>
      </w:r>
    </w:p>
    <w:p w:rsidR="00B251FC" w:rsidRPr="00F7773F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BA"/>
        </w:rPr>
      </w:pPr>
    </w:p>
    <w:tbl>
      <w:tblPr>
        <w:tblW w:w="7555" w:type="dxa"/>
        <w:tblInd w:w="93" w:type="dxa"/>
        <w:tblLook w:val="04A0"/>
      </w:tblPr>
      <w:tblGrid>
        <w:gridCol w:w="773"/>
        <w:gridCol w:w="1501"/>
        <w:gridCol w:w="1501"/>
        <w:gridCol w:w="773"/>
        <w:gridCol w:w="7"/>
        <w:gridCol w:w="1494"/>
        <w:gridCol w:w="6"/>
        <w:gridCol w:w="1500"/>
      </w:tblGrid>
      <w:tr w:rsidR="00B251FC" w:rsidRPr="00620C18" w:rsidTr="00DF630D">
        <w:trPr>
          <w:trHeight w:val="300"/>
        </w:trPr>
        <w:tc>
          <w:tcPr>
            <w:tcW w:w="755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  <w:i/>
                <w:iCs/>
                <w:u w:val="single"/>
              </w:rPr>
            </w:pPr>
            <w:bookmarkStart w:id="30" w:name="RANGE!A1:I54"/>
            <w:r w:rsidRPr="00620C18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>КООРДИНАТЕ  ГРАНИЧНИХ  ТАЧАКА ПЈН</w:t>
            </w:r>
            <w:bookmarkEnd w:id="30"/>
          </w:p>
        </w:tc>
      </w:tr>
      <w:tr w:rsidR="00B251FC" w:rsidRPr="00620C18" w:rsidTr="00DF630D">
        <w:trPr>
          <w:trHeight w:val="6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Број тачке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Координате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Број тачке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Координате</w:t>
            </w:r>
          </w:p>
        </w:tc>
      </w:tr>
      <w:tr w:rsidR="00B251FC" w:rsidRPr="00620C18" w:rsidTr="00DF630D">
        <w:trPr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Т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B251FC" w:rsidRPr="00620C18" w:rsidTr="00DF630D">
        <w:trPr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 xml:space="preserve"> [ m ]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 xml:space="preserve"> [ m ]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 xml:space="preserve"> [ m ]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 xml:space="preserve"> [ m ]</w:t>
            </w:r>
          </w:p>
        </w:tc>
      </w:tr>
      <w:tr w:rsidR="00B251FC" w:rsidRPr="00620C18" w:rsidTr="00DF630D">
        <w:trPr>
          <w:trHeight w:val="28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7,544,566.60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4,829,399.43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57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7,544,836.61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4,829,335.16</w:t>
            </w:r>
          </w:p>
        </w:tc>
      </w:tr>
      <w:tr w:rsidR="00B251FC" w:rsidRPr="00620C18" w:rsidTr="00DF630D">
        <w:trPr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7,544,562.98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4,829,401.45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7,544,831.45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4,829,334.21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7,544,383.17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4,829,916.13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7,544,827.65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4,829,341.64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7,544,348.79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4,829,929.36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7,544,823.69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4,829,341.01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7,544,370.13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4,829,830.55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7,544,558.94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4,829,386.62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7,544,354.67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4,829,815.21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63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7,544,822.48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4,829,332.73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7,544,376.86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4,829,846.03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7,544,566.68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4,829,398.95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7,544,367.11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4,829,859.81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7,544,561.07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4,829,394.71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7,544,828.39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4,829,343.81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67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7,544,558.09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4,829,397.47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7,544,827.76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4,829,344.86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68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7,544,557.69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4,829,396.86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7,544,823.47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4,829,344.86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69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7,544,551.27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4,829,391.50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7,544,823.53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4,829,342.03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7,544,383.97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4,829,634.86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7,544,374.34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4,829,886.19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7,544,348.95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4,829,797.21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7,544,360.73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4,829,876.39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7,544,365.35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4,829,834.96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7,544,348.21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4,829,868.84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7,544,375.57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4,829,844.24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7,544,335.02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4,829,862.06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7,544,371.41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4,829,853.72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7,544,330.40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4,829,860.07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7,544,358.68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4,829,846.12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7,544,527.45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4,829,357.28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7,544,349.19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4,829,838.69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7,544,512.23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4,829,356.60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82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7,544,366.46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4,829,716.04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7,544,535.44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4,829,361.90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83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7,544,346.91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4,829,711.82</w:t>
            </w: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7,544,536.79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4,829,364.02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7,544,539.73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4,829,375.15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7,544,364.41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4,829,630.64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7,544,329.40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4,829,793.00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7,544,332.71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4,829,826.63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7,544,530.37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4,829,354.41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7,544,516.56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4,829,353.79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7,544,538.35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4,829,359.03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7,544,540.10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4,829,361.77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7,544,549.01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4,829,369.25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7,544,824.79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4,829,312.85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7,544,830.05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4,829,302.49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7,544,833.99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4,829,303.14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7,544,835.64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4,829,314.64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7,544,840.37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4,829,315.51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7,544,874.55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4,829,322.04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7,544,826.21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4,829,289.16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7,544,834.41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4,829,300.65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7,544,784.26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4,829,282.06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7,544,777.66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4,829,277.81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7,544,782.19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4,829,284.75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7,544,774.74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4,829,279.00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7,544,774.20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4,829,277.81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7,544,821.78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4,829,291.45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7,544,821.78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4,829,291.45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  <w:tr w:rsidR="00B251FC" w:rsidRPr="00620C18" w:rsidTr="00DF630D">
        <w:trPr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7,544,885.70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1FC" w:rsidRPr="00620C18" w:rsidRDefault="00B251FC" w:rsidP="00DF630D">
            <w:pPr>
              <w:jc w:val="center"/>
              <w:rPr>
                <w:rFonts w:ascii="Arial" w:hAnsi="Arial" w:cs="Arial"/>
                <w:bCs/>
              </w:rPr>
            </w:pPr>
            <w:r w:rsidRPr="00620C18">
              <w:rPr>
                <w:rFonts w:ascii="Arial" w:hAnsi="Arial" w:cs="Arial"/>
                <w:bCs/>
                <w:sz w:val="22"/>
                <w:szCs w:val="22"/>
              </w:rPr>
              <w:t>4,829,344.53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Pr="00620C18" w:rsidRDefault="00B251FC" w:rsidP="00DF630D">
            <w:pPr>
              <w:rPr>
                <w:rFonts w:ascii="Arial" w:hAnsi="Arial" w:cs="Arial"/>
              </w:rPr>
            </w:pPr>
          </w:p>
        </w:tc>
      </w:tr>
    </w:tbl>
    <w:p w:rsidR="00B251FC" w:rsidRDefault="00B251FC" w:rsidP="00B251FC">
      <w:pPr>
        <w:pStyle w:val="Heading5"/>
      </w:pPr>
      <w:bookmarkStart w:id="31" w:name="_Toc490133317"/>
      <w:r w:rsidRPr="00FF4181">
        <w:t>Правила уређења</w:t>
      </w:r>
      <w:r>
        <w:t xml:space="preserve"> и грађења</w:t>
      </w:r>
      <w:r w:rsidRPr="00FF4181">
        <w:t xml:space="preserve"> за водне површине</w:t>
      </w:r>
      <w:bookmarkEnd w:id="31"/>
    </w:p>
    <w:p w:rsidR="00B251FC" w:rsidRPr="00FF4181" w:rsidRDefault="00B251FC" w:rsidP="00B251FC"/>
    <w:p w:rsidR="00B251FC" w:rsidRDefault="00B251FC" w:rsidP="00157491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FF4181">
        <w:rPr>
          <w:rFonts w:ascii="Arial" w:hAnsi="Arial" w:cs="Arial"/>
          <w:b/>
          <w:sz w:val="22"/>
          <w:szCs w:val="22"/>
        </w:rPr>
        <w:t>Правила уређења</w:t>
      </w:r>
    </w:p>
    <w:p w:rsidR="00B251FC" w:rsidRPr="00FF4181" w:rsidRDefault="00B251FC" w:rsidP="00B251FC">
      <w:pPr>
        <w:ind w:left="360"/>
        <w:rPr>
          <w:rFonts w:ascii="Arial" w:hAnsi="Arial" w:cs="Arial"/>
          <w:b/>
          <w:sz w:val="22"/>
          <w:szCs w:val="22"/>
        </w:rPr>
      </w:pP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>Одбра</w:t>
      </w:r>
      <w:r>
        <w:rPr>
          <w:rFonts w:ascii="Arial" w:hAnsi="Arial" w:cs="Arial"/>
          <w:sz w:val="22"/>
          <w:szCs w:val="22"/>
        </w:rPr>
        <w:t>н</w:t>
      </w:r>
      <w:r w:rsidRPr="00FF4181">
        <w:rPr>
          <w:rFonts w:ascii="Arial" w:hAnsi="Arial" w:cs="Arial"/>
          <w:sz w:val="22"/>
          <w:szCs w:val="22"/>
        </w:rPr>
        <w:t>бени насип за заштиту од великих вода у границама планског обухвата, представља сегмент насипа на десној обали реке Јужне Мораве. Површина целокупног брањеног подручја износи око 900</w:t>
      </w:r>
      <w:r>
        <w:rPr>
          <w:rFonts w:ascii="Arial" w:hAnsi="Arial" w:cs="Arial"/>
          <w:sz w:val="22"/>
          <w:szCs w:val="22"/>
        </w:rPr>
        <w:t>ha</w:t>
      </w:r>
      <w:r w:rsidRPr="00FF4181">
        <w:rPr>
          <w:rFonts w:ascii="Arial" w:hAnsi="Arial" w:cs="Arial"/>
          <w:sz w:val="22"/>
          <w:szCs w:val="22"/>
        </w:rPr>
        <w:t>, с</w:t>
      </w:r>
      <w:r>
        <w:rPr>
          <w:rFonts w:ascii="Arial" w:hAnsi="Arial" w:cs="Arial"/>
          <w:sz w:val="22"/>
          <w:szCs w:val="22"/>
        </w:rPr>
        <w:t>а границама</w:t>
      </w:r>
      <w:r w:rsidRPr="00FF4181">
        <w:rPr>
          <w:rFonts w:ascii="Arial" w:hAnsi="Arial" w:cs="Arial"/>
          <w:sz w:val="22"/>
          <w:szCs w:val="22"/>
        </w:rPr>
        <w:t>: Руишка река и Суви поток до аутопута Београд-Ниш (на делу насеља Јасења и Вукашиновца).</w:t>
      </w: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>Дужина дела одбра</w:t>
      </w:r>
      <w:r>
        <w:rPr>
          <w:rFonts w:ascii="Arial" w:hAnsi="Arial" w:cs="Arial"/>
          <w:sz w:val="22"/>
          <w:szCs w:val="22"/>
        </w:rPr>
        <w:t>н</w:t>
      </w:r>
      <w:r w:rsidRPr="00FF4181">
        <w:rPr>
          <w:rFonts w:ascii="Arial" w:hAnsi="Arial" w:cs="Arial"/>
          <w:sz w:val="22"/>
          <w:szCs w:val="22"/>
        </w:rPr>
        <w:t>беног насипа обухваћеног планским подручјем износи око 886 метара</w:t>
      </w:r>
      <w:r>
        <w:rPr>
          <w:rFonts w:ascii="Arial" w:hAnsi="Arial" w:cs="Arial"/>
          <w:sz w:val="22"/>
          <w:szCs w:val="22"/>
        </w:rPr>
        <w:t xml:space="preserve"> и ширине 50 m од унутрашње ножице према брањеном подручју</w:t>
      </w:r>
      <w:r w:rsidRPr="00FF4181">
        <w:rPr>
          <w:rFonts w:ascii="Arial" w:hAnsi="Arial" w:cs="Arial"/>
          <w:sz w:val="22"/>
          <w:szCs w:val="22"/>
        </w:rPr>
        <w:t>. Почетак одбрамбеног насипа (стационажа Км 0+000,00) се налази у зони уклапања у насип на левој обали Руишке реке. Кота круне насипа на месту уклапања износи H=150,50 mnm.</w:t>
      </w: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>Насип се налази у кривини полупречника Р</w:t>
      </w:r>
      <w:r w:rsidRPr="00FF4181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=46,80 метара, до стационаже Km</w:t>
      </w:r>
      <w:r w:rsidRPr="00FF4181">
        <w:rPr>
          <w:rFonts w:ascii="Arial" w:hAnsi="Arial" w:cs="Arial"/>
          <w:sz w:val="22"/>
          <w:szCs w:val="22"/>
        </w:rPr>
        <w:t xml:space="preserve">0+058,25. Деоница насипа у правцу се налази од стационаже </w:t>
      </w:r>
      <w:r>
        <w:rPr>
          <w:rFonts w:ascii="Arial" w:hAnsi="Arial" w:cs="Arial"/>
          <w:sz w:val="22"/>
          <w:szCs w:val="22"/>
        </w:rPr>
        <w:t>Km</w:t>
      </w:r>
      <w:r w:rsidRPr="00FF4181">
        <w:rPr>
          <w:rFonts w:ascii="Arial" w:hAnsi="Arial" w:cs="Arial"/>
          <w:sz w:val="22"/>
          <w:szCs w:val="22"/>
        </w:rPr>
        <w:t xml:space="preserve">0+058,25 до стационаже </w:t>
      </w:r>
      <w:r>
        <w:rPr>
          <w:rFonts w:ascii="Arial" w:hAnsi="Arial" w:cs="Arial"/>
          <w:sz w:val="22"/>
          <w:szCs w:val="22"/>
        </w:rPr>
        <w:t>Km</w:t>
      </w:r>
      <w:r w:rsidRPr="00FF4181">
        <w:rPr>
          <w:rFonts w:ascii="Arial" w:hAnsi="Arial" w:cs="Arial"/>
          <w:sz w:val="22"/>
          <w:szCs w:val="22"/>
        </w:rPr>
        <w:t xml:space="preserve">0+224,34. Од стационаже </w:t>
      </w:r>
      <w:r>
        <w:rPr>
          <w:rFonts w:ascii="Arial" w:hAnsi="Arial" w:cs="Arial"/>
          <w:sz w:val="22"/>
          <w:szCs w:val="22"/>
        </w:rPr>
        <w:t>Km</w:t>
      </w:r>
      <w:r w:rsidRPr="00FF4181">
        <w:rPr>
          <w:rFonts w:ascii="Arial" w:hAnsi="Arial" w:cs="Arial"/>
          <w:sz w:val="22"/>
          <w:szCs w:val="22"/>
        </w:rPr>
        <w:t xml:space="preserve">0+224,34 до стационаже </w:t>
      </w:r>
      <w:r>
        <w:rPr>
          <w:rFonts w:ascii="Arial" w:hAnsi="Arial" w:cs="Arial"/>
          <w:sz w:val="22"/>
          <w:szCs w:val="22"/>
        </w:rPr>
        <w:t>Km</w:t>
      </w:r>
      <w:r w:rsidRPr="00FF4181">
        <w:rPr>
          <w:rFonts w:ascii="Arial" w:hAnsi="Arial" w:cs="Arial"/>
          <w:sz w:val="22"/>
          <w:szCs w:val="22"/>
        </w:rPr>
        <w:t>0+843,18, насип се налази у кривини полупречника Р</w:t>
      </w:r>
      <w:r w:rsidRPr="00FF4181">
        <w:rPr>
          <w:rFonts w:ascii="Arial" w:hAnsi="Arial" w:cs="Arial"/>
          <w:sz w:val="22"/>
          <w:szCs w:val="22"/>
          <w:vertAlign w:val="subscript"/>
        </w:rPr>
        <w:t>2</w:t>
      </w:r>
      <w:r w:rsidRPr="00FF4181">
        <w:rPr>
          <w:rFonts w:ascii="Arial" w:hAnsi="Arial" w:cs="Arial"/>
          <w:sz w:val="22"/>
          <w:szCs w:val="22"/>
        </w:rPr>
        <w:t>=400,00 метара. Крајња стационажа дела насипа у оквиру граница предметног плана износи Км0+885,90.</w:t>
      </w: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lastRenderedPageBreak/>
        <w:t xml:space="preserve">Висина насипа у односу на површину терена износи од 3,0 метара на стационажи </w:t>
      </w:r>
      <w:r>
        <w:rPr>
          <w:rFonts w:ascii="Arial" w:hAnsi="Arial" w:cs="Arial"/>
          <w:sz w:val="22"/>
          <w:szCs w:val="22"/>
        </w:rPr>
        <w:t>Km</w:t>
      </w:r>
      <w:r w:rsidRPr="00FF4181">
        <w:rPr>
          <w:rFonts w:ascii="Arial" w:hAnsi="Arial" w:cs="Arial"/>
          <w:sz w:val="22"/>
          <w:szCs w:val="22"/>
        </w:rPr>
        <w:t xml:space="preserve">0+000,00, до 3,5 метара на стационажи </w:t>
      </w:r>
      <w:r>
        <w:rPr>
          <w:rFonts w:ascii="Arial" w:hAnsi="Arial" w:cs="Arial"/>
          <w:sz w:val="22"/>
          <w:szCs w:val="22"/>
        </w:rPr>
        <w:t xml:space="preserve">Km </w:t>
      </w:r>
      <w:r w:rsidRPr="00FF4181">
        <w:rPr>
          <w:rFonts w:ascii="Arial" w:hAnsi="Arial" w:cs="Arial"/>
          <w:sz w:val="22"/>
          <w:szCs w:val="22"/>
        </w:rPr>
        <w:t xml:space="preserve">0+843,18. Просечна ширина насипа у доњој зони износи око 17 метара. Ширина круне насипа износи 3,0 метара. </w:t>
      </w:r>
    </w:p>
    <w:p w:rsidR="00B251FC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 xml:space="preserve">У ситуационом плану одбрамбени насип се укршта са некатегорисаним земљаним путевима, на приближним стационажама </w:t>
      </w:r>
      <w:r>
        <w:rPr>
          <w:rFonts w:ascii="Arial" w:hAnsi="Arial" w:cs="Arial"/>
          <w:sz w:val="22"/>
          <w:szCs w:val="22"/>
        </w:rPr>
        <w:t>Km</w:t>
      </w:r>
      <w:r w:rsidRPr="00FF4181">
        <w:rPr>
          <w:rFonts w:ascii="Arial" w:hAnsi="Arial" w:cs="Arial"/>
          <w:sz w:val="22"/>
          <w:szCs w:val="22"/>
        </w:rPr>
        <w:t xml:space="preserve">0+510,00 и </w:t>
      </w:r>
      <w:r>
        <w:rPr>
          <w:rFonts w:ascii="Arial" w:hAnsi="Arial" w:cs="Arial"/>
          <w:sz w:val="22"/>
          <w:szCs w:val="22"/>
        </w:rPr>
        <w:t>Km</w:t>
      </w:r>
      <w:r w:rsidRPr="00FF4181">
        <w:rPr>
          <w:rFonts w:ascii="Arial" w:hAnsi="Arial" w:cs="Arial"/>
          <w:sz w:val="22"/>
          <w:szCs w:val="22"/>
        </w:rPr>
        <w:t>0+800,00.</w:t>
      </w:r>
    </w:p>
    <w:p w:rsidR="00B251FC" w:rsidRPr="00936A7C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36A7C">
        <w:rPr>
          <w:rFonts w:ascii="Arial" w:hAnsi="Arial" w:cs="Arial"/>
          <w:sz w:val="22"/>
          <w:szCs w:val="22"/>
        </w:rPr>
        <w:t>Уз б</w:t>
      </w:r>
      <w:r>
        <w:rPr>
          <w:rFonts w:ascii="Arial" w:hAnsi="Arial" w:cs="Arial"/>
          <w:sz w:val="22"/>
          <w:szCs w:val="22"/>
        </w:rPr>
        <w:t>рањену ножицу насипа је предвиђен</w:t>
      </w:r>
      <w:r w:rsidRPr="00936A7C">
        <w:rPr>
          <w:rFonts w:ascii="Arial" w:hAnsi="Arial" w:cs="Arial"/>
          <w:sz w:val="22"/>
          <w:szCs w:val="22"/>
        </w:rPr>
        <w:t xml:space="preserve"> сервисни пут ширине 3 m.</w:t>
      </w: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251FC" w:rsidRDefault="00B251FC" w:rsidP="00157491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FF4181">
        <w:rPr>
          <w:rFonts w:ascii="Arial" w:hAnsi="Arial" w:cs="Arial"/>
          <w:b/>
          <w:sz w:val="22"/>
          <w:szCs w:val="22"/>
        </w:rPr>
        <w:t>Правила грађења</w:t>
      </w:r>
    </w:p>
    <w:p w:rsidR="00B251FC" w:rsidRPr="00FF4181" w:rsidRDefault="00B251FC" w:rsidP="00B251F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>Одбра</w:t>
      </w:r>
      <w:r>
        <w:rPr>
          <w:rFonts w:ascii="Arial" w:hAnsi="Arial" w:cs="Arial"/>
          <w:sz w:val="22"/>
          <w:szCs w:val="22"/>
        </w:rPr>
        <w:t>н</w:t>
      </w:r>
      <w:r w:rsidRPr="00FF4181">
        <w:rPr>
          <w:rFonts w:ascii="Arial" w:hAnsi="Arial" w:cs="Arial"/>
          <w:sz w:val="22"/>
          <w:szCs w:val="22"/>
        </w:rPr>
        <w:t xml:space="preserve">бени насип спада у земљане насипе. Нагиби косина насипа износе 1 : 2. Предвиђено је да се насип гради од песковите глине, са збијањем у слојевима дебљине до д=30 центиметара. </w:t>
      </w: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>Материјал за израду насипа се обезбеђује из локалних позајмишта, односно материјалних ровова просечне дубине 1,7 метара.</w:t>
      </w: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>При изради одбра</w:t>
      </w:r>
      <w:r>
        <w:rPr>
          <w:rFonts w:ascii="Arial" w:hAnsi="Arial" w:cs="Arial"/>
          <w:sz w:val="22"/>
          <w:szCs w:val="22"/>
        </w:rPr>
        <w:t>н</w:t>
      </w:r>
      <w:r w:rsidRPr="00FF4181">
        <w:rPr>
          <w:rFonts w:ascii="Arial" w:hAnsi="Arial" w:cs="Arial"/>
          <w:sz w:val="22"/>
          <w:szCs w:val="22"/>
        </w:rPr>
        <w:t>беног насипа посебна пажња се мора посветити начину уграђивања материјала, односно збијању. Збијањем се постиже већа специфична густина материјала у насипу и повећава водонепропусност. Како се у овом случају ради о глиновитим, односно кохезивном материјалима, средства за збијање морају бити самоходни ваљци са стопама за гњечење материјала, тзв. „јежеви“. Нагиб слојева у попречном смислу је оријентисан од средине ка ивицама насипа и износи минимално 2,0%.</w:t>
      </w: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>Како збијање кохезивних материјала у великој мери зависи од процента садржаја воде, мора се у току збијања обезбедити оптимална влажност материјала. У том циљу се на основу резултата Прокторовог опита, смањује, односно повећава садржај воде у материјалу који се уграђује.</w:t>
      </w: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>Насип је димензиониран и извршена контрола за воду вероватноће појаве једном у 100 година.</w:t>
      </w: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>Са спољње стране насипа (у брањеном подручју), предвиђен је сервисни пут за одржавање насипа, ширине минимално 3,0 метара, мерено од ножице насипа.</w:t>
      </w:r>
    </w:p>
    <w:p w:rsidR="00B251FC" w:rsidRPr="00FF4181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 xml:space="preserve">Трасе пољских путева који се укрштају са трасом насипа, у зони укрштаја се измештају у циљу уклапања у прелазне рампе. Прелазне рампе са браницима за спречавање саобраћаја по круни насипа су предвиђене на стационажама </w:t>
      </w:r>
      <w:r>
        <w:rPr>
          <w:rFonts w:ascii="Arial" w:hAnsi="Arial" w:cs="Arial"/>
          <w:sz w:val="22"/>
          <w:szCs w:val="22"/>
        </w:rPr>
        <w:t xml:space="preserve">Km </w:t>
      </w:r>
      <w:r w:rsidRPr="00FF4181">
        <w:rPr>
          <w:rFonts w:ascii="Arial" w:hAnsi="Arial" w:cs="Arial"/>
          <w:sz w:val="22"/>
          <w:szCs w:val="22"/>
        </w:rPr>
        <w:t xml:space="preserve">0+541,10 (на коти 151,60мнм) и </w:t>
      </w:r>
      <w:r>
        <w:rPr>
          <w:rFonts w:ascii="Arial" w:hAnsi="Arial" w:cs="Arial"/>
          <w:sz w:val="22"/>
          <w:szCs w:val="22"/>
        </w:rPr>
        <w:t xml:space="preserve">Km </w:t>
      </w:r>
      <w:r w:rsidRPr="00FF4181">
        <w:rPr>
          <w:rFonts w:ascii="Arial" w:hAnsi="Arial" w:cs="Arial"/>
          <w:sz w:val="22"/>
          <w:szCs w:val="22"/>
        </w:rPr>
        <w:t>0+833,25 (на коти 152,80).</w:t>
      </w:r>
    </w:p>
    <w:p w:rsidR="00B251FC" w:rsidRDefault="00B251FC" w:rsidP="00B251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F4181">
        <w:rPr>
          <w:rFonts w:ascii="Arial" w:hAnsi="Arial" w:cs="Arial"/>
          <w:sz w:val="22"/>
          <w:szCs w:val="22"/>
        </w:rPr>
        <w:t>Средина круне насипа се уставља у надвишењу за 10 центиметара због накнадног слегања. Косине насипа се облажу слојем хумуса дебљине 10 центиметара.</w:t>
      </w:r>
    </w:p>
    <w:p w:rsidR="00B251FC" w:rsidRPr="00FB091C" w:rsidRDefault="00B251FC" w:rsidP="00FB091C">
      <w:pPr>
        <w:jc w:val="both"/>
        <w:rPr>
          <w:rFonts w:ascii="Arial" w:hAnsi="Arial" w:cs="Arial"/>
          <w:sz w:val="22"/>
          <w:szCs w:val="22"/>
        </w:rPr>
      </w:pPr>
    </w:p>
    <w:p w:rsidR="00B251FC" w:rsidRPr="002D4E88" w:rsidRDefault="00B251FC" w:rsidP="00B251FC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</w:p>
    <w:p w:rsidR="00B251FC" w:rsidRPr="00EA0D82" w:rsidRDefault="00B251FC" w:rsidP="00B251FC">
      <w:pPr>
        <w:pStyle w:val="Heading5"/>
      </w:pPr>
      <w:bookmarkStart w:id="32" w:name="_Toc490133318"/>
      <w:r w:rsidRPr="00EA0D82">
        <w:t>Телекомуникациона инфраструктура</w:t>
      </w:r>
      <w:bookmarkEnd w:id="32"/>
    </w:p>
    <w:p w:rsidR="00B251FC" w:rsidRPr="00EA0D82" w:rsidRDefault="00B251FC" w:rsidP="00B251FC"/>
    <w:p w:rsidR="00B251FC" w:rsidRDefault="00B251FC" w:rsidP="00157491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925DDA">
        <w:rPr>
          <w:rFonts w:ascii="Arial" w:hAnsi="Arial" w:cs="Arial"/>
          <w:b/>
          <w:bCs/>
          <w:sz w:val="22"/>
          <w:szCs w:val="22"/>
          <w:lang w:val="sr-Cyrl-CS"/>
        </w:rPr>
        <w:t>Правила уређења</w:t>
      </w:r>
    </w:p>
    <w:p w:rsidR="00B251FC" w:rsidRPr="00925DDA" w:rsidRDefault="00B251FC" w:rsidP="00B251FC">
      <w:pPr>
        <w:pStyle w:val="ListParagraph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B251FC" w:rsidRPr="00AB5A71" w:rsidRDefault="00B251FC" w:rsidP="00B251FC">
      <w:pPr>
        <w:pStyle w:val="BodyText"/>
        <w:widowControl w:val="0"/>
        <w:tabs>
          <w:tab w:val="left" w:pos="1208"/>
        </w:tabs>
        <w:spacing w:after="0" w:line="248" w:lineRule="exact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CS" w:eastAsia="sr-Cyrl-CS"/>
        </w:rPr>
      </w:pPr>
      <w:r w:rsidRPr="00925DDA">
        <w:rPr>
          <w:rFonts w:ascii="Arial" w:hAnsi="Arial" w:cs="Arial"/>
          <w:bCs/>
          <w:sz w:val="22"/>
          <w:szCs w:val="22"/>
          <w:lang w:val="sr-Cyrl-CS"/>
        </w:rPr>
        <w:t>Н</w:t>
      </w:r>
      <w:r w:rsidRPr="00AB5A71">
        <w:rPr>
          <w:rStyle w:val="BodyTextChar1"/>
          <w:rFonts w:ascii="Arial" w:hAnsi="Arial" w:cs="Arial"/>
          <w:color w:val="000000"/>
          <w:lang w:val="sr-Cyrl-CS" w:eastAsia="sr-Cyrl-CS"/>
        </w:rPr>
        <w:t>а подручју ПДР, телекомуникационе услуге се реализују преко базне станице КСДелиград (аутопут) - НИ23/НИУ23.У границама ПДР не постоји подземна ТК мрежа.</w:t>
      </w:r>
    </w:p>
    <w:p w:rsidR="00B251FC" w:rsidRPr="00925DDA" w:rsidRDefault="00B251FC" w:rsidP="00B251FC">
      <w:pPr>
        <w:pStyle w:val="ListParagraph"/>
        <w:ind w:left="0"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25DDA">
        <w:rPr>
          <w:rFonts w:ascii="Arial" w:hAnsi="Arial" w:cs="Arial"/>
          <w:bCs/>
          <w:sz w:val="22"/>
          <w:szCs w:val="22"/>
          <w:lang w:val="sr-Cyrl-CS"/>
        </w:rPr>
        <w:t>Једно од најважнијих стратешких опредељења Предузећа за телекомуникације „Телеком Србија“ а.д. је реконструкција и доградња постојеће телекомуникационе инфраструктуре како би се постигла 100% дигитализација телекомуникационе мреже и обезбедила могућност пружања широкопојасних сервиса корисницима.</w:t>
      </w:r>
    </w:p>
    <w:p w:rsidR="00B251FC" w:rsidRPr="00925DDA" w:rsidRDefault="00B251FC" w:rsidP="00B251FC">
      <w:pPr>
        <w:pStyle w:val="ListParagraph"/>
        <w:ind w:left="0"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25DDA">
        <w:rPr>
          <w:rFonts w:ascii="Arial" w:hAnsi="Arial" w:cs="Arial"/>
          <w:bCs/>
          <w:sz w:val="22"/>
          <w:szCs w:val="22"/>
          <w:lang w:val="sr-Cyrl-CS"/>
        </w:rPr>
        <w:t>У складу са стратешким опредељењем, а у циљу омогућавања квалитетне реализације широкопојасних услуга, планира се изградња нових mlPAN-ова и изградња нове приступне ТК мреже уградњом каблова који имају карактеристике које задовољавају критеријуме за пренос широкопојасних услуга.</w:t>
      </w:r>
    </w:p>
    <w:p w:rsidR="00B251FC" w:rsidRPr="00F7773F" w:rsidRDefault="00B251FC" w:rsidP="00B251FC">
      <w:pPr>
        <w:pStyle w:val="ListParagraph"/>
        <w:ind w:left="0" w:firstLine="720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F7773F">
        <w:rPr>
          <w:rFonts w:ascii="Arial" w:hAnsi="Arial" w:cs="Arial"/>
          <w:bCs/>
          <w:sz w:val="22"/>
          <w:szCs w:val="22"/>
          <w:lang w:val="sr-Cyrl-CS"/>
        </w:rPr>
        <w:lastRenderedPageBreak/>
        <w:t>С обзиром на ненасељеност подручја обухвата ПДР,није планиран развој инфраструктуре на предметном подручју</w:t>
      </w:r>
      <w:r w:rsidRPr="00F7773F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B251FC" w:rsidRPr="00F7773F" w:rsidRDefault="00B251FC" w:rsidP="00B251FC">
      <w:pPr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F7773F">
        <w:rPr>
          <w:rFonts w:ascii="Arial" w:hAnsi="Arial" w:cs="Arial"/>
          <w:sz w:val="22"/>
          <w:szCs w:val="22"/>
          <w:lang w:val="sr-Cyrl-CS"/>
        </w:rPr>
        <w:t>На подручју предметног ПДР није планирана изградња оптичке приступне мреже.</w:t>
      </w:r>
    </w:p>
    <w:p w:rsidR="00B251FC" w:rsidRPr="00F7773F" w:rsidRDefault="00B251FC" w:rsidP="00B251FC">
      <w:pPr>
        <w:pStyle w:val="BodyText"/>
        <w:spacing w:line="248" w:lineRule="exact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F7773F">
        <w:rPr>
          <w:rStyle w:val="BodyTextChar1"/>
          <w:rFonts w:ascii="Arial" w:hAnsi="Arial" w:cs="Arial"/>
          <w:color w:val="000000"/>
          <w:lang w:val="sr-Cyrl-CS" w:eastAsia="sr-Cyrl-CS"/>
        </w:rPr>
        <w:t>Позиције планираних базних станица нису фиксне с обзиром на то да ће њихова коначна локација бити дефинисана током процеса пројектовања и изградње, који још није започео, а зависи и од могућности закупа.</w:t>
      </w:r>
    </w:p>
    <w:p w:rsidR="00B251FC" w:rsidRPr="00F7773F" w:rsidRDefault="00B251FC" w:rsidP="00B251FC">
      <w:pPr>
        <w:pStyle w:val="BodyText"/>
        <w:spacing w:line="248" w:lineRule="exact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F7773F">
        <w:rPr>
          <w:rStyle w:val="BodyTextChar1"/>
          <w:rFonts w:ascii="Arial" w:hAnsi="Arial" w:cs="Arial"/>
          <w:color w:val="000000"/>
          <w:lang w:val="sr-Cyrl-CS" w:eastAsia="sr-Cyrl-CS"/>
        </w:rPr>
        <w:t>При одређивању макро и микро локације базних станица, узима се у обзир просторни распоред мобилних корисника и конкретне потребе.Тенденције развоја су, поред ширења покривености, и повећање капацитета на већ покривеној територији.</w:t>
      </w:r>
    </w:p>
    <w:p w:rsidR="00B251FC" w:rsidRPr="00F7773F" w:rsidRDefault="00B251FC" w:rsidP="00B251FC">
      <w:pPr>
        <w:pStyle w:val="BodyText"/>
        <w:spacing w:line="245" w:lineRule="exact"/>
        <w:ind w:firstLine="567"/>
        <w:jc w:val="both"/>
        <w:rPr>
          <w:rStyle w:val="BodyTextChar1"/>
          <w:rFonts w:ascii="Arial" w:hAnsi="Arial" w:cs="Arial"/>
          <w:color w:val="000000"/>
          <w:lang w:val="sr-Cyrl-CS" w:eastAsia="sr-Cyrl-CS"/>
        </w:rPr>
      </w:pPr>
      <w:r w:rsidRPr="00F7773F">
        <w:rPr>
          <w:rStyle w:val="BodyTextChar1"/>
          <w:rFonts w:ascii="Arial" w:hAnsi="Arial" w:cs="Arial"/>
          <w:color w:val="000000"/>
          <w:lang w:val="sr-Cyrl-CS" w:eastAsia="sr-Cyrl-CS"/>
        </w:rPr>
        <w:t>ПДР треба да омогући грађење објеката мобилне телефоније и у ванграђевинској зони.Како базне станице мобилне телефоније често нису уз рангиране саобраћајнице, потребно је узети у обзир потребу за изградњом оптичких приводних каблова до њихових локација.</w:t>
      </w:r>
    </w:p>
    <w:p w:rsidR="00B251FC" w:rsidRPr="00F7773F" w:rsidRDefault="00B251FC" w:rsidP="00B251FC">
      <w:pPr>
        <w:pStyle w:val="Bodytext71"/>
        <w:shd w:val="clear" w:color="auto" w:fill="auto"/>
        <w:spacing w:line="248" w:lineRule="exact"/>
        <w:ind w:firstLine="720"/>
        <w:jc w:val="both"/>
        <w:rPr>
          <w:lang w:val="sr-Cyrl-CS"/>
        </w:rPr>
      </w:pPr>
      <w:r w:rsidRPr="00F7773F">
        <w:rPr>
          <w:rStyle w:val="Bodytext7"/>
          <w:color w:val="000000"/>
          <w:lang w:val="sr-Cyrl-CS" w:eastAsia="sr-Cyrl-CS"/>
        </w:rPr>
        <w:t>У циљу заштите постојећих и будућих ТК каблова потребно је пре почетка израде пројектне документације и било каквих радова на предметном подручју прибавити сагласност од „Телеком Србија“.</w:t>
      </w:r>
    </w:p>
    <w:p w:rsidR="00B251FC" w:rsidRPr="00F7773F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4D3A45" w:rsidRDefault="00B251FC" w:rsidP="00B251FC">
      <w:pPr>
        <w:pStyle w:val="Heading5"/>
      </w:pPr>
      <w:bookmarkStart w:id="33" w:name="_Toc490133319"/>
      <w:r w:rsidRPr="004D3A45">
        <w:t>Зеленило и зелене површине</w:t>
      </w:r>
      <w:bookmarkEnd w:id="33"/>
    </w:p>
    <w:p w:rsidR="00B251FC" w:rsidRPr="00FC1AAD" w:rsidRDefault="00B251FC" w:rsidP="00B251FC">
      <w:pPr>
        <w:ind w:hanging="450"/>
        <w:jc w:val="both"/>
        <w:rPr>
          <w:color w:val="FF0000"/>
        </w:rPr>
      </w:pPr>
    </w:p>
    <w:p w:rsidR="00B251FC" w:rsidRPr="00436A01" w:rsidRDefault="00B251FC" w:rsidP="00B251FC">
      <w:pPr>
        <w:shd w:val="clear" w:color="auto" w:fill="FFFFFF"/>
        <w:spacing w:after="120"/>
        <w:ind w:right="-1" w:firstLine="540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436A01">
        <w:rPr>
          <w:rFonts w:ascii="Arial" w:hAnsi="Arial" w:cs="Arial"/>
          <w:b/>
          <w:bCs/>
          <w:sz w:val="22"/>
          <w:szCs w:val="22"/>
          <w:lang w:val="sr-Cyrl-CS"/>
        </w:rPr>
        <w:t>У оквиру плана зеленило и зелене површине се јављају као допунска намена у оквиру путног земљишта и као остале намене у функцији заштите.</w:t>
      </w:r>
    </w:p>
    <w:p w:rsidR="00B251FC" w:rsidRPr="00436A01" w:rsidRDefault="00B251FC" w:rsidP="00B251FC">
      <w:pPr>
        <w:shd w:val="clear" w:color="auto" w:fill="FFFFFF"/>
        <w:spacing w:after="120"/>
        <w:ind w:right="-1"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436A01">
        <w:rPr>
          <w:rFonts w:ascii="Arial" w:hAnsi="Arial" w:cs="Arial"/>
          <w:sz w:val="22"/>
          <w:szCs w:val="22"/>
          <w:lang w:val="sr-Cyrl-CS"/>
        </w:rPr>
        <w:t>Планиране јавне з</w:t>
      </w:r>
      <w:r w:rsidRPr="00436A01">
        <w:rPr>
          <w:rFonts w:ascii="Arial" w:hAnsi="Arial" w:cs="Arial"/>
          <w:sz w:val="22"/>
          <w:szCs w:val="22"/>
          <w:lang w:val="pl-PL"/>
        </w:rPr>
        <w:t>елене повр</w:t>
      </w:r>
      <w:r w:rsidRPr="00436A01">
        <w:rPr>
          <w:rFonts w:ascii="Arial" w:hAnsi="Arial" w:cs="Arial"/>
          <w:sz w:val="22"/>
          <w:szCs w:val="22"/>
          <w:lang w:val="sr-Cyrl-CS"/>
        </w:rPr>
        <w:t>ш</w:t>
      </w:r>
      <w:r w:rsidRPr="00436A01">
        <w:rPr>
          <w:rFonts w:ascii="Arial" w:hAnsi="Arial" w:cs="Arial"/>
          <w:sz w:val="22"/>
          <w:szCs w:val="22"/>
          <w:lang w:val="pl-PL"/>
        </w:rPr>
        <w:t xml:space="preserve">ине у оквиру плана </w:t>
      </w:r>
      <w:r w:rsidRPr="00436A01">
        <w:rPr>
          <w:rFonts w:ascii="Arial" w:hAnsi="Arial" w:cs="Arial"/>
          <w:sz w:val="22"/>
          <w:szCs w:val="22"/>
          <w:lang w:val="sr-Cyrl-CS"/>
        </w:rPr>
        <w:t>заузимају</w:t>
      </w:r>
      <w:r w:rsidRPr="00436A01">
        <w:rPr>
          <w:rFonts w:ascii="Arial" w:hAnsi="Arial" w:cs="Arial"/>
          <w:sz w:val="22"/>
          <w:szCs w:val="22"/>
          <w:lang w:val="pl-PL"/>
        </w:rPr>
        <w:t xml:space="preserve"> зна</w:t>
      </w:r>
      <w:r w:rsidRPr="00436A01">
        <w:rPr>
          <w:rFonts w:ascii="Arial" w:hAnsi="Arial" w:cs="Arial"/>
          <w:sz w:val="22"/>
          <w:szCs w:val="22"/>
          <w:lang w:val="sr-Cyrl-CS"/>
        </w:rPr>
        <w:t>ч</w:t>
      </w:r>
      <w:r w:rsidRPr="00436A01">
        <w:rPr>
          <w:rFonts w:ascii="Arial" w:hAnsi="Arial" w:cs="Arial"/>
          <w:sz w:val="22"/>
          <w:szCs w:val="22"/>
          <w:lang w:val="pl-PL"/>
        </w:rPr>
        <w:t>ајн</w:t>
      </w:r>
      <w:r w:rsidRPr="00436A01">
        <w:rPr>
          <w:rFonts w:ascii="Arial" w:hAnsi="Arial" w:cs="Arial"/>
          <w:sz w:val="22"/>
          <w:szCs w:val="22"/>
          <w:lang w:val="sr-Cyrl-CS"/>
        </w:rPr>
        <w:t>о</w:t>
      </w:r>
      <w:r w:rsidRPr="00436A01">
        <w:rPr>
          <w:rFonts w:ascii="Arial" w:hAnsi="Arial" w:cs="Arial"/>
          <w:sz w:val="22"/>
          <w:szCs w:val="22"/>
          <w:lang w:val="pl-PL"/>
        </w:rPr>
        <w:t xml:space="preserve"> место у односу 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површина, око </w:t>
      </w:r>
      <w:r>
        <w:rPr>
          <w:rFonts w:ascii="Arial" w:hAnsi="Arial" w:cs="Arial"/>
          <w:sz w:val="22"/>
          <w:szCs w:val="22"/>
          <w:lang w:val="sr-Cyrl-CS"/>
        </w:rPr>
        <w:t>60</w:t>
      </w:r>
      <w:r w:rsidRPr="00436A01">
        <w:rPr>
          <w:rFonts w:ascii="Arial" w:hAnsi="Arial" w:cs="Arial"/>
          <w:sz w:val="22"/>
          <w:szCs w:val="22"/>
          <w:lang w:val="sr-Cyrl-CS"/>
        </w:rPr>
        <w:t>% површине плана</w:t>
      </w:r>
      <w:r w:rsidRPr="00436A01">
        <w:rPr>
          <w:rFonts w:ascii="Arial" w:hAnsi="Arial" w:cs="Arial"/>
          <w:sz w:val="22"/>
          <w:szCs w:val="22"/>
          <w:lang w:val="pl-PL"/>
        </w:rPr>
        <w:t>.</w:t>
      </w:r>
    </w:p>
    <w:p w:rsidR="00B251FC" w:rsidRPr="00436A01" w:rsidRDefault="00B251FC" w:rsidP="00B251FC">
      <w:pPr>
        <w:tabs>
          <w:tab w:val="left" w:pos="567"/>
        </w:tabs>
        <w:ind w:firstLine="54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36A01">
        <w:rPr>
          <w:rFonts w:ascii="Arial" w:hAnsi="Arial" w:cs="Arial"/>
          <w:b/>
          <w:sz w:val="22"/>
          <w:szCs w:val="22"/>
          <w:lang w:val="sr-Cyrl-CS"/>
        </w:rPr>
        <w:t xml:space="preserve">Зеленило као површине јавне намене је категорисано на следећи начин: </w:t>
      </w:r>
    </w:p>
    <w:p w:rsidR="00B251FC" w:rsidRPr="00436A01" w:rsidRDefault="00B251FC" w:rsidP="00157491">
      <w:pPr>
        <w:numPr>
          <w:ilvl w:val="0"/>
          <w:numId w:val="34"/>
        </w:numPr>
        <w:tabs>
          <w:tab w:val="left" w:pos="567"/>
        </w:tabs>
        <w:suppressAutoHyphens/>
        <w:ind w:left="567" w:firstLine="5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Заштитно зеленило - уз сервисни пут, у брањеном делу,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 планиран је појас заштитног зеленила променљиве ширин (мин </w:t>
      </w:r>
      <w:r>
        <w:rPr>
          <w:rFonts w:ascii="Arial" w:hAnsi="Arial" w:cs="Arial"/>
          <w:sz w:val="22"/>
          <w:szCs w:val="22"/>
          <w:lang w:val="sr-Cyrl-CS"/>
        </w:rPr>
        <w:t>1,5</w:t>
      </w:r>
      <w:r w:rsidRPr="00436A01">
        <w:rPr>
          <w:rFonts w:ascii="Arial" w:hAnsi="Arial" w:cs="Arial"/>
          <w:sz w:val="22"/>
          <w:szCs w:val="22"/>
        </w:rPr>
        <w:t>m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) са површином од </w:t>
      </w:r>
      <w:r>
        <w:rPr>
          <w:rFonts w:ascii="Arial" w:hAnsi="Arial" w:cs="Arial"/>
          <w:sz w:val="22"/>
          <w:szCs w:val="22"/>
          <w:lang w:val="sr-Cyrl-CS"/>
        </w:rPr>
        <w:t>0,17</w:t>
      </w:r>
      <w:r w:rsidRPr="00436A0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lang w:val="ru-RU"/>
        </w:rPr>
        <w:t>а;</w:t>
      </w:r>
    </w:p>
    <w:p w:rsidR="00B251FC" w:rsidRPr="00436A01" w:rsidRDefault="00B251FC" w:rsidP="00157491">
      <w:pPr>
        <w:numPr>
          <w:ilvl w:val="0"/>
          <w:numId w:val="34"/>
        </w:numPr>
        <w:tabs>
          <w:tab w:val="left" w:pos="567"/>
        </w:tabs>
        <w:suppressAutoHyphens/>
        <w:ind w:left="567"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Водно зеленило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 – у </w:t>
      </w:r>
      <w:r>
        <w:rPr>
          <w:rFonts w:ascii="Arial" w:hAnsi="Arial" w:cs="Arial"/>
          <w:sz w:val="22"/>
          <w:szCs w:val="22"/>
          <w:lang w:val="sr-Cyrl-CS"/>
        </w:rPr>
        <w:t xml:space="preserve">небрањеном 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делу </w:t>
      </w:r>
      <w:r>
        <w:rPr>
          <w:rFonts w:ascii="Arial" w:hAnsi="Arial" w:cs="Arial"/>
          <w:sz w:val="22"/>
          <w:szCs w:val="22"/>
          <w:lang w:val="sr-Cyrl-CS"/>
        </w:rPr>
        <w:t xml:space="preserve">према реци и у северном делу плана на простору старог корита реке, планирано је водно зеленило. </w:t>
      </w:r>
      <w:r w:rsidRPr="00AB5A71">
        <w:rPr>
          <w:rFonts w:ascii="Arial" w:hAnsi="Arial" w:cs="Arial"/>
          <w:sz w:val="22"/>
          <w:szCs w:val="22"/>
          <w:lang w:val="sr-Cyrl-CS"/>
        </w:rPr>
        <w:t xml:space="preserve">Планирано је 2,7 </w:t>
      </w:r>
      <w:r w:rsidRPr="00436A01">
        <w:rPr>
          <w:rFonts w:ascii="Arial" w:hAnsi="Arial" w:cs="Arial"/>
          <w:sz w:val="22"/>
          <w:szCs w:val="22"/>
        </w:rPr>
        <w:t>h</w:t>
      </w:r>
      <w:r w:rsidRPr="00436A01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зеленила у ширини од мин 30</w:t>
      </w:r>
      <w:r>
        <w:rPr>
          <w:rFonts w:ascii="Arial" w:hAnsi="Arial" w:cs="Arial"/>
          <w:sz w:val="22"/>
          <w:szCs w:val="22"/>
        </w:rPr>
        <w:t>m</w:t>
      </w:r>
      <w:r w:rsidRPr="00AB5A71">
        <w:rPr>
          <w:rFonts w:ascii="Arial" w:hAnsi="Arial" w:cs="Arial"/>
          <w:sz w:val="22"/>
          <w:szCs w:val="22"/>
          <w:lang w:val="sr-Cyrl-CS"/>
        </w:rPr>
        <w:t xml:space="preserve"> уз ножицу насипа</w:t>
      </w:r>
      <w:r>
        <w:rPr>
          <w:rFonts w:ascii="Arial" w:hAnsi="Arial" w:cs="Arial"/>
          <w:sz w:val="22"/>
          <w:szCs w:val="22"/>
          <w:lang w:val="ru-RU"/>
        </w:rPr>
        <w:t>;</w:t>
      </w:r>
    </w:p>
    <w:p w:rsidR="00B251FC" w:rsidRPr="00436A01" w:rsidRDefault="00B251FC" w:rsidP="00B251FC">
      <w:pPr>
        <w:tabs>
          <w:tab w:val="left" w:pos="567"/>
        </w:tabs>
        <w:suppressAutoHyphens/>
        <w:ind w:left="567"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B251FC" w:rsidRPr="00AB5A71" w:rsidRDefault="00B251FC" w:rsidP="00B251FC">
      <w:pPr>
        <w:shd w:val="clear" w:color="auto" w:fill="FFFFFF"/>
        <w:spacing w:after="120"/>
        <w:ind w:right="-1"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436A01">
        <w:rPr>
          <w:rFonts w:ascii="Arial" w:hAnsi="Arial" w:cs="Arial"/>
          <w:b/>
          <w:sz w:val="22"/>
          <w:szCs w:val="22"/>
          <w:lang w:val="ru-RU"/>
        </w:rPr>
        <w:t>Заштитно зеленило –</w:t>
      </w:r>
      <w:r w:rsidRPr="00AB5A71">
        <w:rPr>
          <w:rFonts w:ascii="Arial" w:hAnsi="Arial" w:cs="Arial"/>
          <w:sz w:val="22"/>
          <w:szCs w:val="22"/>
          <w:lang w:val="ru-RU"/>
        </w:rPr>
        <w:t>појас заштитног зеленила формиран дуж насипа између сервисног пута и границе плана.</w:t>
      </w:r>
    </w:p>
    <w:p w:rsidR="00B251FC" w:rsidRPr="00436A01" w:rsidRDefault="00B251FC" w:rsidP="00B251FC">
      <w:pPr>
        <w:shd w:val="clear" w:color="auto" w:fill="FFFFFF"/>
        <w:spacing w:after="120"/>
        <w:ind w:right="-1" w:firstLine="540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С</w:t>
      </w:r>
      <w:r w:rsidRPr="00436A01">
        <w:rPr>
          <w:rFonts w:ascii="Arial" w:hAnsi="Arial" w:cs="Arial"/>
          <w:bCs/>
          <w:sz w:val="22"/>
          <w:szCs w:val="22"/>
          <w:lang w:val="sr-Cyrl-CS"/>
        </w:rPr>
        <w:t xml:space="preserve">ве површине у оквиру </w:t>
      </w:r>
      <w:r>
        <w:rPr>
          <w:rFonts w:ascii="Arial" w:hAnsi="Arial" w:cs="Arial"/>
          <w:bCs/>
          <w:sz w:val="22"/>
          <w:szCs w:val="22"/>
          <w:lang w:val="sr-Cyrl-CS"/>
        </w:rPr>
        <w:t>заштитног зеленила</w:t>
      </w:r>
      <w:r w:rsidRPr="00436A01">
        <w:rPr>
          <w:rFonts w:ascii="Arial" w:hAnsi="Arial" w:cs="Arial"/>
          <w:bCs/>
          <w:sz w:val="22"/>
          <w:szCs w:val="22"/>
          <w:lang w:val="sr-Cyrl-CS"/>
        </w:rPr>
        <w:t xml:space="preserve"> морају се уређивати као зелене површине. Зеленило треба да буде комбинација травнатих површина и ниског зеленила у комбинацији са дрворедним врстама. </w:t>
      </w:r>
    </w:p>
    <w:p w:rsidR="00B251FC" w:rsidRPr="00436A01" w:rsidRDefault="00B251FC" w:rsidP="00B251FC">
      <w:pPr>
        <w:shd w:val="clear" w:color="auto" w:fill="FFFFFF"/>
        <w:spacing w:after="120"/>
        <w:ind w:right="-1"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436A01">
        <w:rPr>
          <w:rFonts w:ascii="Arial" w:hAnsi="Arial" w:cs="Arial"/>
          <w:bCs/>
          <w:sz w:val="22"/>
          <w:szCs w:val="22"/>
          <w:lang w:val="sr-Cyrl-CS"/>
        </w:rPr>
        <w:t xml:space="preserve">Не дозвољава се било каква градња објеката на површинама заштитног зеленила, осим </w:t>
      </w:r>
      <w:r w:rsidRPr="00436A01">
        <w:rPr>
          <w:rFonts w:ascii="Arial" w:hAnsi="Arial" w:cs="Arial"/>
          <w:sz w:val="22"/>
          <w:szCs w:val="22"/>
          <w:lang w:val="sr-Latn-CS"/>
        </w:rPr>
        <w:t>инфраструктурни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х </w:t>
      </w:r>
      <w:r w:rsidRPr="00436A01">
        <w:rPr>
          <w:rFonts w:ascii="Arial" w:hAnsi="Arial" w:cs="Arial"/>
          <w:sz w:val="22"/>
          <w:szCs w:val="22"/>
          <w:lang w:val="sr-Latn-CS"/>
        </w:rPr>
        <w:t>објек</w:t>
      </w:r>
      <w:r w:rsidRPr="00436A01">
        <w:rPr>
          <w:rFonts w:ascii="Arial" w:hAnsi="Arial" w:cs="Arial"/>
          <w:sz w:val="22"/>
          <w:szCs w:val="22"/>
          <w:lang w:val="sr-Cyrl-CS"/>
        </w:rPr>
        <w:t>а</w:t>
      </w:r>
      <w:r w:rsidRPr="00436A01">
        <w:rPr>
          <w:rFonts w:ascii="Arial" w:hAnsi="Arial" w:cs="Arial"/>
          <w:sz w:val="22"/>
          <w:szCs w:val="22"/>
          <w:lang w:val="sr-Latn-CS"/>
        </w:rPr>
        <w:t>т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а </w:t>
      </w:r>
      <w:r w:rsidRPr="00436A01">
        <w:rPr>
          <w:rFonts w:ascii="Arial" w:hAnsi="Arial" w:cs="Arial"/>
          <w:sz w:val="22"/>
          <w:szCs w:val="22"/>
          <w:lang w:val="sr-Latn-CS"/>
        </w:rPr>
        <w:t>одопштегинтересаутврђенинаосновузакона</w:t>
      </w:r>
      <w:r w:rsidRPr="00436A01">
        <w:rPr>
          <w:rFonts w:ascii="Arial" w:hAnsi="Arial" w:cs="Arial"/>
          <w:sz w:val="22"/>
          <w:szCs w:val="22"/>
          <w:lang w:val="sr-Cyrl-CS"/>
        </w:rPr>
        <w:t>.</w:t>
      </w:r>
    </w:p>
    <w:p w:rsidR="00B251FC" w:rsidRPr="00AB5A71" w:rsidRDefault="00B251FC" w:rsidP="00B251FC">
      <w:pPr>
        <w:shd w:val="clear" w:color="auto" w:fill="FFFFFF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Default="00B251FC" w:rsidP="00B251FC">
      <w:pPr>
        <w:shd w:val="clear" w:color="auto" w:fill="FFFFFF"/>
        <w:spacing w:after="12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FB091C">
        <w:rPr>
          <w:rFonts w:ascii="Arial" w:hAnsi="Arial" w:cs="Arial"/>
          <w:b/>
          <w:sz w:val="22"/>
          <w:szCs w:val="22"/>
          <w:lang w:val="sr-Cyrl-CS"/>
        </w:rPr>
        <w:t xml:space="preserve">Водно зеленило – 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простор на површини формираној уз </w:t>
      </w:r>
      <w:r>
        <w:rPr>
          <w:rFonts w:ascii="Arial" w:hAnsi="Arial" w:cs="Arial"/>
          <w:sz w:val="22"/>
          <w:szCs w:val="22"/>
          <w:lang w:val="sr-Cyrl-CS"/>
        </w:rPr>
        <w:t>небрањену ножицу насипа и и у делу напуштеног корита реке Јужне Мораве (северни део плана)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 се уређују </w:t>
      </w:r>
      <w:r>
        <w:rPr>
          <w:rFonts w:ascii="Arial" w:hAnsi="Arial" w:cs="Arial"/>
          <w:sz w:val="22"/>
          <w:szCs w:val="22"/>
          <w:lang w:val="sr-Cyrl-CS"/>
        </w:rPr>
        <w:t>као зелена површина</w:t>
      </w:r>
      <w:r w:rsidRPr="00436A01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Ову површину је потребно уредити и одржавати као зелену површину. На овом простору није дозвољено високо растиње, зеленио </w:t>
      </w:r>
      <w:r w:rsidRPr="00436A01">
        <w:rPr>
          <w:rFonts w:ascii="Arial" w:hAnsi="Arial" w:cs="Arial"/>
          <w:bCs/>
          <w:sz w:val="22"/>
          <w:szCs w:val="22"/>
          <w:lang w:val="sr-Cyrl-CS"/>
        </w:rPr>
        <w:t>треба да буде комбинација травнатих површина и ниског зеленила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B251FC" w:rsidRPr="00436A01" w:rsidRDefault="00B251FC" w:rsidP="00B251FC">
      <w:pPr>
        <w:shd w:val="clear" w:color="auto" w:fill="FFFFFF"/>
        <w:spacing w:after="120"/>
        <w:ind w:right="-1" w:firstLine="5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Забрањена је</w:t>
      </w:r>
      <w:r w:rsidRPr="00436A01">
        <w:rPr>
          <w:rFonts w:ascii="Arial" w:hAnsi="Arial" w:cs="Arial"/>
          <w:bCs/>
          <w:sz w:val="22"/>
          <w:szCs w:val="22"/>
          <w:lang w:val="sr-Cyrl-CS"/>
        </w:rPr>
        <w:t xml:space="preserve"> било каква градња објеката на површинама </w:t>
      </w:r>
      <w:r>
        <w:rPr>
          <w:rFonts w:ascii="Arial" w:hAnsi="Arial" w:cs="Arial"/>
          <w:bCs/>
          <w:sz w:val="22"/>
          <w:szCs w:val="22"/>
          <w:lang w:val="sr-Cyrl-CS"/>
        </w:rPr>
        <w:t>водног</w:t>
      </w:r>
      <w:r w:rsidRPr="00436A01">
        <w:rPr>
          <w:rFonts w:ascii="Arial" w:hAnsi="Arial" w:cs="Arial"/>
          <w:bCs/>
          <w:sz w:val="22"/>
          <w:szCs w:val="22"/>
          <w:lang w:val="sr-Cyrl-CS"/>
        </w:rPr>
        <w:t xml:space="preserve"> зеленила, осим </w:t>
      </w:r>
      <w:r w:rsidRPr="00436A01">
        <w:rPr>
          <w:rFonts w:ascii="Arial" w:hAnsi="Arial" w:cs="Arial"/>
          <w:sz w:val="22"/>
          <w:szCs w:val="22"/>
          <w:lang w:val="sr-Latn-CS"/>
        </w:rPr>
        <w:t>инфраструктурни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х </w:t>
      </w:r>
      <w:r w:rsidRPr="00436A01">
        <w:rPr>
          <w:rFonts w:ascii="Arial" w:hAnsi="Arial" w:cs="Arial"/>
          <w:sz w:val="22"/>
          <w:szCs w:val="22"/>
          <w:lang w:val="sr-Latn-CS"/>
        </w:rPr>
        <w:t>објек</w:t>
      </w:r>
      <w:r w:rsidRPr="00436A01">
        <w:rPr>
          <w:rFonts w:ascii="Arial" w:hAnsi="Arial" w:cs="Arial"/>
          <w:sz w:val="22"/>
          <w:szCs w:val="22"/>
          <w:lang w:val="sr-Cyrl-CS"/>
        </w:rPr>
        <w:t>а</w:t>
      </w:r>
      <w:r w:rsidRPr="00436A01">
        <w:rPr>
          <w:rFonts w:ascii="Arial" w:hAnsi="Arial" w:cs="Arial"/>
          <w:sz w:val="22"/>
          <w:szCs w:val="22"/>
          <w:lang w:val="sr-Latn-CS"/>
        </w:rPr>
        <w:t>т</w:t>
      </w:r>
      <w:r w:rsidRPr="00436A01">
        <w:rPr>
          <w:rFonts w:ascii="Arial" w:hAnsi="Arial" w:cs="Arial"/>
          <w:sz w:val="22"/>
          <w:szCs w:val="22"/>
          <w:lang w:val="sr-Cyrl-CS"/>
        </w:rPr>
        <w:t xml:space="preserve">а </w:t>
      </w:r>
      <w:r w:rsidRPr="00436A01">
        <w:rPr>
          <w:rFonts w:ascii="Arial" w:hAnsi="Arial" w:cs="Arial"/>
          <w:sz w:val="22"/>
          <w:szCs w:val="22"/>
          <w:lang w:val="sr-Latn-CS"/>
        </w:rPr>
        <w:t>одопштегинтересаутврђенинаосновузакона</w:t>
      </w:r>
      <w:r w:rsidRPr="00436A01">
        <w:rPr>
          <w:rFonts w:ascii="Arial" w:hAnsi="Arial" w:cs="Arial"/>
          <w:sz w:val="22"/>
          <w:szCs w:val="22"/>
          <w:lang w:val="sr-Cyrl-CS"/>
        </w:rPr>
        <w:t>.</w:t>
      </w:r>
    </w:p>
    <w:p w:rsidR="00B251FC" w:rsidRPr="00AB5A71" w:rsidRDefault="00B251FC" w:rsidP="00B251FC">
      <w:pPr>
        <w:tabs>
          <w:tab w:val="left" w:pos="2085"/>
        </w:tabs>
        <w:rPr>
          <w:rFonts w:ascii="Arial" w:hAnsi="Arial" w:cs="Arial"/>
          <w:sz w:val="22"/>
          <w:szCs w:val="22"/>
          <w:lang w:val="sr-Cyrl-CS"/>
        </w:rPr>
      </w:pPr>
    </w:p>
    <w:p w:rsidR="00B251FC" w:rsidRPr="00683AE6" w:rsidRDefault="00B251FC" w:rsidP="00B251FC">
      <w:pPr>
        <w:pStyle w:val="Heading4"/>
      </w:pPr>
      <w:bookmarkStart w:id="34" w:name="_Toc490133320"/>
      <w:r w:rsidRPr="00683AE6">
        <w:lastRenderedPageBreak/>
        <w:t>ПРАВИЛА КОРИШЋЕЊА ВОДНОГ ЗЕМЉИШТА</w:t>
      </w:r>
      <w:bookmarkEnd w:id="34"/>
    </w:p>
    <w:p w:rsidR="00B251FC" w:rsidRPr="00647732" w:rsidRDefault="00B251FC" w:rsidP="00B251FC">
      <w:pPr>
        <w:rPr>
          <w:rFonts w:ascii="Arial" w:hAnsi="Arial" w:cs="Arial"/>
          <w:sz w:val="22"/>
          <w:szCs w:val="22"/>
          <w:lang w:val="ru-RU"/>
        </w:rPr>
      </w:pPr>
    </w:p>
    <w:p w:rsidR="00B251FC" w:rsidRPr="00EA7724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EA7724">
        <w:rPr>
          <w:rFonts w:ascii="Arial" w:hAnsi="Arial" w:cs="Arial"/>
          <w:sz w:val="22"/>
          <w:szCs w:val="22"/>
          <w:lang w:val="ru-RU"/>
        </w:rPr>
        <w:t>Правила коришћења водног земљишта дефинисана су на основу Закона о водама („Сл</w:t>
      </w:r>
      <w:r>
        <w:rPr>
          <w:rFonts w:ascii="Arial" w:hAnsi="Arial" w:cs="Arial"/>
          <w:sz w:val="22"/>
          <w:szCs w:val="22"/>
          <w:lang w:val="ru-RU"/>
        </w:rPr>
        <w:t xml:space="preserve">ужбени </w:t>
      </w:r>
      <w:r w:rsidRPr="00EA7724">
        <w:rPr>
          <w:rFonts w:ascii="Arial" w:hAnsi="Arial" w:cs="Arial"/>
          <w:sz w:val="22"/>
          <w:szCs w:val="22"/>
          <w:lang w:val="ru-RU"/>
        </w:rPr>
        <w:t xml:space="preserve"> гласник РС“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EA7724">
        <w:rPr>
          <w:rFonts w:ascii="Arial" w:hAnsi="Arial" w:cs="Arial"/>
          <w:sz w:val="22"/>
          <w:szCs w:val="22"/>
          <w:lang w:val="ru-RU"/>
        </w:rPr>
        <w:t xml:space="preserve"> бр. 30/10</w:t>
      </w:r>
      <w:r w:rsidRPr="00AB5A71">
        <w:rPr>
          <w:rFonts w:ascii="Arial" w:hAnsi="Arial" w:cs="Arial"/>
          <w:sz w:val="22"/>
          <w:szCs w:val="22"/>
          <w:lang w:val="ru-RU"/>
        </w:rPr>
        <w:t xml:space="preserve"> и 93/12</w:t>
      </w:r>
      <w:r w:rsidRPr="00EA7724">
        <w:rPr>
          <w:rFonts w:ascii="Arial" w:hAnsi="Arial" w:cs="Arial"/>
          <w:sz w:val="22"/>
          <w:szCs w:val="22"/>
          <w:lang w:val="ru-RU"/>
        </w:rPr>
        <w:t>).</w:t>
      </w:r>
    </w:p>
    <w:p w:rsidR="00B251FC" w:rsidRPr="00EA7724" w:rsidRDefault="00B251FC" w:rsidP="00B251FC">
      <w:pPr>
        <w:rPr>
          <w:lang w:val="ru-RU"/>
        </w:rPr>
      </w:pPr>
    </w:p>
    <w:p w:rsidR="00B251FC" w:rsidRDefault="00B251FC" w:rsidP="00B251FC">
      <w:pPr>
        <w:pStyle w:val="Normal8"/>
        <w:spacing w:before="0" w:beforeAutospacing="0" w:after="0" w:afterAutospacing="0"/>
        <w:rPr>
          <w:b/>
          <w:lang w:val="ru-RU"/>
        </w:rPr>
      </w:pPr>
      <w:r w:rsidRPr="00647732">
        <w:rPr>
          <w:b/>
          <w:lang w:val="ru-RU"/>
        </w:rPr>
        <w:t>Коришћење вода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rPr>
          <w:b/>
          <w:lang w:val="ru-RU"/>
        </w:rPr>
      </w:pP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Опште коришћење вода подразумева коришћење вода без претходног третмана, односно без употребе посебних уређаја (пумпе, натеге и друго) или изградње водних објеката, и то за пиће; санитарно-хигијенске потребе; рекреацију, укључујући и купање; гашење пожара.</w:t>
      </w:r>
    </w:p>
    <w:p w:rsidR="00B251FC" w:rsidRPr="00683AE6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Право на посебно (оно које није опште) коришћење вода и водног земљишта стиче се водном дозволом. Водна дозвола не може се издати без прибављених водних услова и издате водне сагласности.</w:t>
      </w:r>
    </w:p>
    <w:p w:rsidR="00B251FC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Ради очувања и одржавања водних тела површинских и подземних вода и заштитних и других водних објеката, спречавања погоршања водног режима, обезбеђења пролаза великих вода и спровођења одбране од поплава, као и заштите животне средине, забрањено је: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1. на насипима и другим водним објектима копати и одлагати материјал, напасати крупну стоку, вући посечено дрвеће, прелазити и возити моторно возило, осим на местима на којима је то дозвољено и обављати друге радње којима се може угрозити стабилност тих објеката;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2. на водном земљишту: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left="284" w:firstLine="540"/>
        <w:jc w:val="both"/>
        <w:rPr>
          <w:lang w:val="ru-RU"/>
        </w:rPr>
      </w:pPr>
      <w:r w:rsidRPr="00647732">
        <w:rPr>
          <w:lang w:val="ru-RU"/>
        </w:rPr>
        <w:t>1) градити објекте којима</w:t>
      </w:r>
      <w:r>
        <w:rPr>
          <w:lang w:val="ru-RU"/>
        </w:rPr>
        <w:t xml:space="preserve"> се смањује пропусна моћ корита;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left="284" w:firstLine="540"/>
        <w:jc w:val="both"/>
        <w:rPr>
          <w:lang w:val="ru-RU"/>
        </w:rPr>
      </w:pPr>
      <w:r w:rsidRPr="00647732">
        <w:rPr>
          <w:lang w:val="ru-RU"/>
        </w:rPr>
        <w:t>2) одлагати чврсти отпад</w:t>
      </w:r>
      <w:r>
        <w:rPr>
          <w:lang w:val="ru-RU"/>
        </w:rPr>
        <w:t xml:space="preserve"> и опасан и штетан материјал;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left="284" w:firstLine="540"/>
        <w:jc w:val="both"/>
        <w:rPr>
          <w:lang w:val="ru-RU"/>
        </w:rPr>
      </w:pPr>
      <w:r w:rsidRPr="00647732">
        <w:rPr>
          <w:lang w:val="ru-RU"/>
        </w:rPr>
        <w:t>3) складиштити дрво и други чврст материјал на начин којим се реме</w:t>
      </w:r>
      <w:r>
        <w:rPr>
          <w:lang w:val="ru-RU"/>
        </w:rPr>
        <w:t>те услови проласка великих вода;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left="284" w:firstLine="540"/>
        <w:jc w:val="both"/>
        <w:rPr>
          <w:lang w:val="ru-RU"/>
        </w:rPr>
      </w:pPr>
      <w:r w:rsidRPr="00647732">
        <w:rPr>
          <w:lang w:val="ru-RU"/>
        </w:rPr>
        <w:t>4) садити дрвеће на одбрамбеном насипу, у инундац</w:t>
      </w:r>
      <w:r>
        <w:rPr>
          <w:lang w:val="ru-RU"/>
        </w:rPr>
        <w:t>ијском појасу ширине најмање 10</w:t>
      </w:r>
      <w:r w:rsidRPr="00647732">
        <w:t>m</w:t>
      </w:r>
      <w:r w:rsidRPr="00647732">
        <w:rPr>
          <w:lang w:val="ru-RU"/>
        </w:rPr>
        <w:t xml:space="preserve"> од небрањене ножице насипа према водотоку, а у брањеној зони супротно издатим водним условима;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left="284" w:firstLine="540"/>
        <w:jc w:val="both"/>
        <w:rPr>
          <w:lang w:val="ru-RU"/>
        </w:rPr>
      </w:pPr>
      <w:r w:rsidRPr="00647732">
        <w:rPr>
          <w:lang w:val="ru-RU"/>
        </w:rPr>
        <w:t>5) прати возила и друге машине</w:t>
      </w:r>
      <w:r>
        <w:rPr>
          <w:lang w:val="ru-RU"/>
        </w:rPr>
        <w:t>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left="284" w:firstLine="540"/>
        <w:jc w:val="both"/>
        <w:rPr>
          <w:lang w:val="ru-RU"/>
        </w:rPr>
      </w:pPr>
      <w:r w:rsidRPr="00647732">
        <w:rPr>
          <w:lang w:val="ru-RU"/>
        </w:rPr>
        <w:t xml:space="preserve">6) </w:t>
      </w:r>
      <w:r w:rsidRPr="00647732">
        <w:rPr>
          <w:b/>
          <w:lang w:val="ru-RU"/>
        </w:rPr>
        <w:t>вршити друге радње, осим у случају</w:t>
      </w:r>
      <w:r w:rsidRPr="00647732">
        <w:rPr>
          <w:lang w:val="ru-RU"/>
        </w:rPr>
        <w:t>:</w:t>
      </w:r>
    </w:p>
    <w:p w:rsidR="00B251FC" w:rsidRPr="00647732" w:rsidRDefault="00B251FC" w:rsidP="00B251FC">
      <w:pPr>
        <w:pStyle w:val="Normal8"/>
        <w:tabs>
          <w:tab w:val="left" w:pos="993"/>
        </w:tabs>
        <w:spacing w:before="0" w:beforeAutospacing="0" w:after="0" w:afterAutospacing="0"/>
        <w:ind w:left="851" w:firstLine="540"/>
        <w:jc w:val="both"/>
        <w:rPr>
          <w:lang w:val="ru-RU"/>
        </w:rPr>
      </w:pPr>
      <w:r w:rsidRPr="00647732">
        <w:rPr>
          <w:lang w:val="ru-RU"/>
        </w:rPr>
        <w:t>(1) изградње објеката јавне инфраструктуре,</w:t>
      </w:r>
    </w:p>
    <w:p w:rsidR="00B251FC" w:rsidRPr="00647732" w:rsidRDefault="00B251FC" w:rsidP="00B251FC">
      <w:pPr>
        <w:pStyle w:val="Normal8"/>
        <w:tabs>
          <w:tab w:val="left" w:pos="993"/>
        </w:tabs>
        <w:spacing w:before="0" w:beforeAutospacing="0" w:after="0" w:afterAutospacing="0"/>
        <w:ind w:left="851" w:firstLine="540"/>
        <w:jc w:val="both"/>
        <w:rPr>
          <w:lang w:val="ru-RU"/>
        </w:rPr>
      </w:pPr>
      <w:r w:rsidRPr="00647732">
        <w:rPr>
          <w:lang w:val="ru-RU"/>
        </w:rPr>
        <w:t>(2) спровођења мера очувања, унапређења и презентације природних вредности,</w:t>
      </w:r>
    </w:p>
    <w:p w:rsidR="00B251FC" w:rsidRPr="00647732" w:rsidRDefault="00B251FC" w:rsidP="00B251FC">
      <w:pPr>
        <w:pStyle w:val="Normal8"/>
        <w:tabs>
          <w:tab w:val="left" w:pos="993"/>
        </w:tabs>
        <w:spacing w:before="0" w:beforeAutospacing="0" w:after="0" w:afterAutospacing="0"/>
        <w:ind w:left="851" w:firstLine="540"/>
        <w:jc w:val="both"/>
        <w:rPr>
          <w:lang w:val="ru-RU"/>
        </w:rPr>
      </w:pPr>
      <w:r w:rsidRPr="00647732">
        <w:rPr>
          <w:lang w:val="ru-RU"/>
        </w:rPr>
        <w:t>(3)изградње објеката за коришћење вода, уређење водотока, обезбеђења пловидбе и спровођење заштитних мера на природним купалиштима,</w:t>
      </w:r>
    </w:p>
    <w:p w:rsidR="00B251FC" w:rsidRPr="00647732" w:rsidRDefault="00B251FC" w:rsidP="00B251FC">
      <w:pPr>
        <w:pStyle w:val="Normal8"/>
        <w:tabs>
          <w:tab w:val="left" w:pos="993"/>
        </w:tabs>
        <w:spacing w:before="0" w:beforeAutospacing="0" w:after="0" w:afterAutospacing="0"/>
        <w:ind w:left="851" w:firstLine="540"/>
        <w:jc w:val="both"/>
        <w:rPr>
          <w:lang w:val="ru-RU"/>
        </w:rPr>
      </w:pPr>
      <w:r w:rsidRPr="00647732">
        <w:rPr>
          <w:lang w:val="ru-RU"/>
        </w:rPr>
        <w:t>(4) изградње објеката за заштиту вода од загађења,</w:t>
      </w:r>
    </w:p>
    <w:p w:rsidR="00B251FC" w:rsidRPr="00647732" w:rsidRDefault="00B251FC" w:rsidP="00B251FC">
      <w:pPr>
        <w:pStyle w:val="Normal8"/>
        <w:tabs>
          <w:tab w:val="left" w:pos="993"/>
        </w:tabs>
        <w:spacing w:before="0" w:beforeAutospacing="0" w:after="0" w:afterAutospacing="0"/>
        <w:ind w:left="851" w:firstLine="540"/>
        <w:jc w:val="both"/>
        <w:rPr>
          <w:lang w:val="ru-RU"/>
        </w:rPr>
      </w:pPr>
      <w:r w:rsidRPr="00647732">
        <w:rPr>
          <w:lang w:val="ru-RU"/>
        </w:rPr>
        <w:t>(5) изградње објеката намењених одбрани државе,</w:t>
      </w:r>
    </w:p>
    <w:p w:rsidR="00B251FC" w:rsidRPr="00647732" w:rsidRDefault="00B251FC" w:rsidP="00B251FC">
      <w:pPr>
        <w:pStyle w:val="Normal8"/>
        <w:tabs>
          <w:tab w:val="left" w:pos="993"/>
        </w:tabs>
        <w:spacing w:before="0" w:beforeAutospacing="0" w:after="0" w:afterAutospacing="0"/>
        <w:ind w:left="851" w:firstLine="540"/>
        <w:jc w:val="both"/>
        <w:rPr>
          <w:lang w:val="ru-RU"/>
        </w:rPr>
      </w:pPr>
      <w:r w:rsidRPr="00647732">
        <w:rPr>
          <w:lang w:val="ru-RU"/>
        </w:rPr>
        <w:t>(6) формирања привремених депонија шљунка и песка тако да се не ремети пролазак великих вода,</w:t>
      </w:r>
      <w:r>
        <w:rPr>
          <w:lang w:val="ru-RU"/>
        </w:rPr>
        <w:t xml:space="preserve"> и на удаљености не мањој од 30</w:t>
      </w:r>
      <w:r w:rsidRPr="00647732">
        <w:t>m</w:t>
      </w:r>
      <w:r w:rsidRPr="00647732">
        <w:rPr>
          <w:lang w:val="ru-RU"/>
        </w:rPr>
        <w:t xml:space="preserve"> од небрањене ножице насипа,</w:t>
      </w:r>
    </w:p>
    <w:p w:rsidR="00B251FC" w:rsidRPr="00647732" w:rsidRDefault="00B251FC" w:rsidP="00B251FC">
      <w:pPr>
        <w:pStyle w:val="Normal8"/>
        <w:tabs>
          <w:tab w:val="left" w:pos="993"/>
        </w:tabs>
        <w:spacing w:before="0" w:beforeAutospacing="0" w:after="0" w:afterAutospacing="0"/>
        <w:ind w:left="851" w:firstLine="540"/>
        <w:jc w:val="both"/>
        <w:rPr>
          <w:lang w:val="ru-RU"/>
        </w:rPr>
      </w:pPr>
      <w:r w:rsidRPr="00647732">
        <w:rPr>
          <w:lang w:val="ru-RU"/>
        </w:rPr>
        <w:t>(7) предузимања радњи ради заштите људи, животиња и имовине,</w:t>
      </w:r>
    </w:p>
    <w:p w:rsidR="00B251FC" w:rsidRPr="00647732" w:rsidRDefault="00B251FC" w:rsidP="00B251FC">
      <w:pPr>
        <w:pStyle w:val="Normal8"/>
        <w:tabs>
          <w:tab w:val="left" w:pos="993"/>
        </w:tabs>
        <w:spacing w:before="0" w:beforeAutospacing="0" w:after="0" w:afterAutospacing="0"/>
        <w:ind w:left="851" w:firstLine="540"/>
        <w:jc w:val="both"/>
        <w:rPr>
          <w:lang w:val="ru-RU"/>
        </w:rPr>
      </w:pPr>
      <w:r w:rsidRPr="00647732">
        <w:rPr>
          <w:lang w:val="ru-RU"/>
        </w:rPr>
        <w:t>(8) вршења експлоатације минералних сировина у складу са законом о водама</w:t>
      </w:r>
      <w:r>
        <w:rPr>
          <w:lang w:val="ru-RU"/>
        </w:rPr>
        <w:t>.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3. у поплавном подручју градити објекте на начин којим се омета протицање воде и леда или супротно прописима за градњу у поплавном подручју;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4. садити дрвеће на одбра</w:t>
      </w:r>
      <w:r>
        <w:rPr>
          <w:lang w:val="ru-RU"/>
        </w:rPr>
        <w:t>н</w:t>
      </w:r>
      <w:r w:rsidRPr="00647732">
        <w:rPr>
          <w:lang w:val="ru-RU"/>
        </w:rPr>
        <w:t>беном насипу, у инундац</w:t>
      </w:r>
      <w:r>
        <w:rPr>
          <w:lang w:val="ru-RU"/>
        </w:rPr>
        <w:t>ијском појасу ширине најмање 10</w:t>
      </w:r>
      <w:r w:rsidRPr="00647732">
        <w:t>m</w:t>
      </w:r>
      <w:r w:rsidRPr="00647732">
        <w:rPr>
          <w:lang w:val="ru-RU"/>
        </w:rPr>
        <w:t xml:space="preserve"> од небрањене ножице насипа ка водотоку и у бр</w:t>
      </w:r>
      <w:r>
        <w:rPr>
          <w:lang w:val="ru-RU"/>
        </w:rPr>
        <w:t>ањеној зони на удаљености до 50</w:t>
      </w:r>
      <w:r w:rsidRPr="00647732">
        <w:t>m</w:t>
      </w:r>
      <w:r w:rsidRPr="00647732">
        <w:rPr>
          <w:lang w:val="ru-RU"/>
        </w:rPr>
        <w:t xml:space="preserve"> од унутрашње ножице насипа;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lastRenderedPageBreak/>
        <w:t>5. копати бунаре, ровове и канале поред на</w:t>
      </w:r>
      <w:r>
        <w:rPr>
          <w:lang w:val="ru-RU"/>
        </w:rPr>
        <w:t>сипа у појасу ширине најмање 10</w:t>
      </w:r>
      <w:r w:rsidRPr="00647732">
        <w:t>m</w:t>
      </w:r>
      <w:r w:rsidRPr="00647732">
        <w:rPr>
          <w:lang w:val="ru-RU"/>
        </w:rPr>
        <w:t xml:space="preserve"> од небрањене ножице насип</w:t>
      </w:r>
      <w:r>
        <w:rPr>
          <w:lang w:val="ru-RU"/>
        </w:rPr>
        <w:t>а према водотоку, односно до 50</w:t>
      </w:r>
      <w:r w:rsidRPr="00647732">
        <w:t>m</w:t>
      </w:r>
      <w:r w:rsidRPr="00647732">
        <w:rPr>
          <w:lang w:val="ru-RU"/>
        </w:rPr>
        <w:t xml:space="preserve"> према брањеном подручју, осим ако је њихова функција заштита од штетног дејства вода или је техничком документацијом, урађеном у складу са овим законом, доказано да није угрожена стабилност насипа;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6. мењати или пресецати токове подземних вода, односно искоришћавати те воде у обиму којим се угрожава снабдевање питком или технолошком водом, угрожавају минерална и термална изворишта, стабилност тла и објеката;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7. мењати правац и јачину тока површинске воде која природно протиче или отиче са водног земљишта које је у приватној својини;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 xml:space="preserve">8. градити објекте, садити дрвеће, орати и копати земљу и обављати друге радње којима се ремети функција или угрожава стабилност мелиорационих канала за одводњавање и у обостраном појасу ширине од најмање 5 </w:t>
      </w:r>
      <w:r w:rsidRPr="00647732">
        <w:t>m</w:t>
      </w:r>
      <w:r w:rsidRPr="00647732">
        <w:rPr>
          <w:lang w:val="ru-RU"/>
        </w:rPr>
        <w:t xml:space="preserve"> од тих канала предузимати радње којима се омета редовно одржавање ових канала;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9. одлагати чврсти отпад и друге материјале у водотоке, акумулације, ретензије, мелиорационе и друге канале, упуштати загађене воде или друге материје и вршити радње, којима се може оштетити корито и обала водотока, утицати на промену његове трасе, нивое воде, количину и квалитет воде, угрозити стабилност заштитних и других водних објеката или отежати одржавање водног система;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10. вршити, без одговарајућих водних аката, интервенције у кориту (осигурање обала, преграђивање корита, проширење и продубљење корита и друго);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12. изводити друге радове који би могли да угрозе стабилност и отежају одржавање регулационих, заштитних и других водних објеката.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sz w:val="16"/>
          <w:szCs w:val="16"/>
          <w:lang w:val="ru-RU"/>
        </w:rPr>
      </w:pP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b/>
          <w:lang w:val="ru-RU"/>
        </w:rPr>
        <w:t>Водни услови</w:t>
      </w:r>
      <w:r w:rsidRPr="00647732">
        <w:rPr>
          <w:lang w:val="ru-RU"/>
        </w:rPr>
        <w:t xml:space="preserve"> се издају за изградњу, односно реконструкцију објеката, извођење радова, израду планских докумената, и то за: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1) брану са акумулацијом;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2) јавни водовод;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3) индустријски и други објекат за који се захвата и доводи вода из површинских и подземних вода, као и за индустријски и други објекат чије се отпадне воде испуштају у површинске воде, подземне воде или јавну канализацију;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4) постројење за пречишћавање отпадних вода и објекат за одвођење и испуштање отпадних вода;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5) магистрални и регионални пут, железнице и мостове на њима, аеродром;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6) преводницу, пловни пут, луку, марину и пристаниште;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7) магистрални нафтовод, гасовод, далековод, трафостаницу</w:t>
      </w:r>
      <w:r w:rsidRPr="00647732">
        <w:rPr>
          <w:i/>
          <w:iCs/>
          <w:lang w:val="ru-RU"/>
        </w:rPr>
        <w:t>,</w:t>
      </w:r>
      <w:r w:rsidRPr="00647732">
        <w:rPr>
          <w:lang w:val="ru-RU"/>
        </w:rPr>
        <w:t xml:space="preserve"> продуктовод, кабловски вод испод корита реке за пренос електричне енергије, ТТ и оптички кабл;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8) систем за одводњавање;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9) систем за наводњавање;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10) систем за одвођење атмосферских вода насеља;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>
        <w:rPr>
          <w:lang w:val="ru-RU"/>
        </w:rPr>
        <w:t xml:space="preserve">11) </w:t>
      </w:r>
      <w:r w:rsidRPr="00647732">
        <w:rPr>
          <w:lang w:val="ru-RU"/>
        </w:rPr>
        <w:t>подземно и надземно складиште за нафту и њене деривате и друге хазардне и приоритетне супстанце;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12) складиштење на обалама материја које могу загадити воду;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13) рударске истражне и експлоатационе радове и објекте;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14) уређење водотока и изградњу заштитних водних објеката;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15) експлоатацију и депоновање на водном земљишту: речних наноса, камена и другог материјала из корита водотока, спрудова, речних алувиона и са обала природних водотока, природних и вештачких акумулација; тресета за хортикултуру; рекултивацију експлоатационог поља и непосредне околине, по завршеној експлоатацији;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16) вештачко обогаћивање или повећање запремине подземних издани;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17) рибњак;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lastRenderedPageBreak/>
        <w:t>18) изградњу или затрпавање бушених и рени бунара, као и других бушотина за потребе рударских, геолошких и других радова;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19) сађење дрвећа и жбунастог биља и њихова сеча у кориту за велику воду и на обали;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 w:rsidRPr="00647732">
        <w:rPr>
          <w:lang w:val="ru-RU"/>
        </w:rPr>
        <w:t>20) воденицу и стамбени објекат на сплаву;</w:t>
      </w:r>
    </w:p>
    <w:p w:rsidR="00B251FC" w:rsidRPr="00647732" w:rsidRDefault="00B251FC" w:rsidP="00B251FC">
      <w:pPr>
        <w:pStyle w:val="Normal8"/>
        <w:spacing w:before="0" w:beforeAutospacing="0" w:after="0" w:afterAutospacing="0"/>
        <w:ind w:firstLine="540"/>
        <w:jc w:val="both"/>
        <w:rPr>
          <w:lang w:val="ru-RU"/>
        </w:rPr>
      </w:pPr>
      <w:r>
        <w:rPr>
          <w:lang w:val="ru-RU"/>
        </w:rPr>
        <w:t xml:space="preserve">21) </w:t>
      </w:r>
      <w:r w:rsidRPr="00647732">
        <w:rPr>
          <w:lang w:val="ru-RU"/>
        </w:rPr>
        <w:t>други објекат и радове, који могу привремено, повремено или трајно да проузрокују промене у водном режиму или на које може утицати водни режим.</w:t>
      </w:r>
    </w:p>
    <w:p w:rsidR="00B251FC" w:rsidRPr="00AB5A71" w:rsidRDefault="00B251FC" w:rsidP="00B251FC">
      <w:pPr>
        <w:tabs>
          <w:tab w:val="left" w:pos="2085"/>
        </w:tabs>
        <w:rPr>
          <w:rFonts w:ascii="Arial" w:hAnsi="Arial" w:cs="Arial"/>
          <w:sz w:val="22"/>
          <w:szCs w:val="22"/>
          <w:lang w:val="ru-RU"/>
        </w:rPr>
      </w:pPr>
    </w:p>
    <w:p w:rsidR="00B251FC" w:rsidRPr="00E87F7E" w:rsidRDefault="00B251FC" w:rsidP="00B251FC">
      <w:pPr>
        <w:numPr>
          <w:ilvl w:val="0"/>
          <w:numId w:val="5"/>
        </w:numPr>
        <w:suppressLineNumbers/>
        <w:jc w:val="both"/>
        <w:outlineLvl w:val="2"/>
        <w:rPr>
          <w:rFonts w:ascii="Arial" w:hAnsi="Arial"/>
          <w:b/>
          <w:szCs w:val="20"/>
          <w:lang w:val="sr-Latn-CS"/>
        </w:rPr>
      </w:pPr>
      <w:bookmarkStart w:id="35" w:name="_Toc472945294"/>
      <w:bookmarkStart w:id="36" w:name="_Toc490133321"/>
      <w:r w:rsidRPr="00E87F7E">
        <w:rPr>
          <w:rFonts w:ascii="Arial" w:hAnsi="Arial"/>
          <w:b/>
          <w:szCs w:val="20"/>
          <w:lang w:val="sr-Latn-CS"/>
        </w:rPr>
        <w:t>ОСТАЛИ УСЛОВИ ИЗГРАДЊЕ И УРЕЂЕЊА ПРОСТОРА</w:t>
      </w:r>
      <w:bookmarkEnd w:id="35"/>
      <w:bookmarkEnd w:id="36"/>
    </w:p>
    <w:p w:rsidR="00B251FC" w:rsidRPr="00E87F7E" w:rsidRDefault="00B251FC" w:rsidP="00B251F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251FC" w:rsidRPr="00AB5A71" w:rsidRDefault="00B251FC" w:rsidP="00B251FC">
      <w:pPr>
        <w:numPr>
          <w:ilvl w:val="1"/>
          <w:numId w:val="5"/>
        </w:numPr>
        <w:tabs>
          <w:tab w:val="left" w:pos="567"/>
          <w:tab w:val="num" w:pos="2559"/>
        </w:tabs>
        <w:spacing w:line="260" w:lineRule="exact"/>
        <w:ind w:left="2559"/>
        <w:jc w:val="both"/>
        <w:outlineLvl w:val="3"/>
        <w:rPr>
          <w:rFonts w:ascii="Arial" w:hAnsi="Arial"/>
          <w:b/>
          <w:sz w:val="22"/>
          <w:szCs w:val="22"/>
          <w:lang w:val="ru-RU"/>
        </w:rPr>
      </w:pPr>
      <w:bookmarkStart w:id="37" w:name="_Toc472945295"/>
      <w:bookmarkStart w:id="38" w:name="_Toc490133322"/>
      <w:r w:rsidRPr="00E87F7E">
        <w:rPr>
          <w:rFonts w:ascii="Arial" w:hAnsi="Arial"/>
          <w:b/>
          <w:sz w:val="22"/>
          <w:szCs w:val="22"/>
          <w:lang w:val="sr-Latn-CS"/>
        </w:rPr>
        <w:t>УСЛОВ</w:t>
      </w:r>
      <w:r w:rsidRPr="00AB5A71">
        <w:rPr>
          <w:rFonts w:ascii="Arial" w:hAnsi="Arial"/>
          <w:b/>
          <w:sz w:val="22"/>
          <w:szCs w:val="22"/>
          <w:lang w:val="ru-RU"/>
        </w:rPr>
        <w:t>И</w:t>
      </w:r>
      <w:r w:rsidRPr="00E87F7E">
        <w:rPr>
          <w:rFonts w:ascii="Arial" w:hAnsi="Arial"/>
          <w:b/>
          <w:sz w:val="22"/>
          <w:szCs w:val="22"/>
          <w:lang w:val="sr-Latn-CS"/>
        </w:rPr>
        <w:t xml:space="preserve"> И МЕРЕ ЗАШТИТЕ ПРИРОДНИХ ДОБАРА И НЕПОКРЕТНИХ КУЛТУРНИХ ДОБАРА</w:t>
      </w:r>
      <w:bookmarkEnd w:id="37"/>
      <w:bookmarkEnd w:id="38"/>
    </w:p>
    <w:p w:rsidR="00B251FC" w:rsidRPr="00AB5A71" w:rsidRDefault="00B251FC" w:rsidP="00B251FC">
      <w:pPr>
        <w:jc w:val="both"/>
        <w:rPr>
          <w:lang w:val="ru-RU"/>
        </w:rPr>
      </w:pPr>
    </w:p>
    <w:p w:rsidR="00B251FC" w:rsidRPr="00AB5A71" w:rsidRDefault="00B251FC" w:rsidP="00B251FC">
      <w:pPr>
        <w:numPr>
          <w:ilvl w:val="2"/>
          <w:numId w:val="5"/>
        </w:numPr>
        <w:jc w:val="both"/>
        <w:outlineLvl w:val="4"/>
        <w:rPr>
          <w:rFonts w:ascii="Arial" w:hAnsi="Arial"/>
          <w:sz w:val="22"/>
          <w:szCs w:val="22"/>
          <w:lang w:val="ru-RU"/>
        </w:rPr>
      </w:pPr>
      <w:bookmarkStart w:id="39" w:name="_Toc472945296"/>
      <w:bookmarkStart w:id="40" w:name="_Toc490133323"/>
      <w:r w:rsidRPr="00E87F7E">
        <w:rPr>
          <w:rFonts w:ascii="Arial" w:hAnsi="Arial"/>
          <w:sz w:val="22"/>
          <w:szCs w:val="22"/>
          <w:lang w:val="sr-Cyrl-CS"/>
        </w:rPr>
        <w:t>Услов</w:t>
      </w:r>
      <w:r>
        <w:rPr>
          <w:rFonts w:ascii="Arial" w:hAnsi="Arial"/>
          <w:sz w:val="22"/>
          <w:szCs w:val="22"/>
          <w:lang w:val="sr-Cyrl-CS"/>
        </w:rPr>
        <w:t>и</w:t>
      </w:r>
      <w:r w:rsidRPr="00E87F7E">
        <w:rPr>
          <w:rFonts w:ascii="Arial" w:hAnsi="Arial"/>
          <w:sz w:val="22"/>
          <w:szCs w:val="22"/>
          <w:lang w:val="sr-Cyrl-CS"/>
        </w:rPr>
        <w:t xml:space="preserve"> и мере заштите природних добара</w:t>
      </w:r>
      <w:bookmarkEnd w:id="39"/>
      <w:bookmarkEnd w:id="40"/>
    </w:p>
    <w:p w:rsidR="00B251FC" w:rsidRPr="00AB5A71" w:rsidRDefault="00B251FC" w:rsidP="00B251FC">
      <w:pPr>
        <w:ind w:firstLine="540"/>
        <w:jc w:val="both"/>
        <w:rPr>
          <w:lang w:val="ru-RU"/>
        </w:rPr>
      </w:pPr>
    </w:p>
    <w:p w:rsidR="00B251FC" w:rsidRPr="00FB091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FB091C">
        <w:rPr>
          <w:rFonts w:ascii="Arial" w:hAnsi="Arial" w:cs="Arial"/>
          <w:sz w:val="22"/>
          <w:szCs w:val="22"/>
          <w:lang w:val="ru-RU"/>
        </w:rPr>
        <w:t xml:space="preserve">Према условима Завода за заштиту природе </w:t>
      </w:r>
      <w:r w:rsidRPr="00FB091C">
        <w:rPr>
          <w:rFonts w:ascii="Arial" w:hAnsi="Arial" w:cs="Arial"/>
          <w:b/>
          <w:sz w:val="22"/>
          <w:szCs w:val="22"/>
          <w:lang w:val="ru-RU"/>
        </w:rPr>
        <w:t>бр.020-1534/2 од 01.08.2017.год.</w:t>
      </w:r>
      <w:r w:rsidRPr="00FB091C">
        <w:rPr>
          <w:rFonts w:ascii="Arial" w:hAnsi="Arial" w:cs="Arial"/>
          <w:sz w:val="22"/>
          <w:szCs w:val="22"/>
          <w:lang w:val="ru-RU"/>
        </w:rPr>
        <w:t>предметно подручје се не налази унутар заштићеног подручја за које је спроведен или покренут поступак заштите, али улази у обухват националне еколошке мреже као еколошки коридор од међународног значаја „Јужна Морава“. На планираној локацији нема других евидентираних природних добара.</w:t>
      </w:r>
    </w:p>
    <w:p w:rsidR="00B251FC" w:rsidRPr="00FB091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B251FC" w:rsidRPr="00FB091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FB091C">
        <w:rPr>
          <w:rFonts w:ascii="Arial" w:hAnsi="Arial" w:cs="Arial"/>
          <w:sz w:val="22"/>
          <w:szCs w:val="22"/>
          <w:lang w:val="ru-RU"/>
        </w:rPr>
        <w:t>Сходно томе прописују се следеће мере заштите:</w:t>
      </w:r>
    </w:p>
    <w:p w:rsidR="00B251FC" w:rsidRPr="00FB091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1)</w:t>
      </w:r>
      <w:r w:rsidRPr="000D25E7">
        <w:rPr>
          <w:rFonts w:ascii="Arial" w:hAnsi="Arial" w:cs="Arial"/>
          <w:sz w:val="22"/>
          <w:szCs w:val="22"/>
          <w:lang w:val="ru-RU"/>
        </w:rPr>
        <w:tab/>
        <w:t>Очувати појасеве зеленила, групе стабала, појединачна стабла, кошанице, међе, живице исл.) у границама Плана;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2)</w:t>
      </w:r>
      <w:r w:rsidRPr="000D25E7">
        <w:rPr>
          <w:rFonts w:ascii="Arial" w:hAnsi="Arial" w:cs="Arial"/>
          <w:sz w:val="22"/>
          <w:szCs w:val="22"/>
          <w:lang w:val="ru-RU"/>
        </w:rPr>
        <w:tab/>
        <w:t xml:space="preserve"> Забрано је извођење свих грађевинских радова који могу изазвати замућење воде дуже од 5 дана;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3)</w:t>
      </w:r>
      <w:r w:rsidRPr="000D25E7">
        <w:rPr>
          <w:rFonts w:ascii="Arial" w:hAnsi="Arial" w:cs="Arial"/>
          <w:sz w:val="22"/>
          <w:szCs w:val="22"/>
          <w:lang w:val="ru-RU"/>
        </w:rPr>
        <w:tab/>
        <w:t>Планирани</w:t>
      </w:r>
      <w:r w:rsidRPr="000D25E7">
        <w:rPr>
          <w:rFonts w:ascii="Arial" w:hAnsi="Arial" w:cs="Arial"/>
          <w:sz w:val="22"/>
          <w:szCs w:val="22"/>
          <w:lang w:val="ru-RU"/>
        </w:rPr>
        <w:tab/>
        <w:t>хидрограђевински радови не смеју да изазову промене инжењерскогеолошких својстава терена. Односно не смеју да изазову поремећај стабилности околног терена, нити процесе ерозије у зони речног корита;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4)</w:t>
      </w:r>
      <w:r w:rsidRPr="000D25E7">
        <w:rPr>
          <w:rFonts w:ascii="Arial" w:hAnsi="Arial" w:cs="Arial"/>
          <w:sz w:val="22"/>
          <w:szCs w:val="22"/>
          <w:lang w:val="ru-RU"/>
        </w:rPr>
        <w:tab/>
        <w:t>У случају да у току извођења грађевинских радова дође до појаве ерозије или спирања земљишта са околних падина. Инвеститор је у обавези да хитно предузме одговарајуће антиерозивне мере;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5)</w:t>
      </w:r>
      <w:r w:rsidRPr="000D25E7">
        <w:rPr>
          <w:rFonts w:ascii="Arial" w:hAnsi="Arial" w:cs="Arial"/>
          <w:sz w:val="22"/>
          <w:szCs w:val="22"/>
          <w:lang w:val="ru-RU"/>
        </w:rPr>
        <w:tab/>
        <w:t>За уређење обала и корита користити природне материјале;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6)</w:t>
      </w:r>
      <w:r w:rsidRPr="000D25E7">
        <w:rPr>
          <w:rFonts w:ascii="Arial" w:hAnsi="Arial" w:cs="Arial"/>
          <w:sz w:val="22"/>
          <w:szCs w:val="22"/>
          <w:lang w:val="ru-RU"/>
        </w:rPr>
        <w:tab/>
        <w:t>Није дозвољено радити потпуно непропусно речно корито;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7)</w:t>
      </w:r>
      <w:r w:rsidRPr="000D25E7">
        <w:rPr>
          <w:rFonts w:ascii="Arial" w:hAnsi="Arial" w:cs="Arial"/>
          <w:sz w:val="22"/>
          <w:szCs w:val="22"/>
          <w:lang w:val="ru-RU"/>
        </w:rPr>
        <w:tab/>
        <w:t>Током</w:t>
      </w:r>
      <w:r w:rsidRPr="000D25E7">
        <w:rPr>
          <w:rFonts w:ascii="Arial" w:hAnsi="Arial" w:cs="Arial"/>
          <w:sz w:val="22"/>
          <w:szCs w:val="22"/>
          <w:lang w:val="ru-RU"/>
        </w:rPr>
        <w:tab/>
        <w:t>извођења грађевинских радова максимално користити постојеће саобраћајнице, које након завршетка радова морају бити саниране од последица транспорта и враћене у првобитно стање, односно стање блиско претходном;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8)</w:t>
      </w:r>
      <w:r w:rsidRPr="000D25E7">
        <w:rPr>
          <w:rFonts w:ascii="Arial" w:hAnsi="Arial" w:cs="Arial"/>
          <w:sz w:val="22"/>
          <w:szCs w:val="22"/>
          <w:lang w:val="ru-RU"/>
        </w:rPr>
        <w:tab/>
        <w:t>У току извођења радова ниво буке и аеро-загађења не сме прећи дозвољене граничне вредности за радни простор;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9)</w:t>
      </w:r>
      <w:r w:rsidRPr="000D25E7">
        <w:rPr>
          <w:rFonts w:ascii="Arial" w:hAnsi="Arial" w:cs="Arial"/>
          <w:sz w:val="22"/>
          <w:szCs w:val="22"/>
          <w:lang w:val="ru-RU"/>
        </w:rPr>
        <w:tab/>
        <w:t>При</w:t>
      </w:r>
      <w:r w:rsidRPr="000D25E7">
        <w:rPr>
          <w:rFonts w:ascii="Arial" w:hAnsi="Arial" w:cs="Arial"/>
          <w:sz w:val="22"/>
          <w:szCs w:val="22"/>
          <w:lang w:val="ru-RU"/>
        </w:rPr>
        <w:tab/>
        <w:t>озелењавању избегавати инвазивне (агресивне алохтоне) врсте, као и врсте које су детерминисане као алергене (тополе и сл.);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10)</w:t>
      </w:r>
      <w:r w:rsidRPr="000D25E7">
        <w:rPr>
          <w:rFonts w:ascii="Arial" w:hAnsi="Arial" w:cs="Arial"/>
          <w:sz w:val="22"/>
          <w:szCs w:val="22"/>
          <w:lang w:val="ru-RU"/>
        </w:rPr>
        <w:tab/>
        <w:t>Редовним</w:t>
      </w:r>
      <w:r w:rsidRPr="000D25E7">
        <w:rPr>
          <w:rFonts w:ascii="Arial" w:hAnsi="Arial" w:cs="Arial"/>
          <w:sz w:val="22"/>
          <w:szCs w:val="22"/>
          <w:lang w:val="ru-RU"/>
        </w:rPr>
        <w:tab/>
        <w:t>одржавањем партерног зеленила и слободних површина, сузбијати и контролисати алергене и инвазивне врсте, а нарочито амброзију;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0D25E7">
        <w:rPr>
          <w:rFonts w:ascii="Arial" w:hAnsi="Arial" w:cs="Arial"/>
          <w:sz w:val="22"/>
          <w:szCs w:val="22"/>
          <w:lang w:val="ru-RU"/>
        </w:rPr>
        <w:t>11) Прописује се обавезу извођача уколико се током радова на изградњи насипа наиђе на геолошко-палеонтолошке или минералошко-петролошке објекте, за које се претпоставља да имају својство природног добра, да у року од 8 дана обавести Министарство заштите животне средине, односно предузме све мере како се природно добро не би оштетило до доласка овлашћеног лица.</w:t>
      </w:r>
    </w:p>
    <w:p w:rsidR="00B251FC" w:rsidRPr="000D25E7" w:rsidRDefault="00B251FC" w:rsidP="00B251FC">
      <w:pPr>
        <w:jc w:val="both"/>
        <w:rPr>
          <w:lang w:val="ru-RU"/>
        </w:rPr>
      </w:pPr>
    </w:p>
    <w:p w:rsidR="00B251FC" w:rsidRDefault="00B251FC" w:rsidP="00B251FC">
      <w:pPr>
        <w:pStyle w:val="Heading5"/>
      </w:pPr>
      <w:bookmarkStart w:id="41" w:name="_Toc490133324"/>
      <w:r w:rsidRPr="00F730C2">
        <w:t>Попис објеката за које се пре обнове или реконструкције морају израдити конзерваторски или други услови</w:t>
      </w:r>
      <w:bookmarkEnd w:id="41"/>
    </w:p>
    <w:p w:rsidR="00B251FC" w:rsidRPr="000D25E7" w:rsidRDefault="00B251FC" w:rsidP="00B251FC">
      <w:pPr>
        <w:rPr>
          <w:lang w:val="ru-RU"/>
        </w:rPr>
      </w:pPr>
    </w:p>
    <w:p w:rsidR="00B251FC" w:rsidRPr="00F730C2" w:rsidRDefault="00B251FC" w:rsidP="00B251FC">
      <w:pPr>
        <w:pStyle w:val="BodyText"/>
        <w:ind w:firstLine="540"/>
        <w:jc w:val="both"/>
        <w:rPr>
          <w:rFonts w:ascii="Arial" w:hAnsi="Arial"/>
          <w:sz w:val="22"/>
          <w:szCs w:val="22"/>
          <w:lang w:val="sr-Cyrl-CS"/>
        </w:rPr>
      </w:pPr>
      <w:r w:rsidRPr="00F730C2">
        <w:rPr>
          <w:rFonts w:ascii="Arial" w:hAnsi="Arial"/>
          <w:sz w:val="22"/>
          <w:szCs w:val="22"/>
          <w:lang w:val="sr-Cyrl-CS"/>
        </w:rPr>
        <w:t>На подручју плана нема грађевинског фонда са споменичким вредностима и не планира се реконструкција постојећих објеката за које је потребна израда конзерваторских или других услова.</w:t>
      </w:r>
    </w:p>
    <w:p w:rsidR="00B251FC" w:rsidRDefault="00B251FC" w:rsidP="00B251FC">
      <w:pPr>
        <w:pStyle w:val="BodyText"/>
        <w:ind w:firstLine="540"/>
        <w:jc w:val="both"/>
        <w:rPr>
          <w:rFonts w:ascii="Arial" w:hAnsi="Arial"/>
          <w:sz w:val="22"/>
          <w:szCs w:val="22"/>
          <w:lang w:val="sr-Cyrl-CS"/>
        </w:rPr>
      </w:pPr>
      <w:r w:rsidRPr="00F730C2">
        <w:rPr>
          <w:rFonts w:ascii="Arial" w:hAnsi="Arial"/>
          <w:sz w:val="22"/>
          <w:szCs w:val="22"/>
          <w:lang w:val="sr-Cyrl-CS"/>
        </w:rPr>
        <w:t xml:space="preserve">Ако се у току извођења радова наиђе на археолошка налазишта или археолошке предмете, извођач радова је дужан да одмах, без одлагања,прекине радове и обавести надлежни завод за заштиту споменика културе и предузме мере да се налаз не уништи и не оштети и да се сачува на месту и у положају у коме је откривен. (Закон о културним добрима </w:t>
      </w:r>
      <w:r>
        <w:rPr>
          <w:rFonts w:ascii="Arial" w:hAnsi="Arial"/>
          <w:sz w:val="22"/>
          <w:szCs w:val="22"/>
          <w:lang w:val="sr-Cyrl-CS"/>
        </w:rPr>
        <w:t>„</w:t>
      </w:r>
      <w:r w:rsidRPr="00F730C2">
        <w:rPr>
          <w:rFonts w:ascii="Arial" w:hAnsi="Arial"/>
          <w:sz w:val="22"/>
          <w:szCs w:val="22"/>
          <w:lang w:val="sr-Cyrl-CS"/>
        </w:rPr>
        <w:t>Сл</w:t>
      </w:r>
      <w:r>
        <w:rPr>
          <w:rFonts w:ascii="Arial" w:hAnsi="Arial"/>
          <w:sz w:val="22"/>
          <w:szCs w:val="22"/>
          <w:lang w:val="sr-Cyrl-CS"/>
        </w:rPr>
        <w:t>ужбени</w:t>
      </w:r>
      <w:r w:rsidRPr="00F730C2">
        <w:rPr>
          <w:rFonts w:ascii="Arial" w:hAnsi="Arial"/>
          <w:sz w:val="22"/>
          <w:szCs w:val="22"/>
          <w:lang w:val="sr-Cyrl-CS"/>
        </w:rPr>
        <w:t xml:space="preserve"> Гласник</w:t>
      </w:r>
      <w:r>
        <w:rPr>
          <w:rFonts w:ascii="Arial" w:hAnsi="Arial"/>
          <w:sz w:val="22"/>
          <w:szCs w:val="22"/>
          <w:lang w:val="sr-Cyrl-CS"/>
        </w:rPr>
        <w:t xml:space="preserve">“, </w:t>
      </w:r>
      <w:r w:rsidRPr="00F730C2">
        <w:rPr>
          <w:rFonts w:ascii="Arial" w:hAnsi="Arial"/>
          <w:sz w:val="22"/>
          <w:szCs w:val="22"/>
          <w:lang w:val="sr-Cyrl-CS"/>
        </w:rPr>
        <w:t>бр.71/94).</w:t>
      </w:r>
    </w:p>
    <w:p w:rsidR="00B251FC" w:rsidRPr="007D716E" w:rsidRDefault="00B251FC" w:rsidP="00B251FC">
      <w:pPr>
        <w:pStyle w:val="BodyText"/>
        <w:ind w:firstLine="540"/>
        <w:jc w:val="both"/>
        <w:rPr>
          <w:rFonts w:ascii="Arial" w:hAnsi="Arial" w:cs="Arial"/>
          <w:color w:val="000000"/>
          <w:sz w:val="22"/>
          <w:szCs w:val="22"/>
          <w:lang w:eastAsia="sr-Cyrl-CS"/>
        </w:rPr>
      </w:pPr>
    </w:p>
    <w:p w:rsidR="00B251FC" w:rsidRPr="00A83BFE" w:rsidRDefault="00B251FC" w:rsidP="00B251FC">
      <w:pPr>
        <w:pStyle w:val="Heading4"/>
      </w:pPr>
      <w:bookmarkStart w:id="42" w:name="_Toc490133325"/>
      <w:r w:rsidRPr="00A83BFE">
        <w:t>УСЛОВИ И МЕРЕ ЗАШТИТЕ ЖИВОТНЕ СРЕДИНЕ</w:t>
      </w:r>
      <w:bookmarkEnd w:id="42"/>
    </w:p>
    <w:p w:rsidR="00B251FC" w:rsidRPr="00A83BFE" w:rsidRDefault="00B251FC" w:rsidP="00B251FC">
      <w:pPr>
        <w:rPr>
          <w:sz w:val="22"/>
          <w:szCs w:val="22"/>
        </w:rPr>
      </w:pPr>
    </w:p>
    <w:p w:rsidR="00B251FC" w:rsidRPr="00A83BFE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A83BFE">
        <w:rPr>
          <w:rFonts w:ascii="Arial" w:hAnsi="Arial" w:cs="Arial"/>
          <w:sz w:val="22"/>
          <w:szCs w:val="22"/>
          <w:lang w:val="sr-Cyrl-CS"/>
        </w:rPr>
        <w:t xml:space="preserve">На основу Одлуке о изради Плана детаљне регулације није потребно радити стратешку процену утицаја на животну средину. </w:t>
      </w:r>
    </w:p>
    <w:p w:rsidR="00B251FC" w:rsidRPr="00A83BFE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A83BFE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A83BFE">
        <w:rPr>
          <w:rFonts w:ascii="Arial" w:hAnsi="Arial" w:cs="Arial"/>
          <w:sz w:val="22"/>
          <w:szCs w:val="22"/>
          <w:lang w:val="sr-Cyrl-CS"/>
        </w:rPr>
        <w:t>Заштита животне средине оствариће се комплексним решењима и мерама у области одржавања и унапређења квалитета ваздуха, унапређења квалитета земљишта, управљања отпадом и финансирања у заштиту и развијањ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A83BFE">
        <w:rPr>
          <w:rFonts w:ascii="Arial" w:hAnsi="Arial" w:cs="Arial"/>
          <w:sz w:val="22"/>
          <w:szCs w:val="22"/>
          <w:lang w:val="sr-Cyrl-CS"/>
        </w:rPr>
        <w:t xml:space="preserve"> програма мониторинга, имплементацијом различитих комплементарних докумената. </w:t>
      </w:r>
    </w:p>
    <w:p w:rsidR="00B251FC" w:rsidRPr="00A83BFE" w:rsidRDefault="00B251FC" w:rsidP="00B251FC">
      <w:pPr>
        <w:ind w:firstLine="567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251FC" w:rsidRPr="000D25E7" w:rsidRDefault="00B251FC" w:rsidP="00B251F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83BFE">
        <w:rPr>
          <w:rFonts w:ascii="Arial" w:hAnsi="Arial" w:cs="Arial"/>
          <w:b/>
          <w:sz w:val="22"/>
          <w:szCs w:val="22"/>
          <w:lang w:val="sr-Cyrl-CS"/>
        </w:rPr>
        <w:t>Мере заштите ваздуха</w:t>
      </w:r>
    </w:p>
    <w:p w:rsidR="00B251FC" w:rsidRPr="000D25E7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0D25E7">
        <w:rPr>
          <w:rFonts w:ascii="Arial" w:hAnsi="Arial" w:cs="Arial"/>
          <w:sz w:val="22"/>
          <w:szCs w:val="22"/>
          <w:lang w:val="sr-Cyrl-CS"/>
        </w:rPr>
        <w:t>Заштита ваздуха на подручју Плана се спроводи у циљу спречавања кумулативних ефеката негативних утицаја планираних садржаја са негативним утицајима из окружења.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0D25E7">
        <w:rPr>
          <w:rFonts w:ascii="Arial" w:hAnsi="Arial" w:cs="Arial"/>
          <w:sz w:val="22"/>
          <w:szCs w:val="22"/>
          <w:lang w:val="sr-Cyrl-CS"/>
        </w:rPr>
        <w:t>Заштита и очување квалитета ваздуха на подручју Плана, обухвата мере превенције и контроле емисије загађујућих материја из свих извора загађења (покретних и стационарних), како би се спречио и умањио њихов утицај на квалитет ваздуха и минимизирали потенцијално негативни ефекти на животну средину и здравље људи.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0D25E7">
        <w:rPr>
          <w:rFonts w:ascii="Arial" w:hAnsi="Arial" w:cs="Arial"/>
          <w:sz w:val="22"/>
          <w:szCs w:val="22"/>
          <w:lang w:val="sr-Cyrl-CS"/>
        </w:rPr>
        <w:t>Планом је предвиђено стварање услова за реализацију планираних намена што подразумева временски ограничене утицаје на квалитет ваздуха у фази припремних и осталих радова на реализацији планираних пројеката, садржаја, који могу имати сложени карактер, кумулативно и синергијско дејство на квалитет ваздуха.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A83BFE">
        <w:rPr>
          <w:rFonts w:ascii="Arial" w:hAnsi="Arial" w:cs="Arial"/>
          <w:sz w:val="22"/>
          <w:szCs w:val="22"/>
          <w:lang w:val="hr-HR"/>
        </w:rPr>
        <w:t xml:space="preserve">Очување квалитета ваздуха на </w:t>
      </w:r>
      <w:r w:rsidRPr="00A83BFE">
        <w:rPr>
          <w:rFonts w:ascii="Arial" w:hAnsi="Arial" w:cs="Arial"/>
          <w:sz w:val="22"/>
          <w:szCs w:val="22"/>
          <w:lang w:val="sr-Cyrl-CS"/>
        </w:rPr>
        <w:t>планском подручју</w:t>
      </w:r>
      <w:r w:rsidRPr="00A83BFE">
        <w:rPr>
          <w:rFonts w:ascii="Arial" w:hAnsi="Arial" w:cs="Arial"/>
          <w:sz w:val="22"/>
          <w:szCs w:val="22"/>
          <w:lang w:val="hr-HR"/>
        </w:rPr>
        <w:t xml:space="preserve"> и успостављање вишег стандарда квалитета ваздуха оствариће се применом следећих правила и мера заштите: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251FC" w:rsidRPr="000D25E7" w:rsidRDefault="00B251FC" w:rsidP="00157491">
      <w:pPr>
        <w:numPr>
          <w:ilvl w:val="0"/>
          <w:numId w:val="24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D25E7">
        <w:rPr>
          <w:rFonts w:ascii="Arial" w:hAnsi="Arial" w:cs="Arial"/>
          <w:color w:val="000000"/>
          <w:sz w:val="22"/>
          <w:szCs w:val="22"/>
          <w:lang w:val="sr-Cyrl-CS"/>
        </w:rPr>
        <w:t>инсистирати на коришћењу гаса и алтернативних горива (биогас и др.), у свим возилима друмског саобраћаја;</w:t>
      </w:r>
    </w:p>
    <w:p w:rsidR="00B251FC" w:rsidRPr="000D25E7" w:rsidRDefault="00B251FC" w:rsidP="00157491">
      <w:pPr>
        <w:numPr>
          <w:ilvl w:val="0"/>
          <w:numId w:val="24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D25E7">
        <w:rPr>
          <w:rFonts w:ascii="Arial" w:hAnsi="Arial" w:cs="Arial"/>
          <w:color w:val="000000"/>
          <w:sz w:val="22"/>
          <w:szCs w:val="22"/>
          <w:lang w:val="sr-Cyrl-CS"/>
        </w:rPr>
        <w:t>реконструкција и изградња нових саобраћајница мора бити заснована на строгим еколошким принципима према европским стандардима;</w:t>
      </w:r>
    </w:p>
    <w:p w:rsidR="00B251FC" w:rsidRPr="000D25E7" w:rsidRDefault="00B251FC" w:rsidP="00157491">
      <w:pPr>
        <w:numPr>
          <w:ilvl w:val="0"/>
          <w:numId w:val="24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D25E7">
        <w:rPr>
          <w:rFonts w:ascii="Arial" w:hAnsi="Arial" w:cs="Arial"/>
          <w:color w:val="000000"/>
          <w:sz w:val="22"/>
          <w:szCs w:val="22"/>
          <w:lang w:val="sr-Cyrl-CS" w:eastAsia="sr-Cyrl-CS"/>
        </w:rPr>
        <w:t>у оквиру планског подручја одржавати максималан ниво комуналне хигијене;</w:t>
      </w:r>
    </w:p>
    <w:p w:rsidR="00B251FC" w:rsidRPr="000D25E7" w:rsidRDefault="00B251FC" w:rsidP="00157491">
      <w:pPr>
        <w:numPr>
          <w:ilvl w:val="0"/>
          <w:numId w:val="24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D25E7">
        <w:rPr>
          <w:rFonts w:ascii="Arial" w:hAnsi="Arial" w:cs="Arial"/>
          <w:color w:val="000000"/>
          <w:sz w:val="22"/>
          <w:szCs w:val="22"/>
          <w:lang w:val="sr-Cyrl-CS"/>
        </w:rPr>
        <w:t>реализовати планиране категорије јавног зеленила и контролисати реализацију прописаних параметара за учешће зеленила на парцелама;</w:t>
      </w:r>
    </w:p>
    <w:p w:rsidR="00B251FC" w:rsidRPr="000D25E7" w:rsidRDefault="00B251FC" w:rsidP="00157491">
      <w:pPr>
        <w:numPr>
          <w:ilvl w:val="0"/>
          <w:numId w:val="24"/>
        </w:numPr>
        <w:ind w:hanging="18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D25E7">
        <w:rPr>
          <w:rFonts w:ascii="Arial" w:hAnsi="Arial" w:cs="Arial"/>
          <w:color w:val="000000"/>
          <w:sz w:val="22"/>
          <w:szCs w:val="22"/>
          <w:lang w:val="sr-Cyrl-CS"/>
        </w:rPr>
        <w:t>детаљно снимити вегетацију која се налази на јавним зеленим површинама обухваћеним границама ПДР и што је више могуће уклопити квалитетна стабла у будући профил саобраћајнице;</w:t>
      </w:r>
    </w:p>
    <w:p w:rsidR="00B251FC" w:rsidRPr="000D25E7" w:rsidRDefault="00B251FC" w:rsidP="00157491">
      <w:pPr>
        <w:numPr>
          <w:ilvl w:val="0"/>
          <w:numId w:val="24"/>
        </w:numPr>
        <w:ind w:hanging="18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D25E7">
        <w:rPr>
          <w:rFonts w:ascii="Arial" w:hAnsi="Arial" w:cs="Arial"/>
          <w:color w:val="000000"/>
          <w:sz w:val="22"/>
          <w:szCs w:val="22"/>
          <w:lang w:val="sr-Cyrl-CS"/>
        </w:rPr>
        <w:lastRenderedPageBreak/>
        <w:t>при избору врста дрвећа и шибља за озелењавање, определити се за аутохтоне неалергене врсте, које су отпорне на негативне услове животне средине, прилагођене локалним климатским факторима;</w:t>
      </w:r>
    </w:p>
    <w:p w:rsidR="00B251FC" w:rsidRPr="000D25E7" w:rsidRDefault="00B251FC" w:rsidP="00157491">
      <w:pPr>
        <w:numPr>
          <w:ilvl w:val="0"/>
          <w:numId w:val="24"/>
        </w:numPr>
        <w:ind w:hanging="18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D25E7">
        <w:rPr>
          <w:rFonts w:ascii="Arial" w:hAnsi="Arial" w:cs="Arial"/>
          <w:color w:val="000000"/>
          <w:sz w:val="22"/>
          <w:szCs w:val="22"/>
          <w:lang w:val="sr-Cyrl-CS"/>
        </w:rPr>
        <w:t>обавезно је редовно одржавање зеленила и сузбијање и контролисање алергених и инвазивних врста  уколико се прилико изградње уништи постојеће јавно зеленило, оно се мора надокнадити под посебним условима и на начин који одређује јединица локалне самоуправе;</w:t>
      </w:r>
    </w:p>
    <w:p w:rsidR="00B251FC" w:rsidRPr="000D25E7" w:rsidRDefault="00B251FC" w:rsidP="00B251F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251FC" w:rsidRPr="00A83BFE" w:rsidRDefault="00B251FC" w:rsidP="00B251F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D25E7">
        <w:rPr>
          <w:rFonts w:ascii="Arial" w:hAnsi="Arial" w:cs="Arial"/>
          <w:b/>
          <w:sz w:val="22"/>
          <w:szCs w:val="22"/>
          <w:lang w:val="sr-Cyrl-CS"/>
        </w:rPr>
        <w:t>Мере заштите вода</w:t>
      </w:r>
    </w:p>
    <w:p w:rsidR="00B251FC" w:rsidRPr="00A83BFE" w:rsidRDefault="00B251FC" w:rsidP="00B251FC">
      <w:pPr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B251FC" w:rsidRPr="00A83BFE" w:rsidRDefault="00B251FC" w:rsidP="00B251FC">
      <w:pPr>
        <w:ind w:firstLine="54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>Заштита и унапређење квалитета вода заснована је на мерама и активности којима се њихов квалитет штити и унапређује преко мера забране, превенције, обавезујућих мера заштите, контроле и мониторинга, у циљу очувања квалитета живота, живота живог света, постизања стандарда квалитета животне средине, смањења загађења, спречавања даљег погоршања стања вода и обезбеђење нешкодљивог и несметаног коришћења вода за различите намене.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A83BFE">
        <w:rPr>
          <w:rFonts w:ascii="Arial" w:hAnsi="Arial" w:cs="Arial"/>
          <w:sz w:val="22"/>
          <w:szCs w:val="22"/>
          <w:lang w:val="hr-HR"/>
        </w:rPr>
        <w:t xml:space="preserve">Очување квалитета </w:t>
      </w:r>
      <w:r w:rsidRPr="000D25E7">
        <w:rPr>
          <w:rFonts w:ascii="Arial" w:hAnsi="Arial" w:cs="Arial"/>
          <w:sz w:val="22"/>
          <w:szCs w:val="22"/>
          <w:lang w:val="sr-Cyrl-CS"/>
        </w:rPr>
        <w:t>вода</w:t>
      </w:r>
      <w:r w:rsidRPr="00A83BFE">
        <w:rPr>
          <w:rFonts w:ascii="Arial" w:hAnsi="Arial" w:cs="Arial"/>
          <w:sz w:val="22"/>
          <w:szCs w:val="22"/>
          <w:lang w:val="hr-HR"/>
        </w:rPr>
        <w:t xml:space="preserve"> на </w:t>
      </w:r>
      <w:r w:rsidRPr="00A83BFE">
        <w:rPr>
          <w:rFonts w:ascii="Arial" w:hAnsi="Arial" w:cs="Arial"/>
          <w:sz w:val="22"/>
          <w:szCs w:val="22"/>
          <w:lang w:val="sr-Cyrl-CS"/>
        </w:rPr>
        <w:t>планском подручју</w:t>
      </w:r>
      <w:r w:rsidRPr="00A83BFE">
        <w:rPr>
          <w:rFonts w:ascii="Arial" w:hAnsi="Arial" w:cs="Arial"/>
          <w:sz w:val="22"/>
          <w:szCs w:val="22"/>
          <w:lang w:val="hr-HR"/>
        </w:rPr>
        <w:t xml:space="preserve"> оствариће се применом следећих правила и мера заштите:</w:t>
      </w:r>
    </w:p>
    <w:p w:rsidR="00B251FC" w:rsidRPr="000D25E7" w:rsidRDefault="00B251FC" w:rsidP="00B251FC">
      <w:pPr>
        <w:ind w:firstLine="54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251FC" w:rsidRPr="000D25E7" w:rsidRDefault="00B251FC" w:rsidP="00157491">
      <w:pPr>
        <w:numPr>
          <w:ilvl w:val="0"/>
          <w:numId w:val="28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3BFE">
        <w:rPr>
          <w:rFonts w:ascii="Arial" w:hAnsi="Arial" w:cs="Arial"/>
          <w:sz w:val="22"/>
          <w:szCs w:val="22"/>
          <w:lang w:val="sr-Cyrl-CS"/>
        </w:rPr>
        <w:t>није дозвољено депоновање било каквог материјала на обалама водотока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B251FC" w:rsidRPr="000D25E7" w:rsidRDefault="00B251FC" w:rsidP="00157491">
      <w:pPr>
        <w:numPr>
          <w:ilvl w:val="0"/>
          <w:numId w:val="28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3BFE">
        <w:rPr>
          <w:rFonts w:ascii="Arial" w:hAnsi="Arial" w:cs="Arial"/>
          <w:sz w:val="22"/>
          <w:szCs w:val="22"/>
          <w:lang w:val="sr-Cyrl-CS"/>
        </w:rPr>
        <w:t>забрањено је  упуштање загађених и потенцијално загађених атмосферских и свих отпадних вода, без претходног третмана до нивоа за захтевану класу вод</w:t>
      </w:r>
      <w:r>
        <w:rPr>
          <w:rFonts w:ascii="Arial" w:hAnsi="Arial" w:cs="Arial"/>
          <w:sz w:val="22"/>
          <w:szCs w:val="22"/>
          <w:lang w:val="sr-Cyrl-CS"/>
        </w:rPr>
        <w:t>отокова, према Уредби о категори</w:t>
      </w:r>
      <w:r w:rsidRPr="00A83BFE">
        <w:rPr>
          <w:rFonts w:ascii="Arial" w:hAnsi="Arial" w:cs="Arial"/>
          <w:sz w:val="22"/>
          <w:szCs w:val="22"/>
          <w:lang w:val="sr-Cyrl-CS"/>
        </w:rPr>
        <w:t>зацији водотока и Уредби о класификацији вода и забраном депоновања било каквог отпада у приобаљу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B251FC" w:rsidRPr="000D25E7" w:rsidRDefault="00B251FC" w:rsidP="00157491">
      <w:pPr>
        <w:numPr>
          <w:ilvl w:val="0"/>
          <w:numId w:val="28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положај објеката и трасе саобраћајница морају обезбедити оптималне услове течења и евакуације вода и залеђа;</w:t>
      </w:r>
    </w:p>
    <w:p w:rsidR="00B251FC" w:rsidRPr="000D25E7" w:rsidRDefault="00B251FC" w:rsidP="00157491">
      <w:pPr>
        <w:numPr>
          <w:ilvl w:val="0"/>
          <w:numId w:val="28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D25E7">
        <w:rPr>
          <w:rFonts w:ascii="Arial" w:hAnsi="Arial" w:cs="Arial"/>
          <w:color w:val="000000"/>
          <w:sz w:val="22"/>
          <w:szCs w:val="22"/>
          <w:lang w:val="sr-Cyrl-CS"/>
        </w:rPr>
        <w:t>неопходна је едукација становништва и потрошача ради смањења примарногзагађења</w:t>
      </w: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Pr="000D25E7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увођењем контроле квалитета воде за пиће </w:t>
      </w:r>
      <w:r w:rsidRPr="00A83BFE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из локалних бунара </w:t>
      </w:r>
      <w:r w:rsidRPr="000D25E7">
        <w:rPr>
          <w:rFonts w:ascii="Arial" w:hAnsi="Arial" w:cs="Arial"/>
          <w:bCs/>
          <w:color w:val="000000"/>
          <w:sz w:val="22"/>
          <w:szCs w:val="22"/>
          <w:lang w:val="sr-Cyrl-CS"/>
        </w:rPr>
        <w:t>од стране стручних служби;</w:t>
      </w:r>
    </w:p>
    <w:p w:rsidR="00B251FC" w:rsidRPr="000D25E7" w:rsidRDefault="00B251FC" w:rsidP="00157491">
      <w:pPr>
        <w:numPr>
          <w:ilvl w:val="0"/>
          <w:numId w:val="28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D25E7">
        <w:rPr>
          <w:rFonts w:ascii="Arial" w:hAnsi="Arial" w:cs="Arial"/>
          <w:color w:val="000000"/>
          <w:sz w:val="22"/>
          <w:szCs w:val="22"/>
          <w:lang w:val="sr-Cyrl-CS"/>
        </w:rPr>
        <w:t>забрањено је прање возила, машина, опреме и уређаја у површинским водама и наводном земљишту.</w:t>
      </w:r>
    </w:p>
    <w:p w:rsidR="00B251FC" w:rsidRPr="000D25E7" w:rsidRDefault="00B251FC" w:rsidP="00B251F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251FC" w:rsidRPr="000D25E7" w:rsidRDefault="00B251FC" w:rsidP="00B251F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0D25E7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Мере заштите земљишта</w:t>
      </w:r>
    </w:p>
    <w:p w:rsidR="00B251FC" w:rsidRPr="000D25E7" w:rsidRDefault="00B251FC" w:rsidP="00B251F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p w:rsidR="00B251FC" w:rsidRPr="00BD442E" w:rsidRDefault="00B251FC" w:rsidP="00B251FC">
      <w:pPr>
        <w:pStyle w:val="Noparagraphstyle"/>
        <w:spacing w:line="240" w:lineRule="auto"/>
        <w:ind w:firstLine="54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115A9F">
        <w:rPr>
          <w:rFonts w:ascii="Arial" w:hAnsi="Arial" w:cs="Arial"/>
          <w:color w:val="auto"/>
          <w:sz w:val="22"/>
          <w:szCs w:val="22"/>
          <w:lang w:val="ru-RU"/>
        </w:rPr>
        <w:t xml:space="preserve">Заштита пољопривредног, грађевинског и осталог неплодног земљишта ће се постићи спровођењем следећих мера: </w:t>
      </w:r>
    </w:p>
    <w:p w:rsidR="00B251FC" w:rsidRPr="000D25E7" w:rsidRDefault="00B251FC" w:rsidP="00B251FC">
      <w:pPr>
        <w:ind w:firstLine="540"/>
        <w:jc w:val="both"/>
        <w:rPr>
          <w:rFonts w:ascii="Arial" w:eastAsia="Calibri" w:hAnsi="Arial" w:cs="Arial"/>
          <w:sz w:val="22"/>
          <w:szCs w:val="22"/>
          <w:lang w:val="sr-Cyrl-CS"/>
        </w:rPr>
      </w:pPr>
    </w:p>
    <w:p w:rsidR="00B251FC" w:rsidRPr="00115A9F" w:rsidRDefault="00B251FC" w:rsidP="00157491">
      <w:pPr>
        <w:pStyle w:val="Noparagraphstyle"/>
        <w:numPr>
          <w:ilvl w:val="0"/>
          <w:numId w:val="35"/>
        </w:numPr>
        <w:tabs>
          <w:tab w:val="num" w:pos="900"/>
        </w:tabs>
        <w:spacing w:line="240" w:lineRule="auto"/>
        <w:ind w:hanging="18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115A9F">
        <w:rPr>
          <w:rFonts w:ascii="Arial" w:hAnsi="Arial" w:cs="Arial"/>
          <w:color w:val="auto"/>
          <w:sz w:val="22"/>
          <w:szCs w:val="22"/>
          <w:lang w:val="ru-RU"/>
        </w:rPr>
        <w:t xml:space="preserve">законским регулисањем и заустављањем процеса градње објеката на површинама које нису планиране за изградњу, како би се спречила деградација пољопривредног земљишта; </w:t>
      </w:r>
    </w:p>
    <w:p w:rsidR="00B251FC" w:rsidRPr="00115A9F" w:rsidRDefault="00B251FC" w:rsidP="00157491">
      <w:pPr>
        <w:pStyle w:val="Noparagraphstyle"/>
        <w:numPr>
          <w:ilvl w:val="0"/>
          <w:numId w:val="35"/>
        </w:numPr>
        <w:tabs>
          <w:tab w:val="num" w:pos="900"/>
        </w:tabs>
        <w:spacing w:line="240" w:lineRule="auto"/>
        <w:ind w:hanging="18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115A9F">
        <w:rPr>
          <w:rFonts w:ascii="Arial" w:hAnsi="Arial" w:cs="Arial"/>
          <w:color w:val="auto"/>
          <w:sz w:val="22"/>
          <w:szCs w:val="22"/>
          <w:lang w:val="ru-RU"/>
        </w:rPr>
        <w:t>стручном применом пестицида и минералних ђубрива и строгом контролом њихове употребе</w:t>
      </w:r>
      <w:r w:rsidRPr="00BD442E">
        <w:rPr>
          <w:rFonts w:ascii="Arial" w:hAnsi="Arial" w:cs="Arial"/>
          <w:color w:val="auto"/>
          <w:sz w:val="22"/>
          <w:szCs w:val="22"/>
          <w:lang w:val="sr-Cyrl-CS"/>
        </w:rPr>
        <w:t xml:space="preserve"> на пољопривредним површинама</w:t>
      </w:r>
      <w:r w:rsidRPr="00115A9F">
        <w:rPr>
          <w:rFonts w:ascii="Arial" w:hAnsi="Arial" w:cs="Arial"/>
          <w:color w:val="auto"/>
          <w:sz w:val="22"/>
          <w:szCs w:val="22"/>
          <w:lang w:val="ru-RU"/>
        </w:rPr>
        <w:t xml:space="preserve"> умањиће се њихова штетна дејства на измене хемијског</w:t>
      </w:r>
      <w:r w:rsidRPr="00BD442E">
        <w:rPr>
          <w:rFonts w:ascii="Arial" w:hAnsi="Arial" w:cs="Arial"/>
          <w:color w:val="auto"/>
          <w:sz w:val="22"/>
          <w:szCs w:val="22"/>
          <w:lang w:val="sr-Cyrl-CS"/>
        </w:rPr>
        <w:t xml:space="preserve"> и физичког</w:t>
      </w:r>
      <w:r w:rsidRPr="00115A9F">
        <w:rPr>
          <w:rFonts w:ascii="Arial" w:hAnsi="Arial" w:cs="Arial"/>
          <w:color w:val="auto"/>
          <w:sz w:val="22"/>
          <w:szCs w:val="22"/>
          <w:lang w:val="ru-RU"/>
        </w:rPr>
        <w:t xml:space="preserve"> састава тла; </w:t>
      </w:r>
    </w:p>
    <w:p w:rsidR="00B251FC" w:rsidRPr="00115A9F" w:rsidRDefault="00B251FC" w:rsidP="00157491">
      <w:pPr>
        <w:pStyle w:val="Noparagraphstyle"/>
        <w:numPr>
          <w:ilvl w:val="0"/>
          <w:numId w:val="35"/>
        </w:numPr>
        <w:tabs>
          <w:tab w:val="num" w:pos="900"/>
        </w:tabs>
        <w:spacing w:line="240" w:lineRule="auto"/>
        <w:ind w:hanging="18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D442E">
        <w:rPr>
          <w:rFonts w:ascii="Arial" w:hAnsi="Arial" w:cs="Arial"/>
          <w:color w:val="auto"/>
          <w:sz w:val="22"/>
          <w:szCs w:val="22"/>
          <w:lang w:val="sr-Cyrl-CS"/>
        </w:rPr>
        <w:t xml:space="preserve">изузимањем пољопривредног земљишта </w:t>
      </w:r>
      <w:r w:rsidRPr="00BD442E">
        <w:rPr>
          <w:rFonts w:ascii="Arial" w:hAnsi="Arial" w:cs="Arial"/>
          <w:color w:val="auto"/>
          <w:sz w:val="22"/>
          <w:szCs w:val="22"/>
          <w:lang w:val="sr-Latn-CS"/>
        </w:rPr>
        <w:t>I</w:t>
      </w:r>
      <w:r w:rsidRPr="00BD442E">
        <w:rPr>
          <w:rFonts w:ascii="Arial" w:hAnsi="Arial" w:cs="Arial"/>
          <w:color w:val="auto"/>
          <w:sz w:val="22"/>
          <w:szCs w:val="22"/>
          <w:lang w:val="sr-Cyrl-CS"/>
        </w:rPr>
        <w:t xml:space="preserve"> и</w:t>
      </w:r>
      <w:r w:rsidRPr="00BD442E">
        <w:rPr>
          <w:rFonts w:ascii="Arial" w:hAnsi="Arial" w:cs="Arial"/>
          <w:color w:val="auto"/>
          <w:sz w:val="22"/>
          <w:szCs w:val="22"/>
          <w:lang w:val="sr-Latn-CS"/>
        </w:rPr>
        <w:t xml:space="preserve"> II </w:t>
      </w:r>
      <w:r w:rsidRPr="00BD442E">
        <w:rPr>
          <w:rFonts w:ascii="Arial" w:hAnsi="Arial" w:cs="Arial"/>
          <w:color w:val="auto"/>
          <w:sz w:val="22"/>
          <w:szCs w:val="22"/>
          <w:lang w:val="sr-Cyrl-CS"/>
        </w:rPr>
        <w:t>бонитетне класе за потребе изградње инфраструктурних система и других врста објеката;</w:t>
      </w:r>
    </w:p>
    <w:p w:rsidR="00B251FC" w:rsidRPr="002C0132" w:rsidRDefault="00B251FC" w:rsidP="00157491">
      <w:pPr>
        <w:pStyle w:val="Noparagraphstyle"/>
        <w:numPr>
          <w:ilvl w:val="0"/>
          <w:numId w:val="35"/>
        </w:numPr>
        <w:tabs>
          <w:tab w:val="num" w:pos="900"/>
          <w:tab w:val="left" w:pos="7470"/>
        </w:tabs>
        <w:spacing w:line="240" w:lineRule="auto"/>
        <w:ind w:hanging="18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115A9F">
        <w:rPr>
          <w:rFonts w:ascii="Arial" w:hAnsi="Arial" w:cs="Arial"/>
          <w:color w:val="auto"/>
          <w:sz w:val="22"/>
          <w:szCs w:val="22"/>
          <w:lang w:val="ru-RU"/>
        </w:rPr>
        <w:t>регулацијом саобраћаја смањиће се аерозагађење, као и таложење чврстих материја из ваздуха на тле;</w:t>
      </w:r>
    </w:p>
    <w:p w:rsidR="00B251FC" w:rsidRPr="00AB5A71" w:rsidRDefault="00B251FC" w:rsidP="00B251FC">
      <w:pPr>
        <w:numPr>
          <w:ilvl w:val="0"/>
          <w:numId w:val="19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>обавезно је спровести систематско/периоди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ч</w:t>
      </w: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>но праћење квалитета земљишта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B251FC" w:rsidRPr="00AB5A71" w:rsidRDefault="00B251FC" w:rsidP="00B251FC">
      <w:pPr>
        <w:numPr>
          <w:ilvl w:val="0"/>
          <w:numId w:val="19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B5A71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обавезно је планирање и спровођење превентивних мера заштите приликом коришћ</w:t>
      </w:r>
      <w:r w:rsidRPr="00A83BFE">
        <w:rPr>
          <w:rFonts w:ascii="Arial" w:hAnsi="Arial" w:cs="Arial"/>
          <w:color w:val="000000"/>
          <w:sz w:val="22"/>
          <w:szCs w:val="22"/>
        </w:rPr>
        <w:t>e</w:t>
      </w:r>
      <w:r w:rsidRPr="00AB5A71">
        <w:rPr>
          <w:rFonts w:ascii="Arial" w:hAnsi="Arial" w:cs="Arial"/>
          <w:color w:val="000000"/>
          <w:sz w:val="22"/>
          <w:szCs w:val="22"/>
          <w:lang w:val="ru-RU"/>
        </w:rPr>
        <w:t>њаземљишта за оне делатности за које се очекује да ће знатно оштетити функцијеземљишта;</w:t>
      </w:r>
    </w:p>
    <w:p w:rsidR="00B251FC" w:rsidRPr="00AB5A71" w:rsidRDefault="00B251FC" w:rsidP="00B251FC">
      <w:pPr>
        <w:numPr>
          <w:ilvl w:val="0"/>
          <w:numId w:val="19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B5A71">
        <w:rPr>
          <w:rFonts w:ascii="Arial" w:hAnsi="Arial" w:cs="Arial"/>
          <w:color w:val="000000"/>
          <w:sz w:val="22"/>
          <w:szCs w:val="22"/>
          <w:lang w:val="ru-RU"/>
        </w:rPr>
        <w:t>снабдевање машина нафтом и нафтним дериватима обављати на посебно опремљеним површинама, а у случају да дође до изливања уља и горива у земљиште, извођач је у обавези да одмах прекине радове и изврши санацију, односно ремедијацију загађене површине;</w:t>
      </w:r>
    </w:p>
    <w:p w:rsidR="00B251FC" w:rsidRPr="00AB5A71" w:rsidRDefault="00B251FC" w:rsidP="00B251FC">
      <w:pPr>
        <w:numPr>
          <w:ilvl w:val="0"/>
          <w:numId w:val="19"/>
        </w:numPr>
        <w:ind w:hanging="18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B5A71">
        <w:rPr>
          <w:rFonts w:ascii="Arial" w:hAnsi="Arial" w:cs="Arial"/>
          <w:color w:val="000000"/>
          <w:sz w:val="22"/>
          <w:szCs w:val="22"/>
          <w:lang w:val="ru-RU"/>
        </w:rPr>
        <w:t>забрањено је неконтролисано депоновање свих врста отпада;</w:t>
      </w:r>
    </w:p>
    <w:p w:rsidR="00B251FC" w:rsidRPr="00AB5A71" w:rsidRDefault="00B251FC" w:rsidP="00B251FC">
      <w:pPr>
        <w:numPr>
          <w:ilvl w:val="0"/>
          <w:numId w:val="19"/>
        </w:numPr>
        <w:ind w:hanging="18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B5A71">
        <w:rPr>
          <w:rFonts w:ascii="Arial" w:hAnsi="Arial" w:cs="Arial"/>
          <w:color w:val="000000"/>
          <w:sz w:val="22"/>
          <w:szCs w:val="22"/>
          <w:lang w:val="ru-RU"/>
        </w:rPr>
        <w:t>обезбедити услове за спречавање стварања ''дивљих'' депонија;</w:t>
      </w:r>
    </w:p>
    <w:p w:rsidR="00B251FC" w:rsidRPr="00AB5A71" w:rsidRDefault="00B251FC" w:rsidP="00B251FC">
      <w:pPr>
        <w:numPr>
          <w:ilvl w:val="0"/>
          <w:numId w:val="19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B5A71">
        <w:rPr>
          <w:rFonts w:ascii="Arial" w:hAnsi="Arial" w:cs="Arial"/>
          <w:color w:val="000000"/>
          <w:sz w:val="22"/>
          <w:szCs w:val="22"/>
          <w:lang w:val="ru-RU"/>
        </w:rPr>
        <w:t>носилац пројекта/оператер (продавац или купац) је у обавези да изради извештај остању земљишта, а за сваку трансакцију земљишта, на коме се дешава или се дешавалапотенцијално загађујућа активност;</w:t>
      </w:r>
    </w:p>
    <w:p w:rsidR="00B251FC" w:rsidRPr="00AB5A71" w:rsidRDefault="00B251FC" w:rsidP="00B251FC">
      <w:pPr>
        <w:numPr>
          <w:ilvl w:val="0"/>
          <w:numId w:val="19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B5A71">
        <w:rPr>
          <w:rFonts w:ascii="Arial" w:hAnsi="Arial" w:cs="Arial"/>
          <w:color w:val="000000"/>
          <w:sz w:val="22"/>
          <w:szCs w:val="22"/>
          <w:lang w:val="ru-RU"/>
        </w:rPr>
        <w:t>носилац пројекта/оператер, потенцијални загађивач или његов правни следбеник,обавезан је да отклони узрок загађења и последице директног или индиректног загађењаживотне средине и сноси укупне трошкове, који укључују трошкове ризика по животнусредину и трошкове уклањања штете нанете животној средини;</w:t>
      </w:r>
    </w:p>
    <w:p w:rsidR="00B251FC" w:rsidRPr="00FB091C" w:rsidRDefault="00B251FC" w:rsidP="00B251FC">
      <w:pPr>
        <w:numPr>
          <w:ilvl w:val="0"/>
          <w:numId w:val="19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FB091C">
        <w:rPr>
          <w:rFonts w:ascii="Arial" w:hAnsi="Arial" w:cs="Arial"/>
          <w:color w:val="000000"/>
          <w:sz w:val="22"/>
          <w:szCs w:val="22"/>
          <w:lang w:val="ru-RU"/>
        </w:rPr>
        <w:t>носилац пројекта/оператер, потенцијални загађивач у обавези је да изради Извештај остању земљишта.</w:t>
      </w:r>
    </w:p>
    <w:p w:rsidR="00B251FC" w:rsidRPr="00FB091C" w:rsidRDefault="00B251FC" w:rsidP="00B251FC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251FC" w:rsidRPr="00FB091C" w:rsidRDefault="00B251FC" w:rsidP="00B251FC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B091C">
        <w:rPr>
          <w:rFonts w:ascii="Arial" w:hAnsi="Arial" w:cs="Arial"/>
          <w:b/>
          <w:sz w:val="22"/>
          <w:szCs w:val="22"/>
          <w:lang w:val="ru-RU"/>
        </w:rPr>
        <w:t>Мере за управљање отпадом</w:t>
      </w:r>
    </w:p>
    <w:p w:rsidR="00B251FC" w:rsidRPr="00FB091C" w:rsidRDefault="00B251FC" w:rsidP="00B251FC">
      <w:pPr>
        <w:tabs>
          <w:tab w:val="num" w:pos="748"/>
        </w:tabs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FB091C">
        <w:rPr>
          <w:rFonts w:ascii="Arial" w:hAnsi="Arial" w:cs="Arial"/>
          <w:sz w:val="22"/>
          <w:szCs w:val="22"/>
          <w:lang w:val="ru-RU"/>
        </w:rPr>
        <w:t xml:space="preserve">У циљу ефикасног управљања отпадом на подручју Плана утврђују се следеће мере: </w:t>
      </w:r>
    </w:p>
    <w:p w:rsidR="00B251FC" w:rsidRPr="0012135A" w:rsidRDefault="00B251FC" w:rsidP="00B251FC">
      <w:pPr>
        <w:numPr>
          <w:ilvl w:val="0"/>
          <w:numId w:val="19"/>
        </w:numPr>
        <w:ind w:hanging="180"/>
        <w:jc w:val="both"/>
        <w:rPr>
          <w:rFonts w:ascii="Arial" w:eastAsia="TimesNewRomanPSMT" w:hAnsi="Arial" w:cs="Arial"/>
          <w:color w:val="000000"/>
          <w:sz w:val="22"/>
          <w:szCs w:val="22"/>
          <w:lang w:val="sr-Latn-CS"/>
        </w:rPr>
      </w:pPr>
      <w:r w:rsidRPr="00A83BFE">
        <w:rPr>
          <w:rFonts w:ascii="Arial" w:hAnsi="Arial" w:cs="Arial"/>
          <w:color w:val="000000"/>
          <w:sz w:val="22"/>
          <w:szCs w:val="22"/>
          <w:lang w:val="sr-Cyrl-CS" w:eastAsia="sr-Cyrl-CS"/>
        </w:rPr>
        <w:t>обезбедити највиши ниво комуналне хигијене спречавањем неадекватног депоновања отпада</w:t>
      </w:r>
      <w:r>
        <w:rPr>
          <w:rFonts w:ascii="Arial" w:hAnsi="Arial" w:cs="Arial"/>
          <w:color w:val="000000"/>
          <w:sz w:val="22"/>
          <w:szCs w:val="22"/>
          <w:lang w:val="sr-Cyrl-CS" w:eastAsia="sr-Cyrl-CS"/>
        </w:rPr>
        <w:t>;</w:t>
      </w:r>
    </w:p>
    <w:p w:rsidR="00B251FC" w:rsidRPr="00AB5A71" w:rsidRDefault="00B251FC" w:rsidP="00B251FC">
      <w:pPr>
        <w:numPr>
          <w:ilvl w:val="0"/>
          <w:numId w:val="19"/>
        </w:numPr>
        <w:ind w:hanging="180"/>
        <w:jc w:val="both"/>
        <w:rPr>
          <w:rFonts w:ascii="Arial" w:eastAsia="TimesNewRomanPSMT" w:hAnsi="Arial" w:cs="Arial"/>
          <w:color w:val="000000"/>
          <w:sz w:val="22"/>
          <w:szCs w:val="22"/>
          <w:lang w:val="sr-Latn-CS"/>
        </w:rPr>
      </w:pP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грађевински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и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остали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отпадни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материјал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,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који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настане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у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току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изградње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сакупити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,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разврстати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и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одложити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на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за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то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предвиђену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локацију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,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односно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обезбедити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рециклажу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преко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правног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лица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које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има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дозволу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за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управљање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овом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врстом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 xml:space="preserve"> </w:t>
      </w:r>
      <w:r w:rsidRPr="00A83BFE">
        <w:rPr>
          <w:rFonts w:ascii="Arial" w:hAnsi="Arial" w:cs="Arial"/>
          <w:color w:val="000000"/>
          <w:sz w:val="22"/>
          <w:szCs w:val="22"/>
          <w:lang w:eastAsia="sr-Cyrl-CS"/>
        </w:rPr>
        <w:t>отпада</w:t>
      </w:r>
      <w:r w:rsidRPr="00AB5A71">
        <w:rPr>
          <w:rFonts w:ascii="Arial" w:hAnsi="Arial" w:cs="Arial"/>
          <w:color w:val="000000"/>
          <w:sz w:val="22"/>
          <w:szCs w:val="22"/>
          <w:lang w:val="sr-Latn-CS" w:eastAsia="sr-Cyrl-CS"/>
        </w:rPr>
        <w:t>;</w:t>
      </w:r>
    </w:p>
    <w:p w:rsidR="00B251FC" w:rsidRPr="00A83BFE" w:rsidRDefault="00B251FC" w:rsidP="00B251FC">
      <w:pPr>
        <w:numPr>
          <w:ilvl w:val="0"/>
          <w:numId w:val="19"/>
        </w:numPr>
        <w:ind w:hanging="180"/>
        <w:jc w:val="both"/>
        <w:rPr>
          <w:rFonts w:ascii="Arial" w:eastAsia="TimesNewRomanPSMT" w:hAnsi="Arial" w:cs="Arial"/>
          <w:color w:val="000000"/>
          <w:sz w:val="22"/>
          <w:szCs w:val="22"/>
          <w:lang w:val="sr-Latn-CS"/>
        </w:rPr>
      </w:pPr>
      <w:r w:rsidRPr="00A83BFE">
        <w:rPr>
          <w:rFonts w:ascii="Arial" w:eastAsia="TimesNewRomanPSMT" w:hAnsi="Arial" w:cs="Arial"/>
          <w:color w:val="000000"/>
          <w:sz w:val="22"/>
          <w:szCs w:val="22"/>
        </w:rPr>
        <w:t>неопходна</w:t>
      </w:r>
      <w:r w:rsidRPr="00FB091C">
        <w:rPr>
          <w:rFonts w:ascii="Arial" w:eastAsia="TimesNewRomanPSMT" w:hAnsi="Arial" w:cs="Arial"/>
          <w:color w:val="000000"/>
          <w:sz w:val="22"/>
          <w:szCs w:val="22"/>
          <w:lang w:val="sr-Latn-CS"/>
        </w:rPr>
        <w:t xml:space="preserve"> </w:t>
      </w:r>
      <w:r w:rsidRPr="00A83BFE">
        <w:rPr>
          <w:rFonts w:ascii="Arial" w:eastAsia="TimesNewRomanPSMT" w:hAnsi="Arial" w:cs="Arial"/>
          <w:color w:val="000000"/>
          <w:sz w:val="22"/>
          <w:szCs w:val="22"/>
        </w:rPr>
        <w:t>је</w:t>
      </w:r>
      <w:r w:rsidRPr="00FB091C">
        <w:rPr>
          <w:rFonts w:ascii="Arial" w:eastAsia="TimesNewRomanPSMT" w:hAnsi="Arial" w:cs="Arial"/>
          <w:color w:val="000000"/>
          <w:sz w:val="22"/>
          <w:szCs w:val="22"/>
          <w:lang w:val="sr-Latn-CS"/>
        </w:rPr>
        <w:t xml:space="preserve"> </w:t>
      </w:r>
      <w:r w:rsidRPr="00A83BFE">
        <w:rPr>
          <w:rFonts w:ascii="Arial" w:eastAsia="TimesNewRomanPSMT" w:hAnsi="Arial" w:cs="Arial"/>
          <w:color w:val="000000"/>
          <w:sz w:val="22"/>
          <w:szCs w:val="22"/>
          <w:lang w:val="sr-Latn-CS"/>
        </w:rPr>
        <w:t>едукација становништва, јавних служби и бизнис сектора о значају и начинима исправног поступања са отпадом (кампање, оглашавања, промотивни материјали брошуре)</w:t>
      </w:r>
      <w:r w:rsidRPr="00FB091C">
        <w:rPr>
          <w:rFonts w:ascii="Arial" w:eastAsia="TimesNewRomanPSMT" w:hAnsi="Arial" w:cs="Arial"/>
          <w:color w:val="000000"/>
          <w:sz w:val="22"/>
          <w:szCs w:val="22"/>
          <w:lang w:val="sr-Latn-CS"/>
        </w:rPr>
        <w:t>.</w:t>
      </w:r>
    </w:p>
    <w:p w:rsidR="00B251FC" w:rsidRPr="00FB091C" w:rsidRDefault="00B251FC" w:rsidP="00B251FC">
      <w:pPr>
        <w:rPr>
          <w:sz w:val="22"/>
          <w:szCs w:val="22"/>
          <w:lang w:val="sr-Latn-CS"/>
        </w:rPr>
      </w:pPr>
    </w:p>
    <w:p w:rsidR="00B251FC" w:rsidRPr="00A83BFE" w:rsidRDefault="00B251FC" w:rsidP="00B251FC">
      <w:pPr>
        <w:pStyle w:val="Heading4"/>
        <w:rPr>
          <w:sz w:val="22"/>
          <w:szCs w:val="22"/>
        </w:rPr>
      </w:pPr>
      <w:bookmarkStart w:id="43" w:name="_Toc463517861"/>
      <w:bookmarkStart w:id="44" w:name="_Toc490133326"/>
      <w:r w:rsidRPr="00A83BFE">
        <w:rPr>
          <w:sz w:val="22"/>
          <w:szCs w:val="22"/>
        </w:rPr>
        <w:t>ОПШТИ И ПОСЕБНИ УСЛОВИ И МЕРЕ ЗАШТИТЕ ЖИВОТА И ЗДРАВЉА ЉУДИ И ЗАШТИТА ОД ЕЛЕМЕНТАРНИХ НЕПОГОДА</w:t>
      </w:r>
      <w:bookmarkEnd w:id="43"/>
      <w:bookmarkEnd w:id="44"/>
    </w:p>
    <w:p w:rsidR="00B251FC" w:rsidRPr="00A83BFE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251FC" w:rsidRPr="00EA7724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 xml:space="preserve">Општи и посебни услови као и мере заштите представљају сет правила који ближе дефинишу однос човека и природе као и непредвиђених ситуација све у смислу обезбеђивања бољих услова живота. </w:t>
      </w:r>
    </w:p>
    <w:p w:rsidR="00B251FC" w:rsidRPr="00EA7724" w:rsidRDefault="00B251FC" w:rsidP="00B251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251FC" w:rsidRPr="00A83BFE" w:rsidRDefault="00B251FC" w:rsidP="00157491">
      <w:pPr>
        <w:numPr>
          <w:ilvl w:val="0"/>
          <w:numId w:val="29"/>
        </w:numPr>
        <w:autoSpaceDE w:val="0"/>
        <w:autoSpaceDN w:val="0"/>
        <w:adjustRightInd w:val="0"/>
        <w:ind w:left="1350"/>
        <w:rPr>
          <w:rFonts w:ascii="Arial" w:hAnsi="Arial" w:cs="Arial"/>
          <w:b/>
          <w:bCs/>
          <w:iCs/>
          <w:color w:val="000000"/>
          <w:sz w:val="22"/>
          <w:szCs w:val="22"/>
          <w:lang w:val="sr-Cyrl-CS" w:eastAsia="sr-Cyrl-CS"/>
        </w:rPr>
      </w:pPr>
      <w:r w:rsidRPr="00A83BFE">
        <w:rPr>
          <w:rFonts w:ascii="Arial" w:hAnsi="Arial" w:cs="Arial"/>
          <w:b/>
          <w:bCs/>
          <w:iCs/>
          <w:color w:val="000000"/>
          <w:sz w:val="22"/>
          <w:szCs w:val="22"/>
          <w:lang w:val="sr-Cyrl-CS" w:eastAsia="sr-Cyrl-CS"/>
        </w:rPr>
        <w:t>Заштита од ерозионих процеса</w:t>
      </w:r>
    </w:p>
    <w:p w:rsidR="00B251FC" w:rsidRPr="00A83BFE" w:rsidRDefault="00B251FC" w:rsidP="00B251FC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iCs/>
          <w:color w:val="000000"/>
          <w:sz w:val="22"/>
          <w:szCs w:val="22"/>
          <w:lang w:val="sr-Cyrl-CS" w:eastAsia="sr-Cyrl-CS"/>
        </w:rPr>
      </w:pPr>
    </w:p>
    <w:p w:rsidR="00B251FC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A83BFE">
        <w:rPr>
          <w:rFonts w:ascii="Arial" w:hAnsi="Arial" w:cs="Arial"/>
          <w:iCs/>
          <w:sz w:val="22"/>
          <w:szCs w:val="22"/>
          <w:lang w:val="ru-RU"/>
        </w:rPr>
        <w:t>Неповољни утицаји геодинамичких процеса (ерозије, флувијалне ерозије, механичке и суфозије, клижења и пужења, као и ликвифакције), које могу имати одлике акцидентних ситуација – релативно брза, велика оштећења објеката инфра и супраструктуре, у смислу интензитета и броја, спречавају се правовременом анализом стабилности терена и геофизичких услова за изградњу, као и дефинисањем адекватних правила изградње, коришћења и уређења простора.</w:t>
      </w:r>
    </w:p>
    <w:p w:rsidR="00B251FC" w:rsidRPr="00EA7724" w:rsidRDefault="00B251FC" w:rsidP="00B251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val="sr-Cyrl-CS" w:eastAsia="sr-Cyrl-CS"/>
        </w:rPr>
      </w:pPr>
    </w:p>
    <w:p w:rsidR="00B251FC" w:rsidRPr="00A83BFE" w:rsidRDefault="00B251FC" w:rsidP="00B251FC">
      <w:pPr>
        <w:numPr>
          <w:ilvl w:val="0"/>
          <w:numId w:val="20"/>
        </w:numPr>
        <w:tabs>
          <w:tab w:val="left" w:pos="54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AB5A71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Заштита од поплава и подземних вода</w:t>
      </w:r>
    </w:p>
    <w:p w:rsidR="00B251FC" w:rsidRPr="00AB5A71" w:rsidRDefault="00B251FC" w:rsidP="00B251FC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B251FC" w:rsidRPr="00A83BFE" w:rsidRDefault="00B251FC" w:rsidP="00157491">
      <w:pPr>
        <w:pStyle w:val="ListParagraph"/>
        <w:numPr>
          <w:ilvl w:val="0"/>
          <w:numId w:val="31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 xml:space="preserve">забрањује се вршење радњи које могу оштетити обале реке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Јужне Мораве</w:t>
      </w: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 xml:space="preserve"> у границама Плана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B251FC" w:rsidRPr="00A83BFE" w:rsidRDefault="00B251FC" w:rsidP="00157491">
      <w:pPr>
        <w:pStyle w:val="ListParagraph"/>
        <w:numPr>
          <w:ilvl w:val="0"/>
          <w:numId w:val="31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>правилно и по прописима планирати и изводити инфраструктуру да оне не би бил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е узрочник појаве подземне воде;</w:t>
      </w:r>
    </w:p>
    <w:p w:rsidR="00B251FC" w:rsidRPr="006C3C44" w:rsidRDefault="00B251FC" w:rsidP="00157491">
      <w:pPr>
        <w:pStyle w:val="ListParagraph"/>
        <w:numPr>
          <w:ilvl w:val="0"/>
          <w:numId w:val="31"/>
        </w:numPr>
        <w:ind w:hanging="18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 xml:space="preserve">ради спречавања и отклањања штетног дејства ерозије и бујица спроводе се превентивне мере до уређења водотока, у складу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са чланом 62. Закона о водама („</w:t>
      </w: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>Службени гласник РС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“</w:t>
      </w:r>
      <w:r w:rsidRPr="00A83BFE">
        <w:rPr>
          <w:rFonts w:ascii="Arial" w:hAnsi="Arial" w:cs="Arial"/>
          <w:color w:val="000000"/>
          <w:sz w:val="22"/>
          <w:szCs w:val="22"/>
          <w:lang w:val="sr-Cyrl-CS"/>
        </w:rPr>
        <w:t>, бр. 30/10 и 93/12)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B251FC" w:rsidRPr="0094466D" w:rsidRDefault="00B251FC" w:rsidP="00B251FC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</w:p>
    <w:p w:rsidR="00B251FC" w:rsidRDefault="00B251FC" w:rsidP="00B251FC">
      <w:pPr>
        <w:numPr>
          <w:ilvl w:val="0"/>
          <w:numId w:val="20"/>
        </w:num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A83BFE">
        <w:rPr>
          <w:rFonts w:ascii="Arial" w:hAnsi="Arial" w:cs="Arial"/>
          <w:b/>
          <w:bCs/>
          <w:sz w:val="22"/>
          <w:szCs w:val="22"/>
          <w:lang w:val="sr-Cyrl-CS"/>
        </w:rPr>
        <w:t>Заштита од пожара</w:t>
      </w:r>
    </w:p>
    <w:p w:rsidR="00B251FC" w:rsidRPr="00A83BFE" w:rsidRDefault="00B251FC" w:rsidP="00B251FC">
      <w:pPr>
        <w:tabs>
          <w:tab w:val="left" w:pos="540"/>
        </w:tabs>
        <w:ind w:left="1440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B251F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A83BFE">
        <w:rPr>
          <w:rFonts w:ascii="Arial" w:hAnsi="Arial" w:cs="Arial" w:hint="eastAsia"/>
          <w:sz w:val="22"/>
          <w:szCs w:val="22"/>
          <w:lang w:val="sr-Cyrl-CS"/>
        </w:rPr>
        <w:t>Заштитаодпожарасеобезбеђујеизградњомпланираногсистемаводоснабдевањаихидрантске</w:t>
      </w:r>
      <w:r w:rsidRPr="00A83BFE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83BFE">
        <w:rPr>
          <w:rFonts w:ascii="Arial" w:hAnsi="Arial" w:cs="Arial" w:hint="eastAsia"/>
          <w:sz w:val="22"/>
          <w:szCs w:val="22"/>
          <w:lang w:val="sr-Cyrl-CS"/>
        </w:rPr>
        <w:t>противпожарнемреже</w:t>
      </w:r>
      <w:r w:rsidRPr="00A83BFE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83BFE">
        <w:rPr>
          <w:rFonts w:ascii="Arial" w:hAnsi="Arial" w:cs="Arial" w:hint="eastAsia"/>
          <w:sz w:val="22"/>
          <w:szCs w:val="22"/>
          <w:lang w:val="sr-Cyrl-CS"/>
        </w:rPr>
        <w:t>каоипрофилимасаобраћајница</w:t>
      </w:r>
      <w:r w:rsidRPr="00A83BFE">
        <w:rPr>
          <w:rFonts w:ascii="Arial" w:hAnsi="Arial" w:cs="Arial"/>
          <w:sz w:val="22"/>
          <w:szCs w:val="22"/>
          <w:lang w:val="sr-Cyrl-CS"/>
        </w:rPr>
        <w:t>,</w:t>
      </w:r>
      <w:r w:rsidRPr="00A83BFE">
        <w:rPr>
          <w:rFonts w:ascii="Arial" w:hAnsi="Arial" w:cs="Arial" w:hint="eastAsia"/>
          <w:sz w:val="22"/>
          <w:szCs w:val="22"/>
          <w:lang w:val="sr-Cyrl-CS"/>
        </w:rPr>
        <w:t>којиомогућавајунесметанокретањепротивпожарнихвозила</w:t>
      </w:r>
      <w:r w:rsidRPr="00A83BFE">
        <w:rPr>
          <w:rFonts w:ascii="Arial" w:hAnsi="Arial" w:cs="Arial"/>
          <w:sz w:val="22"/>
          <w:szCs w:val="22"/>
          <w:lang w:val="sr-Cyrl-CS"/>
        </w:rPr>
        <w:t>.</w:t>
      </w:r>
    </w:p>
    <w:p w:rsidR="00B251FC" w:rsidRPr="00F7644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A83BFE">
        <w:rPr>
          <w:rFonts w:ascii="Arial" w:hAnsi="Arial" w:cs="Arial"/>
          <w:sz w:val="22"/>
          <w:szCs w:val="22"/>
          <w:lang w:val="sr-Latn-CS"/>
        </w:rPr>
        <w:t>Уциљузаштитеодпожарапредвиђајусеследећиуслови</w:t>
      </w:r>
      <w:r w:rsidRPr="00A83BFE">
        <w:rPr>
          <w:rFonts w:ascii="Arial" w:hAnsi="Arial" w:cs="Arial"/>
          <w:sz w:val="22"/>
          <w:szCs w:val="22"/>
          <w:lang w:val="sr-Cyrl-CS"/>
        </w:rPr>
        <w:t>:</w:t>
      </w:r>
    </w:p>
    <w:p w:rsidR="00B251FC" w:rsidRPr="00A83BFE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Default="00B251FC" w:rsidP="00157491">
      <w:pPr>
        <w:numPr>
          <w:ilvl w:val="0"/>
          <w:numId w:val="30"/>
        </w:numPr>
        <w:autoSpaceDE w:val="0"/>
        <w:autoSpaceDN w:val="0"/>
        <w:adjustRightInd w:val="0"/>
        <w:ind w:hanging="180"/>
        <w:jc w:val="both"/>
        <w:rPr>
          <w:rFonts w:ascii="Arial" w:hAnsi="Arial" w:cs="Arial"/>
          <w:sz w:val="22"/>
          <w:szCs w:val="22"/>
          <w:lang w:val="sr-Cyrl-CS"/>
        </w:rPr>
      </w:pPr>
      <w:r w:rsidRPr="0094466D">
        <w:rPr>
          <w:rFonts w:ascii="Arial" w:hAnsi="Arial" w:cs="Arial"/>
          <w:sz w:val="22"/>
          <w:szCs w:val="22"/>
          <w:lang w:val="sr-Latn-CS"/>
        </w:rPr>
        <w:t>објектиморајубитиизведениускладусаЗакономозаштитиодпожара</w:t>
      </w:r>
      <w:r w:rsidRPr="0094466D">
        <w:rPr>
          <w:rFonts w:ascii="Arial" w:hAnsi="Arial" w:cs="Arial"/>
          <w:sz w:val="22"/>
          <w:szCs w:val="22"/>
          <w:lang w:val="sr-Cyrl-CS"/>
        </w:rPr>
        <w:t xml:space="preserve"> („</w:t>
      </w:r>
      <w:r w:rsidRPr="0094466D">
        <w:rPr>
          <w:rFonts w:ascii="Arial" w:hAnsi="Arial" w:cs="Arial"/>
          <w:sz w:val="22"/>
          <w:szCs w:val="22"/>
          <w:lang w:val="sr-Latn-CS"/>
        </w:rPr>
        <w:t>СлужбенигласникРС</w:t>
      </w:r>
      <w:r w:rsidRPr="0094466D">
        <w:rPr>
          <w:rFonts w:ascii="Arial" w:hAnsi="Arial" w:cs="Arial"/>
          <w:sz w:val="22"/>
          <w:szCs w:val="22"/>
          <w:lang w:val="sr-Cyrl-CS"/>
        </w:rPr>
        <w:t xml:space="preserve">”, </w:t>
      </w:r>
      <w:r w:rsidRPr="0094466D">
        <w:rPr>
          <w:rFonts w:ascii="Arial" w:hAnsi="Arial" w:cs="Arial"/>
          <w:sz w:val="22"/>
          <w:szCs w:val="22"/>
          <w:lang w:val="sr-Latn-CS"/>
        </w:rPr>
        <w:t>бр</w:t>
      </w:r>
      <w:r w:rsidRPr="0094466D">
        <w:rPr>
          <w:rFonts w:ascii="Arial" w:hAnsi="Arial" w:cs="Arial"/>
          <w:sz w:val="22"/>
          <w:szCs w:val="22"/>
          <w:lang w:val="sr-Cyrl-CS"/>
        </w:rPr>
        <w:t>. 111/09</w:t>
      </w:r>
      <w:r>
        <w:rPr>
          <w:rFonts w:ascii="Arial" w:hAnsi="Arial" w:cs="Arial"/>
          <w:sz w:val="22"/>
          <w:szCs w:val="22"/>
          <w:lang w:val="sr-Cyrl-CS"/>
        </w:rPr>
        <w:t xml:space="preserve"> и 20/15</w:t>
      </w:r>
      <w:r w:rsidRPr="0094466D">
        <w:rPr>
          <w:rFonts w:ascii="Arial" w:hAnsi="Arial" w:cs="Arial"/>
          <w:sz w:val="22"/>
          <w:szCs w:val="22"/>
          <w:lang w:val="sr-Cyrl-CS"/>
        </w:rPr>
        <w:t>);</w:t>
      </w:r>
    </w:p>
    <w:p w:rsidR="00B251FC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0B1B4F" w:rsidRDefault="00B251FC" w:rsidP="00B251F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A83BFE" w:rsidRDefault="00B251FC" w:rsidP="00B251FC">
      <w:pPr>
        <w:numPr>
          <w:ilvl w:val="0"/>
          <w:numId w:val="20"/>
        </w:numPr>
        <w:spacing w:line="259" w:lineRule="exact"/>
        <w:ind w:right="-5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A83BFE">
        <w:rPr>
          <w:rFonts w:ascii="Arial" w:hAnsi="Arial" w:cs="Arial"/>
          <w:b/>
          <w:color w:val="000000"/>
          <w:sz w:val="22"/>
          <w:szCs w:val="22"/>
          <w:lang w:val="ru-RU"/>
        </w:rPr>
        <w:t>Заштита од земљотреса</w:t>
      </w:r>
    </w:p>
    <w:p w:rsidR="00B251FC" w:rsidRPr="00A83BFE" w:rsidRDefault="00B251FC" w:rsidP="00B251FC">
      <w:pPr>
        <w:spacing w:line="259" w:lineRule="exact"/>
        <w:ind w:left="1440" w:right="-5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B251FC" w:rsidRDefault="00B251FC" w:rsidP="00B251FC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25337">
        <w:rPr>
          <w:rFonts w:ascii="Arial" w:hAnsi="Arial" w:cs="Arial"/>
          <w:color w:val="000000"/>
          <w:sz w:val="22"/>
          <w:szCs w:val="22"/>
          <w:lang w:val="sr-Latn-CS"/>
        </w:rPr>
        <w:t>Подручјепланасеналазиусеизмичкојзониод 7˚ МКС.</w:t>
      </w:r>
    </w:p>
    <w:p w:rsidR="00B251FC" w:rsidRPr="00C25337" w:rsidRDefault="00B251FC" w:rsidP="00B251FC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B251FC" w:rsidRPr="00C25337" w:rsidRDefault="00B251FC" w:rsidP="00B251FC">
      <w:pPr>
        <w:ind w:firstLine="54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C25337">
        <w:rPr>
          <w:rFonts w:ascii="Arial" w:hAnsi="Arial" w:cs="Arial"/>
          <w:color w:val="000000"/>
          <w:sz w:val="22"/>
          <w:szCs w:val="22"/>
          <w:lang w:val="sr-Latn-CS"/>
        </w:rPr>
        <w:t>У циљу заштите од земљотреса треба примењивати следеће смернице:</w:t>
      </w:r>
    </w:p>
    <w:p w:rsidR="00B251FC" w:rsidRPr="00AB5A71" w:rsidRDefault="00B251FC" w:rsidP="00B251FC">
      <w:pPr>
        <w:ind w:firstLine="54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C25337">
        <w:rPr>
          <w:rFonts w:ascii="Arial" w:hAnsi="Arial" w:cs="Arial"/>
          <w:color w:val="000000"/>
          <w:sz w:val="22"/>
          <w:szCs w:val="22"/>
          <w:lang w:val="sr-Latn-CS"/>
        </w:rPr>
        <w:t>– обавезна примена важећих сеизмичких прописа при изградњи нови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х објеката</w:t>
      </w:r>
      <w:r w:rsidRPr="00AB5A71">
        <w:rPr>
          <w:rFonts w:ascii="Arial" w:hAnsi="Arial" w:cs="Arial"/>
          <w:color w:val="000000"/>
          <w:sz w:val="22"/>
          <w:szCs w:val="22"/>
          <w:lang w:val="sr-Latn-CS"/>
        </w:rPr>
        <w:t>.</w:t>
      </w:r>
    </w:p>
    <w:p w:rsidR="00B251FC" w:rsidRPr="00AB5A71" w:rsidRDefault="00B251FC" w:rsidP="00B251FC">
      <w:pPr>
        <w:ind w:firstLine="54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B251FC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C25337">
        <w:rPr>
          <w:rFonts w:ascii="Arial" w:hAnsi="Arial" w:cs="Arial"/>
          <w:color w:val="000000"/>
          <w:sz w:val="22"/>
          <w:szCs w:val="22"/>
          <w:lang w:val="sr-Latn-CS"/>
        </w:rPr>
        <w:t>Могућа заштита односи се на усклађен размештај функција и намена у простору и строго поштовање законских прописа о сеизмичким дејствима на конструкције, уз детаљно истраживање терена.</w:t>
      </w:r>
    </w:p>
    <w:p w:rsidR="00B251FC" w:rsidRPr="00EA7724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251FC" w:rsidRPr="006C3C44" w:rsidRDefault="00B251FC" w:rsidP="00157491">
      <w:pPr>
        <w:pStyle w:val="ListParagraph"/>
        <w:numPr>
          <w:ilvl w:val="0"/>
          <w:numId w:val="33"/>
        </w:numPr>
        <w:ind w:firstLine="360"/>
        <w:rPr>
          <w:rFonts w:ascii="Arial" w:hAnsi="Arial" w:cs="Arial"/>
          <w:b/>
          <w:sz w:val="22"/>
          <w:szCs w:val="22"/>
          <w:lang w:val="sr-Cyrl-CS"/>
        </w:rPr>
      </w:pPr>
      <w:bookmarkStart w:id="45" w:name="_Toc463517863"/>
      <w:r w:rsidRPr="006C3C44">
        <w:rPr>
          <w:rFonts w:ascii="Arial" w:hAnsi="Arial" w:cs="Arial"/>
          <w:b/>
          <w:sz w:val="22"/>
          <w:szCs w:val="22"/>
          <w:lang w:val="sr-Cyrl-CS"/>
        </w:rPr>
        <w:t>Заштита од ратних дејстава</w:t>
      </w:r>
      <w:bookmarkEnd w:id="45"/>
    </w:p>
    <w:p w:rsidR="00B251FC" w:rsidRPr="00A83BFE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251FC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5B24AD">
        <w:rPr>
          <w:rFonts w:ascii="Arial" w:hAnsi="Arial" w:cs="Arial"/>
          <w:color w:val="000000"/>
          <w:sz w:val="22"/>
          <w:szCs w:val="22"/>
          <w:lang w:val="sr-Latn-CS"/>
        </w:rPr>
        <w:t>Запредметнипланнемапосебнихусловаизахтевазаприлагођавањепотребамаодбранеземље</w:t>
      </w:r>
      <w:r w:rsidRPr="005B24A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B24AD">
        <w:rPr>
          <w:rFonts w:ascii="Arial" w:hAnsi="Arial" w:cs="Arial"/>
          <w:color w:val="000000"/>
          <w:sz w:val="22"/>
          <w:szCs w:val="22"/>
          <w:lang w:val="sr-Latn-CS"/>
        </w:rPr>
        <w:t>премаусловимаМинистарстваодбране</w:t>
      </w:r>
      <w:r w:rsidRPr="005B24A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B24AD">
        <w:rPr>
          <w:rFonts w:ascii="Arial" w:hAnsi="Arial" w:cs="Arial"/>
          <w:color w:val="000000"/>
          <w:sz w:val="22"/>
          <w:szCs w:val="22"/>
          <w:lang w:val="sr-Latn-CS"/>
        </w:rPr>
        <w:t>Управазаинфраструктуру</w:t>
      </w:r>
      <w:r w:rsidRPr="005B24AD">
        <w:rPr>
          <w:rFonts w:ascii="Arial" w:hAnsi="Arial" w:cs="Arial"/>
          <w:color w:val="000000"/>
          <w:sz w:val="22"/>
          <w:szCs w:val="22"/>
        </w:rPr>
        <w:t>.</w:t>
      </w:r>
    </w:p>
    <w:p w:rsidR="00B251FC" w:rsidRPr="00D91E0A" w:rsidRDefault="00B251FC" w:rsidP="00B251FC"/>
    <w:p w:rsidR="00B251FC" w:rsidRPr="00D97F30" w:rsidRDefault="00B251FC" w:rsidP="00B251FC">
      <w:pPr>
        <w:pStyle w:val="Heading4"/>
        <w:rPr>
          <w:sz w:val="22"/>
          <w:szCs w:val="22"/>
        </w:rPr>
      </w:pPr>
      <w:bookmarkStart w:id="46" w:name="_Toc490133327"/>
      <w:r w:rsidRPr="00D97F30">
        <w:rPr>
          <w:sz w:val="22"/>
          <w:szCs w:val="22"/>
        </w:rPr>
        <w:t>ЛОКАЦИЈЕ ЗА КОЈЕ СЕ ОБАВЕЗНО РАДИ УРБАНИСТИЧКИ ПРОЈЕКАТ</w:t>
      </w:r>
      <w:bookmarkEnd w:id="46"/>
    </w:p>
    <w:p w:rsidR="00B251FC" w:rsidRPr="006658C2" w:rsidRDefault="00B251FC" w:rsidP="00B251FC">
      <w:pPr>
        <w:pStyle w:val="Style1"/>
        <w:rPr>
          <w:rFonts w:cs="Arial"/>
          <w:b/>
          <w:caps/>
          <w:sz w:val="22"/>
          <w:szCs w:val="22"/>
        </w:rPr>
      </w:pPr>
    </w:p>
    <w:p w:rsidR="00B251FC" w:rsidRPr="00AB5A71" w:rsidRDefault="00B251FC" w:rsidP="00B251FC">
      <w:pPr>
        <w:pStyle w:val="ListParagraph"/>
        <w:ind w:left="0"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6658C2">
        <w:rPr>
          <w:rFonts w:ascii="Arial" w:hAnsi="Arial" w:cs="Arial"/>
          <w:sz w:val="22"/>
          <w:szCs w:val="22"/>
          <w:lang w:val="sr-Cyrl-CS"/>
        </w:rPr>
        <w:t xml:space="preserve">У оквиру Плана </w:t>
      </w:r>
      <w:r>
        <w:rPr>
          <w:rFonts w:ascii="Arial" w:hAnsi="Arial" w:cs="Arial"/>
          <w:sz w:val="22"/>
          <w:szCs w:val="22"/>
          <w:lang w:val="sr-Cyrl-CS"/>
        </w:rPr>
        <w:t xml:space="preserve">није </w:t>
      </w:r>
      <w:r w:rsidRPr="00AB5A71">
        <w:rPr>
          <w:rFonts w:ascii="Arial" w:hAnsi="Arial" w:cs="Arial"/>
          <w:sz w:val="22"/>
          <w:szCs w:val="22"/>
          <w:lang w:val="sr-Cyrl-CS"/>
        </w:rPr>
        <w:t>предвиђена израда урбанистичких пројекта.</w:t>
      </w:r>
    </w:p>
    <w:p w:rsidR="00B251FC" w:rsidRPr="00AB5A71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D97F30" w:rsidRDefault="00B251FC" w:rsidP="00B251FC">
      <w:pPr>
        <w:pStyle w:val="Heading4"/>
        <w:rPr>
          <w:sz w:val="22"/>
          <w:szCs w:val="22"/>
        </w:rPr>
      </w:pPr>
      <w:bookmarkStart w:id="47" w:name="_Toc490133328"/>
      <w:r w:rsidRPr="00D97F30">
        <w:rPr>
          <w:sz w:val="22"/>
          <w:szCs w:val="22"/>
        </w:rPr>
        <w:t>РАСПИСИВАЊЕ ЈАВНИХ КОНКУРСА</w:t>
      </w:r>
      <w:bookmarkEnd w:id="47"/>
    </w:p>
    <w:p w:rsidR="00B251FC" w:rsidRPr="002D478F" w:rsidRDefault="00B251FC" w:rsidP="00B251FC">
      <w:pPr>
        <w:tabs>
          <w:tab w:val="left" w:pos="567"/>
        </w:tabs>
        <w:rPr>
          <w:rFonts w:ascii="Arial" w:hAnsi="Arial" w:cs="Arial"/>
          <w:b/>
          <w:caps/>
          <w:sz w:val="22"/>
          <w:szCs w:val="22"/>
          <w:lang w:val="sr-Cyrl-CS"/>
        </w:rPr>
      </w:pPr>
    </w:p>
    <w:p w:rsidR="00B251FC" w:rsidRDefault="00B251FC" w:rsidP="00B251FC">
      <w:pPr>
        <w:pStyle w:val="ListParagraph"/>
        <w:ind w:left="0"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2D478F">
        <w:rPr>
          <w:rFonts w:ascii="Arial" w:hAnsi="Arial" w:cs="Arial"/>
          <w:sz w:val="22"/>
          <w:szCs w:val="22"/>
          <w:lang w:val="sr-Cyrl-CS"/>
        </w:rPr>
        <w:t>У оквиру подручја плана, не предвиђају се површине и објекти за које се предлаже расписивање јавних конкурса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B251FC" w:rsidRDefault="00B251FC" w:rsidP="00B251FC">
      <w:pPr>
        <w:pStyle w:val="ListParagraph"/>
        <w:ind w:left="0"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FB091C" w:rsidRDefault="00FB091C" w:rsidP="00B251FC">
      <w:pPr>
        <w:pStyle w:val="ListParagraph"/>
        <w:ind w:left="0"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FB091C" w:rsidRDefault="00FB091C" w:rsidP="00B251FC">
      <w:pPr>
        <w:pStyle w:val="ListParagraph"/>
        <w:ind w:left="0"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Default="00B251FC" w:rsidP="00B251FC">
      <w:pPr>
        <w:pStyle w:val="ListParagraph"/>
        <w:ind w:left="0"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Default="00B251FC" w:rsidP="00B251FC">
      <w:pPr>
        <w:pStyle w:val="Heading3"/>
        <w:tabs>
          <w:tab w:val="clear" w:pos="360"/>
        </w:tabs>
        <w:ind w:left="1800" w:firstLine="450"/>
      </w:pPr>
      <w:bookmarkStart w:id="48" w:name="_Toc490133329"/>
      <w:r w:rsidRPr="00C1045A">
        <w:lastRenderedPageBreak/>
        <w:t>УПОРЕДНИ БИЛАНСИ НАМЕНЕ ПОВРШИНА</w:t>
      </w:r>
      <w:bookmarkEnd w:id="48"/>
    </w:p>
    <w:p w:rsidR="00B251FC" w:rsidRPr="00C1045A" w:rsidRDefault="00B251FC" w:rsidP="00B251FC"/>
    <w:p w:rsidR="00B251FC" w:rsidRPr="00E81A99" w:rsidRDefault="00B251FC" w:rsidP="00B251FC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E81A99">
        <w:rPr>
          <w:rFonts w:ascii="Arial" w:hAnsi="Arial" w:cs="Arial"/>
          <w:bCs/>
          <w:sz w:val="20"/>
          <w:szCs w:val="20"/>
          <w:lang w:val="sr-Cyrl-CS"/>
        </w:rPr>
        <w:t xml:space="preserve">Табела </w:t>
      </w:r>
      <w:r>
        <w:rPr>
          <w:rFonts w:ascii="Arial" w:hAnsi="Arial" w:cs="Arial"/>
          <w:bCs/>
          <w:sz w:val="20"/>
          <w:szCs w:val="20"/>
        </w:rPr>
        <w:t>3</w:t>
      </w:r>
      <w:r w:rsidRPr="00E81A99">
        <w:rPr>
          <w:rFonts w:ascii="Arial" w:hAnsi="Arial" w:cs="Arial"/>
          <w:bCs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CS"/>
        </w:rPr>
        <w:t>Упоредни б</w:t>
      </w:r>
      <w:r w:rsidRPr="00E81A99">
        <w:rPr>
          <w:rFonts w:ascii="Arial" w:hAnsi="Arial" w:cs="Arial"/>
          <w:bCs/>
          <w:sz w:val="20"/>
          <w:szCs w:val="20"/>
          <w:lang w:val="sr-Cyrl-CS"/>
        </w:rPr>
        <w:t>иланс повр</w:t>
      </w:r>
      <w:r w:rsidRPr="00E81A99">
        <w:rPr>
          <w:rFonts w:ascii="Arial" w:hAnsi="Arial" w:cs="Arial"/>
          <w:bCs/>
          <w:sz w:val="20"/>
          <w:szCs w:val="20"/>
          <w:lang w:val="sr-Latn-CS"/>
        </w:rPr>
        <w:t>ш</w:t>
      </w:r>
      <w:r w:rsidRPr="00E81A99">
        <w:rPr>
          <w:rFonts w:ascii="Arial" w:hAnsi="Arial" w:cs="Arial"/>
          <w:bCs/>
          <w:sz w:val="20"/>
          <w:szCs w:val="20"/>
          <w:lang w:val="sr-Cyrl-CS"/>
        </w:rPr>
        <w:t>ина:</w:t>
      </w:r>
    </w:p>
    <w:tbl>
      <w:tblPr>
        <w:tblW w:w="9805" w:type="dxa"/>
        <w:tblCellMar>
          <w:left w:w="0" w:type="dxa"/>
          <w:right w:w="0" w:type="dxa"/>
        </w:tblCellMar>
        <w:tblLook w:val="0000"/>
      </w:tblPr>
      <w:tblGrid>
        <w:gridCol w:w="3855"/>
        <w:gridCol w:w="30"/>
        <w:gridCol w:w="30"/>
        <w:gridCol w:w="1530"/>
        <w:gridCol w:w="30"/>
        <w:gridCol w:w="1380"/>
        <w:gridCol w:w="1440"/>
        <w:gridCol w:w="1510"/>
      </w:tblGrid>
      <w:tr w:rsidR="00B251FC" w:rsidRPr="00E81A99" w:rsidTr="00DF630D">
        <w:trPr>
          <w:trHeight w:val="380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tabs>
                <w:tab w:val="left" w:pos="1701"/>
              </w:tabs>
              <w:rPr>
                <w:rFonts w:ascii="Arial" w:hAnsi="Arial" w:cs="Arial"/>
                <w:b/>
                <w:bCs/>
              </w:rPr>
            </w:pPr>
            <w:r w:rsidRPr="00EA7724">
              <w:rPr>
                <w:rFonts w:ascii="Arial" w:hAnsi="Arial" w:cs="Arial"/>
                <w:b/>
                <w:bCs/>
                <w:sz w:val="22"/>
                <w:szCs w:val="22"/>
              </w:rPr>
              <w:t>НАМЕНА</w:t>
            </w:r>
            <w:r w:rsidRPr="00EA7724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ПРОСТОРА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1FC" w:rsidRPr="00EA7724" w:rsidRDefault="00B251FC" w:rsidP="00DF630D">
            <w:pPr>
              <w:tabs>
                <w:tab w:val="left" w:pos="1701"/>
              </w:tabs>
              <w:rPr>
                <w:rFonts w:ascii="Arial" w:hAnsi="Arial" w:cs="Arial"/>
                <w:b/>
                <w:bCs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остојрћа 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повр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ш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ина (hа)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1FC" w:rsidRDefault="00B251FC" w:rsidP="00DF630D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остојрћа 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повр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ш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ина</w:t>
            </w:r>
          </w:p>
          <w:p w:rsidR="00B251FC" w:rsidRPr="00C1045A" w:rsidRDefault="00B251FC" w:rsidP="00DF630D">
            <w:pPr>
              <w:tabs>
                <w:tab w:val="left" w:pos="1701"/>
              </w:tabs>
              <w:rPr>
                <w:rFonts w:ascii="Arial" w:hAnsi="Arial" w:cs="Arial"/>
                <w:b/>
                <w:bCs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Планирана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 xml:space="preserve"> повр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ш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ина (hа)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1FC" w:rsidRPr="00EA7724" w:rsidRDefault="00B251FC" w:rsidP="00DF630D">
            <w:pPr>
              <w:ind w:left="180"/>
              <w:jc w:val="both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a повр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ш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ина (%)</w:t>
            </w:r>
          </w:p>
        </w:tc>
      </w:tr>
      <w:tr w:rsidR="00B251FC" w:rsidRPr="00E81A99" w:rsidTr="00DF630D">
        <w:trPr>
          <w:cantSplit/>
          <w:trHeight w:val="242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</w:rPr>
              <w:t>ПОВРШИНЕ ЈАВНЕ НАМЕНЕ</w:t>
            </w:r>
          </w:p>
        </w:tc>
      </w:tr>
      <w:tr w:rsidR="00B251FC" w:rsidRPr="00E81A99" w:rsidTr="00DF630D">
        <w:trPr>
          <w:cantSplit/>
          <w:trHeight w:val="21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</w:rPr>
              <w:t>1.1 Саобра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ћ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ајнеповр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ш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ине</w:t>
            </w:r>
          </w:p>
        </w:tc>
      </w:tr>
      <w:tr w:rsidR="00B251FC" w:rsidRPr="00E81A99" w:rsidTr="00DF630D">
        <w:trPr>
          <w:trHeight w:val="345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Пољски путеви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C" w:rsidRPr="00EA7724" w:rsidRDefault="00B251FC" w:rsidP="00DF630D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C" w:rsidRPr="00EA7724" w:rsidRDefault="00B251FC" w:rsidP="00DF630D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0,04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0,82</w:t>
            </w:r>
          </w:p>
        </w:tc>
      </w:tr>
      <w:tr w:rsidR="00B251FC" w:rsidRPr="00E81A99" w:rsidTr="00DF630D">
        <w:trPr>
          <w:trHeight w:val="164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ind w:left="555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51FC" w:rsidRPr="00763D7A" w:rsidRDefault="00B251FC" w:rsidP="00DF630D">
            <w:r w:rsidRPr="00763D7A">
              <w:t xml:space="preserve">          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51FC" w:rsidRDefault="00B251FC" w:rsidP="00DF630D">
            <w:r w:rsidRPr="00763D7A">
              <w:t xml:space="preserve">          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0,82</w:t>
            </w:r>
          </w:p>
        </w:tc>
      </w:tr>
      <w:tr w:rsidR="00B251FC" w:rsidRPr="00E81A99" w:rsidTr="00DF630D">
        <w:trPr>
          <w:trHeight w:val="29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1.2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Одбранбени насип</w:t>
            </w:r>
          </w:p>
        </w:tc>
      </w:tr>
      <w:tr w:rsidR="00B251FC" w:rsidRPr="00E81A99" w:rsidTr="00DF630D">
        <w:trPr>
          <w:trHeight w:val="233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Насип</w:t>
            </w:r>
          </w:p>
          <w:p w:rsidR="00B251FC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Сервисни пут</w:t>
            </w:r>
          </w:p>
          <w:p w:rsidR="00B251FC" w:rsidRPr="00AD1B0F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Рампе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Default="00B251FC" w:rsidP="00DF630D"/>
          <w:p w:rsidR="00B251FC" w:rsidRPr="00607180" w:rsidRDefault="00B251FC" w:rsidP="00DF630D">
            <w:r w:rsidRPr="00607180">
              <w:t xml:space="preserve">  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FC" w:rsidRDefault="00B251FC" w:rsidP="00DF630D"/>
          <w:p w:rsidR="00B251FC" w:rsidRDefault="00B251FC" w:rsidP="00DF630D">
            <w:r w:rsidRPr="00607180">
              <w:t xml:space="preserve">   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1,80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37,11</w:t>
            </w:r>
          </w:p>
        </w:tc>
      </w:tr>
      <w:tr w:rsidR="00B251FC" w:rsidRPr="00E81A99" w:rsidTr="00DF630D">
        <w:trPr>
          <w:trHeight w:val="332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ind w:left="555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      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51FC" w:rsidRPr="00517414" w:rsidRDefault="00B251FC" w:rsidP="00DF630D">
            <w:r w:rsidRPr="00517414">
              <w:t xml:space="preserve">          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51FC" w:rsidRDefault="00B251FC" w:rsidP="00DF630D">
            <w:r w:rsidRPr="00517414">
              <w:t xml:space="preserve">          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1,80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37,11</w:t>
            </w:r>
          </w:p>
        </w:tc>
      </w:tr>
      <w:tr w:rsidR="00B251FC" w:rsidRPr="00E81A99" w:rsidTr="00DF630D">
        <w:trPr>
          <w:trHeight w:val="137"/>
        </w:trPr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1.3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Водно </w:t>
            </w: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зеленило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251FC" w:rsidRPr="00E81A99" w:rsidTr="00DF630D">
        <w:trPr>
          <w:trHeight w:val="332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ind w:left="555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2,70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55,67</w:t>
            </w:r>
          </w:p>
        </w:tc>
      </w:tr>
      <w:tr w:rsidR="00B251FC" w:rsidRPr="00E81A99" w:rsidTr="00DF630D">
        <w:trPr>
          <w:trHeight w:val="317"/>
        </w:trPr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1.4 Заштитно зеленило 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251FC" w:rsidRPr="00E81A99" w:rsidTr="00DF630D">
        <w:trPr>
          <w:trHeight w:val="332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ind w:left="555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1FC" w:rsidRPr="00EA7724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0,17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3,51</w:t>
            </w:r>
          </w:p>
        </w:tc>
      </w:tr>
      <w:tr w:rsidR="00B251FC" w:rsidRPr="00E81A99" w:rsidTr="00DF630D">
        <w:trPr>
          <w:trHeight w:val="332"/>
        </w:trPr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Default="00B251FC" w:rsidP="00DF630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1.5 Водно земљишта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251FC" w:rsidRPr="00E81A99" w:rsidTr="00DF630D">
        <w:trPr>
          <w:trHeight w:val="332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  <w:r w:rsidRPr="006475AB">
              <w:rPr>
                <w:rFonts w:ascii="Arial" w:hAnsi="Arial" w:cs="Arial"/>
                <w:sz w:val="22"/>
                <w:szCs w:val="22"/>
                <w:lang w:val="sr-Cyrl-CS"/>
              </w:rPr>
              <w:t>Рујишка река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1,09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22,47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2,89</w:t>
            </w:r>
          </w:p>
        </w:tc>
      </w:tr>
      <w:tr w:rsidR="00B251FC" w:rsidRPr="00E81A99" w:rsidTr="00DF630D">
        <w:trPr>
          <w:trHeight w:val="332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Старо корито Јужне Мораве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251FC" w:rsidRPr="00E81A99" w:rsidTr="00DF630D">
        <w:trPr>
          <w:trHeight w:val="332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51FC" w:rsidRPr="004C37BF" w:rsidRDefault="00B251FC" w:rsidP="00DF630D">
            <w:pPr>
              <w:rPr>
                <w:rFonts w:ascii="Arial" w:hAnsi="Arial" w:cs="Arial"/>
                <w:b/>
              </w:rPr>
            </w:pPr>
            <w:r w:rsidRPr="004C37BF">
              <w:rPr>
                <w:rFonts w:ascii="Arial" w:hAnsi="Arial" w:cs="Arial"/>
                <w:b/>
                <w:sz w:val="22"/>
                <w:szCs w:val="22"/>
              </w:rPr>
              <w:t xml:space="preserve">          1,09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51FC" w:rsidRPr="004C37BF" w:rsidRDefault="00B251FC" w:rsidP="00DF630D">
            <w:pPr>
              <w:rPr>
                <w:rFonts w:ascii="Arial" w:hAnsi="Arial" w:cs="Arial"/>
                <w:b/>
              </w:rPr>
            </w:pPr>
            <w:r w:rsidRPr="004C37BF">
              <w:rPr>
                <w:rFonts w:ascii="Arial" w:hAnsi="Arial" w:cs="Arial"/>
                <w:b/>
                <w:sz w:val="22"/>
                <w:szCs w:val="22"/>
              </w:rPr>
              <w:t xml:space="preserve">        22,47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2,89</w:t>
            </w:r>
          </w:p>
        </w:tc>
      </w:tr>
      <w:tr w:rsidR="00B251FC" w:rsidRPr="00EA7724" w:rsidTr="00DF630D">
        <w:trPr>
          <w:trHeight w:val="333"/>
        </w:trPr>
        <w:tc>
          <w:tcPr>
            <w:tcW w:w="3915" w:type="dxa"/>
            <w:gridSpan w:val="3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</w:rPr>
              <w:t>Свега – површине јавне намене</w:t>
            </w:r>
          </w:p>
        </w:tc>
        <w:tc>
          <w:tcPr>
            <w:tcW w:w="1530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51FC" w:rsidRPr="004C37BF" w:rsidRDefault="00B251FC" w:rsidP="00DF630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1,09</w:t>
            </w:r>
          </w:p>
        </w:tc>
        <w:tc>
          <w:tcPr>
            <w:tcW w:w="1410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51FC" w:rsidRPr="004C37BF" w:rsidRDefault="00B251FC" w:rsidP="00DF630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22,47</w:t>
            </w:r>
          </w:p>
        </w:tc>
        <w:tc>
          <w:tcPr>
            <w:tcW w:w="1440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4,85</w:t>
            </w:r>
          </w:p>
        </w:tc>
        <w:tc>
          <w:tcPr>
            <w:tcW w:w="1510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</w:t>
            </w:r>
          </w:p>
        </w:tc>
      </w:tr>
      <w:tr w:rsidR="00B251FC" w:rsidRPr="00E81A99" w:rsidTr="00DF630D">
        <w:trPr>
          <w:trHeight w:val="332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Default="00B251FC" w:rsidP="00DF630D">
            <w:pPr>
              <w:ind w:left="-90" w:firstLine="99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</w:rPr>
              <w:t xml:space="preserve">ПОВРШИНЕ </w:t>
            </w:r>
            <w:r>
              <w:rPr>
                <w:rFonts w:ascii="Arial" w:hAnsi="Arial" w:cs="Arial"/>
                <w:b/>
                <w:sz w:val="22"/>
                <w:szCs w:val="22"/>
              </w:rPr>
              <w:t>ОСТАЛЕ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 xml:space="preserve"> НАМЕНЕ</w:t>
            </w:r>
          </w:p>
        </w:tc>
      </w:tr>
      <w:tr w:rsidR="00B251FC" w:rsidRPr="00E81A99" w:rsidTr="00DF630D">
        <w:trPr>
          <w:trHeight w:val="332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Пољопривредно земљиште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3,76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1FC" w:rsidRPr="006475AB" w:rsidRDefault="00B251FC" w:rsidP="00DF63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77,52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51FC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251FC" w:rsidRPr="00E81A99" w:rsidTr="00DF630D">
        <w:trPr>
          <w:trHeight w:val="333"/>
        </w:trPr>
        <w:tc>
          <w:tcPr>
            <w:tcW w:w="3885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A7724">
              <w:rPr>
                <w:rFonts w:ascii="Arial" w:hAnsi="Arial" w:cs="Arial"/>
                <w:b/>
                <w:sz w:val="22"/>
                <w:szCs w:val="22"/>
              </w:rPr>
              <w:t xml:space="preserve">Свега – површине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остале </w:t>
            </w:r>
            <w:r w:rsidRPr="00EA7724">
              <w:rPr>
                <w:rFonts w:ascii="Arial" w:hAnsi="Arial" w:cs="Arial"/>
                <w:b/>
                <w:sz w:val="22"/>
                <w:szCs w:val="22"/>
              </w:rPr>
              <w:t>намене</w:t>
            </w:r>
          </w:p>
        </w:tc>
        <w:tc>
          <w:tcPr>
            <w:tcW w:w="1560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51FC" w:rsidRPr="004C37BF" w:rsidRDefault="00B251FC" w:rsidP="00DF630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3,76</w:t>
            </w:r>
          </w:p>
        </w:tc>
        <w:tc>
          <w:tcPr>
            <w:tcW w:w="1410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51FC" w:rsidRPr="004C37BF" w:rsidRDefault="00B251FC" w:rsidP="00DF630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77,52</w:t>
            </w:r>
          </w:p>
        </w:tc>
        <w:tc>
          <w:tcPr>
            <w:tcW w:w="1440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4,85</w:t>
            </w:r>
          </w:p>
        </w:tc>
        <w:tc>
          <w:tcPr>
            <w:tcW w:w="1510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51FC" w:rsidRPr="00EA7724" w:rsidRDefault="00B251FC" w:rsidP="00DF630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</w:t>
            </w:r>
          </w:p>
        </w:tc>
      </w:tr>
      <w:tr w:rsidR="00B251FC" w:rsidRPr="00E81A99" w:rsidTr="00DF630D">
        <w:trPr>
          <w:cantSplit/>
          <w:trHeight w:val="543"/>
        </w:trPr>
        <w:tc>
          <w:tcPr>
            <w:tcW w:w="385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FC" w:rsidRPr="00086A08" w:rsidRDefault="00B251FC" w:rsidP="00DF630D">
            <w:pPr>
              <w:rPr>
                <w:rFonts w:ascii="Arial" w:hAnsi="Arial" w:cs="Arial"/>
                <w:b/>
              </w:rPr>
            </w:pPr>
            <w:r w:rsidRPr="00086A0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ПОДРУЧЈЕ ПЛАНА</w:t>
            </w:r>
          </w:p>
        </w:tc>
        <w:tc>
          <w:tcPr>
            <w:tcW w:w="1620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1FC" w:rsidRPr="00086A08" w:rsidRDefault="00B251FC" w:rsidP="00DF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4,85</w:t>
            </w:r>
          </w:p>
        </w:tc>
        <w:tc>
          <w:tcPr>
            <w:tcW w:w="138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1FC" w:rsidRPr="00086A08" w:rsidRDefault="00B251FC" w:rsidP="00DF630D">
            <w:pPr>
              <w:jc w:val="center"/>
              <w:rPr>
                <w:rFonts w:ascii="Arial" w:hAnsi="Arial" w:cs="Arial"/>
                <w:b/>
              </w:rPr>
            </w:pPr>
            <w:r w:rsidRPr="00086A0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1FC" w:rsidRPr="00086A08" w:rsidRDefault="00B251FC" w:rsidP="00DF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4,85</w:t>
            </w:r>
          </w:p>
        </w:tc>
        <w:tc>
          <w:tcPr>
            <w:tcW w:w="151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1FC" w:rsidRPr="00086A08" w:rsidRDefault="00B251FC" w:rsidP="00DF630D">
            <w:pPr>
              <w:jc w:val="center"/>
              <w:rPr>
                <w:rFonts w:ascii="Arial" w:hAnsi="Arial" w:cs="Arial"/>
                <w:b/>
              </w:rPr>
            </w:pPr>
            <w:r w:rsidRPr="00086A0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B251FC" w:rsidRDefault="00B251FC" w:rsidP="00B251FC">
      <w:pPr>
        <w:jc w:val="both"/>
        <w:rPr>
          <w:color w:val="FF0000"/>
          <w:lang w:val="sr-Cyrl-CS"/>
        </w:rPr>
      </w:pPr>
    </w:p>
    <w:p w:rsidR="00B251FC" w:rsidRDefault="00B251FC" w:rsidP="00B251FC">
      <w:pPr>
        <w:jc w:val="both"/>
        <w:rPr>
          <w:color w:val="FF0000"/>
          <w:lang w:val="sr-Cyrl-CS"/>
        </w:rPr>
      </w:pPr>
    </w:p>
    <w:p w:rsidR="00B251FC" w:rsidRPr="002D478F" w:rsidRDefault="00B251FC" w:rsidP="00B251FC">
      <w:pPr>
        <w:jc w:val="both"/>
        <w:rPr>
          <w:color w:val="FF0000"/>
          <w:lang w:val="sr-Cyrl-CS"/>
        </w:rPr>
      </w:pPr>
    </w:p>
    <w:p w:rsidR="00B251FC" w:rsidRPr="002D478F" w:rsidRDefault="00B251FC" w:rsidP="00B251FC">
      <w:pPr>
        <w:pStyle w:val="Heading2"/>
      </w:pPr>
      <w:bookmarkStart w:id="49" w:name="_Toc490133330"/>
      <w:r w:rsidRPr="002D478F">
        <w:t xml:space="preserve">СМЕРНИЦЕ ЗА </w:t>
      </w:r>
      <w:r w:rsidRPr="002D478F">
        <w:rPr>
          <w:lang w:val="en-US"/>
        </w:rPr>
        <w:t>СПРОВОЂЕЊЕ ПЛАНА</w:t>
      </w:r>
      <w:bookmarkEnd w:id="49"/>
    </w:p>
    <w:p w:rsidR="00B251FC" w:rsidRPr="002D478F" w:rsidRDefault="00B251FC" w:rsidP="00B251FC">
      <w:pPr>
        <w:jc w:val="both"/>
      </w:pPr>
    </w:p>
    <w:p w:rsidR="00B251FC" w:rsidRPr="00AD54A4" w:rsidRDefault="00B251FC" w:rsidP="00B251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658C2">
        <w:rPr>
          <w:rFonts w:ascii="Arial" w:hAnsi="Arial" w:cs="Arial"/>
          <w:b/>
          <w:bCs/>
          <w:sz w:val="22"/>
          <w:szCs w:val="22"/>
        </w:rPr>
        <w:t>Информациј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Pr="006658C2">
        <w:rPr>
          <w:rFonts w:ascii="Arial" w:hAnsi="Arial" w:cs="Arial"/>
          <w:b/>
          <w:bCs/>
          <w:sz w:val="22"/>
          <w:szCs w:val="22"/>
        </w:rPr>
        <w:t xml:space="preserve"> о локацији и локацијскеуслове</w:t>
      </w:r>
      <w:r w:rsidRPr="006658C2">
        <w:rPr>
          <w:rFonts w:ascii="Arial" w:hAnsi="Arial" w:cs="Arial"/>
          <w:sz w:val="22"/>
          <w:szCs w:val="22"/>
        </w:rPr>
        <w:t>(или други одговарајући акт у складу са законом) издаје овлашћени орган, на основу Плана детаљне регулације</w:t>
      </w:r>
      <w:r w:rsidRPr="009420F2">
        <w:rPr>
          <w:rFonts w:ascii="Arial" w:hAnsi="Arial" w:cs="Arial"/>
          <w:sz w:val="22"/>
          <w:szCs w:val="22"/>
          <w:lang w:val="sr-Cyrl-CS"/>
        </w:rPr>
        <w:t>за изградњу заштитног водног објекта-насипа надесној обали  реке Јужне Мораве, на простору К.О.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9420F2">
        <w:rPr>
          <w:rFonts w:ascii="Arial" w:hAnsi="Arial" w:cs="Arial"/>
          <w:sz w:val="22"/>
          <w:szCs w:val="22"/>
          <w:lang w:val="sr-Cyrl-CS"/>
        </w:rPr>
        <w:t>, на подручју насеља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9420F2">
        <w:rPr>
          <w:rFonts w:ascii="Arial" w:hAnsi="Arial" w:cs="Arial"/>
          <w:sz w:val="22"/>
          <w:szCs w:val="22"/>
          <w:lang w:val="sr-Cyrl-CS"/>
        </w:rPr>
        <w:t xml:space="preserve"> у Општини Ражањ</w:t>
      </w:r>
      <w:r w:rsidRPr="006658C2">
        <w:rPr>
          <w:rFonts w:ascii="Arial" w:hAnsi="Arial" w:cs="Arial"/>
          <w:sz w:val="22"/>
          <w:szCs w:val="22"/>
        </w:rPr>
        <w:t xml:space="preserve">, у складу са одредбама овог плана. </w:t>
      </w:r>
    </w:p>
    <w:p w:rsidR="00B251FC" w:rsidRPr="00EA7724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7724">
        <w:rPr>
          <w:rFonts w:ascii="Arial" w:hAnsi="Arial" w:cs="Arial"/>
          <w:b/>
          <w:bCs/>
          <w:sz w:val="22"/>
          <w:szCs w:val="22"/>
        </w:rPr>
        <w:t xml:space="preserve">Грађевинску дозволу </w:t>
      </w:r>
      <w:r w:rsidRPr="00EA7724">
        <w:rPr>
          <w:rFonts w:ascii="Arial" w:hAnsi="Arial" w:cs="Arial"/>
          <w:sz w:val="22"/>
          <w:szCs w:val="22"/>
        </w:rPr>
        <w:t>издаје надлежни општински орган на основу техничке документације урађене у складу са локацијск</w:t>
      </w:r>
      <w:r w:rsidRPr="006658C2">
        <w:rPr>
          <w:rFonts w:ascii="Arial" w:hAnsi="Arial" w:cs="Arial"/>
          <w:sz w:val="22"/>
          <w:szCs w:val="22"/>
        </w:rPr>
        <w:t>имусловима</w:t>
      </w:r>
      <w:r w:rsidRPr="00EA7724">
        <w:rPr>
          <w:rFonts w:ascii="Arial" w:hAnsi="Arial" w:cs="Arial"/>
          <w:sz w:val="22"/>
          <w:szCs w:val="22"/>
        </w:rPr>
        <w:t>.</w:t>
      </w:r>
    </w:p>
    <w:p w:rsidR="00B251FC" w:rsidRPr="00EA7724" w:rsidRDefault="00B251FC" w:rsidP="00B251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A7724">
        <w:rPr>
          <w:rFonts w:ascii="Arial" w:hAnsi="Arial" w:cs="Arial"/>
          <w:sz w:val="22"/>
          <w:szCs w:val="22"/>
        </w:rPr>
        <w:lastRenderedPageBreak/>
        <w:t>Правила изградње и регулације дефинишу се појединачно за сваки објекат на грађевинској парцели.</w:t>
      </w:r>
    </w:p>
    <w:p w:rsidR="00B251FC" w:rsidRPr="006658C2" w:rsidRDefault="00B251FC" w:rsidP="00B251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EA7724">
        <w:rPr>
          <w:rFonts w:ascii="Arial" w:hAnsi="Arial" w:cs="Arial"/>
          <w:sz w:val="22"/>
          <w:szCs w:val="22"/>
        </w:rPr>
        <w:t>Парцелација и препарцелација грађевинског земљишта ради се на захтев власника земљишта, у складу са правилима парцелације датим у Плану.</w:t>
      </w:r>
    </w:p>
    <w:p w:rsidR="00B251FC" w:rsidRPr="001B195A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1B195A" w:rsidRDefault="00B251FC" w:rsidP="00B251FC">
      <w:pPr>
        <w:rPr>
          <w:rFonts w:ascii="Arial" w:hAnsi="Arial" w:cs="Arial"/>
          <w:lang w:val="sr-Cyrl-CS"/>
        </w:rPr>
      </w:pPr>
      <w:r w:rsidRPr="001B195A">
        <w:rPr>
          <w:rFonts w:ascii="Arial" w:hAnsi="Arial" w:cs="Arial"/>
          <w:lang w:val="sr-Cyrl-CS"/>
        </w:rPr>
        <w:t>САСТАВНИ ДЕЛОВИ ПЛАНА</w:t>
      </w:r>
    </w:p>
    <w:p w:rsidR="00B251FC" w:rsidRPr="002D478F" w:rsidRDefault="00B251FC" w:rsidP="00B251FC">
      <w:pPr>
        <w:rPr>
          <w:color w:val="FF0000"/>
          <w:lang w:val="sr-Cyrl-CS"/>
        </w:rPr>
      </w:pPr>
    </w:p>
    <w:p w:rsidR="00B251FC" w:rsidRPr="00B363AC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363AC">
        <w:rPr>
          <w:rFonts w:ascii="Arial" w:hAnsi="Arial" w:cs="Arial"/>
          <w:sz w:val="22"/>
          <w:szCs w:val="22"/>
          <w:lang w:val="sr-Cyrl-CS"/>
        </w:rPr>
        <w:t>ГРАФИЧКИ ПРИЛОЗИ</w:t>
      </w:r>
    </w:p>
    <w:p w:rsidR="00B251FC" w:rsidRPr="00B363AC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363AC">
        <w:rPr>
          <w:rFonts w:ascii="Arial" w:hAnsi="Arial" w:cs="Arial"/>
          <w:sz w:val="22"/>
          <w:szCs w:val="22"/>
          <w:lang w:val="sr-Cyrl-CS"/>
        </w:rPr>
        <w:t>1.</w:t>
      </w:r>
      <w:r w:rsidRPr="00B363AC">
        <w:rPr>
          <w:rFonts w:ascii="Arial" w:hAnsi="Arial" w:cs="Arial"/>
          <w:sz w:val="22"/>
          <w:szCs w:val="22"/>
          <w:lang w:val="sr-Cyrl-CS"/>
        </w:rPr>
        <w:tab/>
        <w:t>Катастарско топографски  план</w:t>
      </w:r>
      <w:r w:rsidRPr="00B363AC">
        <w:rPr>
          <w:rFonts w:ascii="Arial" w:hAnsi="Arial" w:cs="Arial"/>
          <w:sz w:val="22"/>
          <w:szCs w:val="22"/>
          <w:lang w:val="sr-Cyrl-CS"/>
        </w:rPr>
        <w:tab/>
        <w:t>..........................</w:t>
      </w:r>
      <w:r>
        <w:rPr>
          <w:rFonts w:ascii="Arial" w:hAnsi="Arial" w:cs="Arial"/>
          <w:sz w:val="22"/>
          <w:szCs w:val="22"/>
          <w:lang w:val="sr-Cyrl-CS"/>
        </w:rPr>
        <w:t>...............................</w:t>
      </w:r>
      <w:r w:rsidRPr="00B363AC">
        <w:rPr>
          <w:rFonts w:ascii="Arial" w:hAnsi="Arial" w:cs="Arial"/>
          <w:sz w:val="22"/>
          <w:szCs w:val="22"/>
          <w:lang w:val="sr-Cyrl-CS"/>
        </w:rPr>
        <w:t>...................</w:t>
      </w:r>
      <w:r>
        <w:rPr>
          <w:rFonts w:ascii="Arial" w:hAnsi="Arial" w:cs="Arial"/>
          <w:sz w:val="22"/>
          <w:szCs w:val="22"/>
          <w:lang w:val="sr-Cyrl-CS"/>
        </w:rPr>
        <w:t>..........</w:t>
      </w:r>
      <w:r w:rsidRPr="00B363AC">
        <w:rPr>
          <w:rFonts w:ascii="Arial" w:hAnsi="Arial" w:cs="Arial"/>
          <w:sz w:val="22"/>
          <w:szCs w:val="22"/>
          <w:lang w:val="sr-Cyrl-CS"/>
        </w:rPr>
        <w:t>..1:</w:t>
      </w:r>
      <w:r>
        <w:rPr>
          <w:rFonts w:ascii="Arial" w:hAnsi="Arial" w:cs="Arial"/>
          <w:sz w:val="22"/>
          <w:szCs w:val="22"/>
          <w:lang w:val="sr-Cyrl-CS"/>
        </w:rPr>
        <w:t>25</w:t>
      </w:r>
      <w:r w:rsidRPr="00B363AC">
        <w:rPr>
          <w:rFonts w:ascii="Arial" w:hAnsi="Arial" w:cs="Arial"/>
          <w:sz w:val="22"/>
          <w:szCs w:val="22"/>
          <w:lang w:val="sr-Cyrl-CS"/>
        </w:rPr>
        <w:t>00</w:t>
      </w:r>
    </w:p>
    <w:p w:rsidR="00B251FC" w:rsidRPr="00B363AC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363AC">
        <w:rPr>
          <w:rFonts w:ascii="Arial" w:hAnsi="Arial" w:cs="Arial"/>
          <w:sz w:val="22"/>
          <w:szCs w:val="22"/>
          <w:lang w:val="sr-Cyrl-CS"/>
        </w:rPr>
        <w:t>2.</w:t>
      </w:r>
      <w:r w:rsidRPr="00B363AC">
        <w:rPr>
          <w:rFonts w:ascii="Arial" w:hAnsi="Arial" w:cs="Arial"/>
          <w:sz w:val="22"/>
          <w:szCs w:val="22"/>
          <w:lang w:val="sr-Cyrl-CS"/>
        </w:rPr>
        <w:tab/>
        <w:t>Постојећа намена површина</w:t>
      </w:r>
      <w:r>
        <w:rPr>
          <w:rFonts w:ascii="Arial" w:hAnsi="Arial" w:cs="Arial"/>
          <w:sz w:val="22"/>
          <w:szCs w:val="22"/>
          <w:lang w:val="sr-Cyrl-CS"/>
        </w:rPr>
        <w:t>..............................................................</w:t>
      </w:r>
      <w:r w:rsidRPr="00B363AC">
        <w:rPr>
          <w:rFonts w:ascii="Arial" w:hAnsi="Arial" w:cs="Arial"/>
          <w:sz w:val="22"/>
          <w:szCs w:val="22"/>
          <w:lang w:val="sr-Cyrl-CS"/>
        </w:rPr>
        <w:t>.....................</w:t>
      </w:r>
      <w:r>
        <w:rPr>
          <w:rFonts w:ascii="Arial" w:hAnsi="Arial" w:cs="Arial"/>
          <w:sz w:val="22"/>
          <w:szCs w:val="22"/>
          <w:lang w:val="sr-Cyrl-CS"/>
        </w:rPr>
        <w:t>..........</w:t>
      </w:r>
      <w:r w:rsidRPr="00B363AC">
        <w:rPr>
          <w:rFonts w:ascii="Arial" w:hAnsi="Arial" w:cs="Arial"/>
          <w:sz w:val="22"/>
          <w:szCs w:val="22"/>
          <w:lang w:val="sr-Cyrl-CS"/>
        </w:rPr>
        <w:t>1:</w:t>
      </w:r>
      <w:r>
        <w:rPr>
          <w:rFonts w:ascii="Arial" w:hAnsi="Arial" w:cs="Arial"/>
          <w:sz w:val="22"/>
          <w:szCs w:val="22"/>
          <w:lang w:val="sr-Cyrl-CS"/>
        </w:rPr>
        <w:t>25</w:t>
      </w:r>
      <w:r w:rsidRPr="00B363AC">
        <w:rPr>
          <w:rFonts w:ascii="Arial" w:hAnsi="Arial" w:cs="Arial"/>
          <w:sz w:val="22"/>
          <w:szCs w:val="22"/>
          <w:lang w:val="sr-Cyrl-CS"/>
        </w:rPr>
        <w:t>00</w:t>
      </w:r>
    </w:p>
    <w:p w:rsidR="00B251FC" w:rsidRDefault="00B251FC" w:rsidP="00B251FC">
      <w:pPr>
        <w:ind w:left="270" w:hanging="27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B363AC">
        <w:rPr>
          <w:rFonts w:ascii="Arial" w:hAnsi="Arial" w:cs="Arial"/>
          <w:sz w:val="22"/>
          <w:szCs w:val="22"/>
          <w:lang w:val="sr-Cyrl-CS"/>
        </w:rPr>
        <w:t>3.</w:t>
      </w:r>
      <w:r w:rsidRPr="009420F2">
        <w:rPr>
          <w:rFonts w:ascii="Arial" w:hAnsi="Arial" w:cs="Arial"/>
          <w:color w:val="000000"/>
          <w:sz w:val="22"/>
          <w:szCs w:val="22"/>
          <w:lang w:val="sr-Cyrl-CS"/>
        </w:rPr>
        <w:t xml:space="preserve">Ситуациони план одбрамбеног насипа са попречним профилом и </w:t>
      </w:r>
    </w:p>
    <w:p w:rsidR="00B251FC" w:rsidRPr="009420F2" w:rsidRDefault="00B251FC" w:rsidP="00B251FC">
      <w:pPr>
        <w:ind w:left="270" w:hanging="27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елементима геодетског </w:t>
      </w:r>
      <w:r w:rsidRPr="009420F2">
        <w:rPr>
          <w:rFonts w:ascii="Arial" w:hAnsi="Arial" w:cs="Arial"/>
          <w:color w:val="000000"/>
          <w:sz w:val="22"/>
          <w:szCs w:val="22"/>
          <w:lang w:val="sr-Cyrl-CS"/>
        </w:rPr>
        <w:t>обележавања</w:t>
      </w:r>
      <w:r w:rsidRPr="00AB5A71">
        <w:rPr>
          <w:rFonts w:ascii="Arial" w:hAnsi="Arial" w:cs="Arial"/>
          <w:color w:val="000000"/>
          <w:sz w:val="22"/>
          <w:szCs w:val="22"/>
          <w:lang w:val="sr-Cyrl-CS"/>
        </w:rPr>
        <w:t>.........</w:t>
      </w:r>
      <w:r w:rsidRPr="00B363AC">
        <w:rPr>
          <w:rFonts w:ascii="Arial" w:hAnsi="Arial" w:cs="Arial"/>
          <w:sz w:val="22"/>
          <w:szCs w:val="22"/>
          <w:lang w:val="sr-Cyrl-CS"/>
        </w:rPr>
        <w:t>...</w:t>
      </w:r>
      <w:r>
        <w:rPr>
          <w:rFonts w:ascii="Arial" w:hAnsi="Arial" w:cs="Arial"/>
          <w:sz w:val="22"/>
          <w:szCs w:val="22"/>
          <w:lang w:val="sr-Cyrl-CS"/>
        </w:rPr>
        <w:t>...............................................................</w:t>
      </w:r>
      <w:r w:rsidRPr="00B363AC">
        <w:rPr>
          <w:rFonts w:ascii="Arial" w:hAnsi="Arial" w:cs="Arial"/>
          <w:sz w:val="22"/>
          <w:szCs w:val="22"/>
          <w:lang w:val="sr-Cyrl-CS"/>
        </w:rPr>
        <w:t>...1:</w:t>
      </w:r>
      <w:r>
        <w:rPr>
          <w:rFonts w:ascii="Arial" w:hAnsi="Arial" w:cs="Arial"/>
          <w:sz w:val="22"/>
          <w:szCs w:val="22"/>
          <w:lang w:val="sr-Cyrl-CS"/>
        </w:rPr>
        <w:t>10</w:t>
      </w:r>
      <w:r w:rsidRPr="00B363AC">
        <w:rPr>
          <w:rFonts w:ascii="Arial" w:hAnsi="Arial" w:cs="Arial"/>
          <w:sz w:val="22"/>
          <w:szCs w:val="22"/>
          <w:lang w:val="sr-Cyrl-CS"/>
        </w:rPr>
        <w:t>00</w:t>
      </w:r>
    </w:p>
    <w:p w:rsidR="00B251FC" w:rsidRPr="00B363AC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50128">
        <w:rPr>
          <w:rFonts w:ascii="Arial" w:hAnsi="Arial" w:cs="Arial"/>
          <w:sz w:val="22"/>
          <w:szCs w:val="22"/>
          <w:lang w:val="sr-Cyrl-CS"/>
        </w:rPr>
        <w:t>4.</w:t>
      </w:r>
      <w:r w:rsidRPr="00B50128">
        <w:rPr>
          <w:rFonts w:ascii="Arial" w:hAnsi="Arial" w:cs="Arial"/>
          <w:sz w:val="22"/>
          <w:szCs w:val="22"/>
          <w:lang w:val="sr-Cyrl-CS"/>
        </w:rPr>
        <w:tab/>
        <w:t>План</w:t>
      </w:r>
      <w:r>
        <w:rPr>
          <w:rFonts w:ascii="Arial" w:hAnsi="Arial" w:cs="Arial"/>
          <w:sz w:val="22"/>
          <w:szCs w:val="22"/>
          <w:lang w:val="sr-Cyrl-CS"/>
        </w:rPr>
        <w:t>ирана намена површина............................................................................................</w:t>
      </w:r>
      <w:r w:rsidRPr="00B363AC">
        <w:rPr>
          <w:rFonts w:ascii="Arial" w:hAnsi="Arial" w:cs="Arial"/>
          <w:sz w:val="22"/>
          <w:szCs w:val="22"/>
          <w:lang w:val="sr-Cyrl-CS"/>
        </w:rPr>
        <w:t>1:</w:t>
      </w:r>
      <w:r>
        <w:rPr>
          <w:rFonts w:ascii="Arial" w:hAnsi="Arial" w:cs="Arial"/>
          <w:sz w:val="22"/>
          <w:szCs w:val="22"/>
          <w:lang w:val="sr-Cyrl-CS"/>
        </w:rPr>
        <w:t>25</w:t>
      </w:r>
      <w:r w:rsidRPr="00B363AC">
        <w:rPr>
          <w:rFonts w:ascii="Arial" w:hAnsi="Arial" w:cs="Arial"/>
          <w:sz w:val="22"/>
          <w:szCs w:val="22"/>
          <w:lang w:val="sr-Cyrl-CS"/>
        </w:rPr>
        <w:t>00</w:t>
      </w:r>
    </w:p>
    <w:p w:rsidR="00B251FC" w:rsidRPr="00A238AE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5.</w:t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A238AE">
        <w:rPr>
          <w:rFonts w:ascii="Arial" w:hAnsi="Arial" w:cs="Arial"/>
          <w:sz w:val="22"/>
          <w:szCs w:val="22"/>
          <w:lang w:val="sr-Cyrl-CS"/>
        </w:rPr>
        <w:t xml:space="preserve">План регулација површина јавне намене са </w:t>
      </w:r>
    </w:p>
    <w:p w:rsidR="00B251FC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238AE">
        <w:rPr>
          <w:rFonts w:ascii="Arial" w:hAnsi="Arial" w:cs="Arial"/>
          <w:sz w:val="22"/>
          <w:szCs w:val="22"/>
          <w:lang w:val="sr-Cyrl-CS"/>
        </w:rPr>
        <w:t>аналитичко-геодетским елементима</w:t>
      </w:r>
      <w:r>
        <w:rPr>
          <w:rFonts w:ascii="Arial" w:hAnsi="Arial" w:cs="Arial"/>
          <w:sz w:val="22"/>
          <w:szCs w:val="22"/>
          <w:lang w:val="sr-Cyrl-CS"/>
        </w:rPr>
        <w:t>..........</w:t>
      </w:r>
      <w:r w:rsidRPr="00B363AC">
        <w:rPr>
          <w:rFonts w:ascii="Arial" w:hAnsi="Arial" w:cs="Arial"/>
          <w:sz w:val="22"/>
          <w:szCs w:val="22"/>
          <w:lang w:val="sr-Cyrl-CS"/>
        </w:rPr>
        <w:t>....</w:t>
      </w:r>
      <w:r>
        <w:rPr>
          <w:rFonts w:ascii="Arial" w:hAnsi="Arial" w:cs="Arial"/>
          <w:sz w:val="22"/>
          <w:szCs w:val="22"/>
          <w:lang w:val="sr-Cyrl-CS"/>
        </w:rPr>
        <w:t>.............</w:t>
      </w:r>
      <w:r w:rsidRPr="00B363AC">
        <w:rPr>
          <w:rFonts w:ascii="Arial" w:hAnsi="Arial" w:cs="Arial"/>
          <w:sz w:val="22"/>
          <w:szCs w:val="22"/>
          <w:lang w:val="sr-Cyrl-CS"/>
        </w:rPr>
        <w:t>..................</w:t>
      </w:r>
      <w:r>
        <w:rPr>
          <w:rFonts w:ascii="Arial" w:hAnsi="Arial" w:cs="Arial"/>
          <w:sz w:val="22"/>
          <w:szCs w:val="22"/>
          <w:lang w:val="sr-Cyrl-CS"/>
        </w:rPr>
        <w:t>....................................1:10</w:t>
      </w:r>
      <w:r w:rsidRPr="00B363AC">
        <w:rPr>
          <w:rFonts w:ascii="Arial" w:hAnsi="Arial" w:cs="Arial"/>
          <w:sz w:val="22"/>
          <w:szCs w:val="22"/>
          <w:lang w:val="sr-Cyrl-CS"/>
        </w:rPr>
        <w:t>00</w:t>
      </w:r>
    </w:p>
    <w:p w:rsidR="00B251FC" w:rsidRPr="00B363AC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CD3F34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51FC" w:rsidRPr="002D478F" w:rsidRDefault="00B251FC" w:rsidP="00B251FC">
      <w:pPr>
        <w:pStyle w:val="Heading2"/>
      </w:pPr>
      <w:bookmarkStart w:id="50" w:name="_Toc490133331"/>
      <w:r w:rsidRPr="002D478F">
        <w:t>ПРЕЛАЗНЕ И ЗАВРШНЕ ОДРЕДБЕ</w:t>
      </w:r>
      <w:bookmarkEnd w:id="50"/>
    </w:p>
    <w:p w:rsidR="00B251FC" w:rsidRDefault="00B251FC" w:rsidP="00B251F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251FC" w:rsidRPr="000973AC" w:rsidRDefault="00B251FC" w:rsidP="00157491">
      <w:pPr>
        <w:pStyle w:val="Style1"/>
        <w:numPr>
          <w:ilvl w:val="0"/>
          <w:numId w:val="36"/>
        </w:numPr>
        <w:tabs>
          <w:tab w:val="clear" w:pos="1080"/>
          <w:tab w:val="num" w:pos="567"/>
        </w:tabs>
        <w:ind w:left="567" w:hanging="567"/>
        <w:rPr>
          <w:rFonts w:cs="Arial"/>
          <w:b/>
        </w:rPr>
      </w:pPr>
      <w:r w:rsidRPr="000973AC">
        <w:rPr>
          <w:rFonts w:cs="Arial"/>
          <w:b/>
        </w:rPr>
        <w:t>ПРЕЛАЗНЕ И ЗАВРШНЕ ОДРЕДБЕ</w:t>
      </w:r>
    </w:p>
    <w:p w:rsidR="00B251FC" w:rsidRPr="000973AC" w:rsidRDefault="00B251FC" w:rsidP="00B251FC">
      <w:pPr>
        <w:pStyle w:val="Style1"/>
        <w:rPr>
          <w:rFonts w:cs="Arial"/>
          <w:b/>
          <w:caps/>
          <w:sz w:val="16"/>
          <w:szCs w:val="16"/>
        </w:rPr>
      </w:pPr>
    </w:p>
    <w:p w:rsidR="00B251FC" w:rsidRPr="000973AC" w:rsidRDefault="00B251FC" w:rsidP="00B251FC">
      <w:pPr>
        <w:pStyle w:val="List2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B251FC" w:rsidRPr="002D478F" w:rsidRDefault="00B251FC" w:rsidP="00B251FC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2D478F">
        <w:rPr>
          <w:rFonts w:ascii="Arial" w:hAnsi="Arial" w:cs="Arial"/>
          <w:sz w:val="22"/>
          <w:szCs w:val="22"/>
          <w:lang w:val="sr-Cyrl-CS"/>
        </w:rPr>
        <w:t xml:space="preserve">План детаљне регулације </w:t>
      </w:r>
      <w:r w:rsidRPr="009420F2">
        <w:rPr>
          <w:rFonts w:ascii="Arial" w:hAnsi="Arial" w:cs="Arial"/>
          <w:sz w:val="22"/>
          <w:szCs w:val="22"/>
          <w:lang w:val="sr-Cyrl-CS"/>
        </w:rPr>
        <w:t>за изградњу заштитног водног објекта-насипа надесној обали  реке Јужне Мораве, на простору К.О.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9420F2">
        <w:rPr>
          <w:rFonts w:ascii="Arial" w:hAnsi="Arial" w:cs="Arial"/>
          <w:sz w:val="22"/>
          <w:szCs w:val="22"/>
          <w:lang w:val="sr-Cyrl-CS"/>
        </w:rPr>
        <w:t>, на подручју насеља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9420F2">
        <w:rPr>
          <w:rFonts w:ascii="Arial" w:hAnsi="Arial" w:cs="Arial"/>
          <w:sz w:val="22"/>
          <w:szCs w:val="22"/>
          <w:lang w:val="sr-Cyrl-CS"/>
        </w:rPr>
        <w:t xml:space="preserve"> у Општини Ражањ</w:t>
      </w:r>
      <w:r w:rsidRPr="00EA7724">
        <w:rPr>
          <w:rFonts w:ascii="Arial" w:hAnsi="Arial" w:cs="Arial"/>
          <w:sz w:val="22"/>
          <w:szCs w:val="22"/>
        </w:rPr>
        <w:t xml:space="preserve">, урађен је у четири (4) истоветна примерка у аналогном и четири (4) примерка у дигиталном облику. </w:t>
      </w:r>
    </w:p>
    <w:p w:rsidR="00B251FC" w:rsidRPr="009420F2" w:rsidRDefault="00B251FC" w:rsidP="00B251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EA7724">
        <w:rPr>
          <w:rFonts w:ascii="Arial" w:hAnsi="Arial" w:cs="Arial"/>
          <w:sz w:val="22"/>
          <w:szCs w:val="22"/>
          <w:lang w:val="sr-Cyrl-CS"/>
        </w:rPr>
        <w:t>План детаљне регулације</w:t>
      </w:r>
      <w:r w:rsidRPr="00A238AE">
        <w:rPr>
          <w:rFonts w:ascii="Arial" w:hAnsi="Arial" w:cs="Arial"/>
          <w:sz w:val="22"/>
          <w:szCs w:val="22"/>
          <w:lang w:val="sr-Cyrl-CS"/>
        </w:rPr>
        <w:t>за изградњу заштитног водног објекта-насипа на десној обали  реке Јужне Мораве, на простору К.О.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A238AE">
        <w:rPr>
          <w:rFonts w:ascii="Arial" w:hAnsi="Arial" w:cs="Arial"/>
          <w:sz w:val="22"/>
          <w:szCs w:val="22"/>
          <w:lang w:val="sr-Cyrl-CS"/>
        </w:rPr>
        <w:t>, на подручју насеља Прасковч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A238AE">
        <w:rPr>
          <w:rFonts w:ascii="Arial" w:hAnsi="Arial" w:cs="Arial"/>
          <w:sz w:val="22"/>
          <w:szCs w:val="22"/>
          <w:lang w:val="sr-Cyrl-CS"/>
        </w:rPr>
        <w:t xml:space="preserve"> у Општини Ражањ,</w:t>
      </w:r>
      <w:r w:rsidRPr="00EA7724">
        <w:rPr>
          <w:rFonts w:ascii="Arial" w:hAnsi="Arial" w:cs="Arial"/>
          <w:sz w:val="22"/>
          <w:szCs w:val="22"/>
          <w:lang w:val="sr-Cyrl-CS"/>
        </w:rPr>
        <w:t xml:space="preserve"> ступа на снагу осмог (8) дана од дана објављивања у </w:t>
      </w:r>
      <w:r>
        <w:rPr>
          <w:rFonts w:ascii="Arial" w:hAnsi="Arial" w:cs="Arial"/>
          <w:sz w:val="22"/>
          <w:szCs w:val="22"/>
          <w:lang w:val="sr-Cyrl-CS"/>
        </w:rPr>
        <w:t>„</w:t>
      </w:r>
      <w:r w:rsidRPr="00EA7724">
        <w:rPr>
          <w:rFonts w:ascii="Arial" w:hAnsi="Arial" w:cs="Arial"/>
          <w:sz w:val="22"/>
          <w:szCs w:val="22"/>
          <w:lang w:val="sr-Cyrl-CS"/>
        </w:rPr>
        <w:t xml:space="preserve">Службеном гласнику Општине </w:t>
      </w:r>
      <w:r w:rsidRPr="00AB5A71">
        <w:rPr>
          <w:rFonts w:ascii="Arial" w:hAnsi="Arial" w:cs="Arial"/>
          <w:sz w:val="22"/>
          <w:szCs w:val="22"/>
          <w:lang w:val="sr-Cyrl-CS"/>
        </w:rPr>
        <w:t>Ражањ</w:t>
      </w:r>
      <w:r>
        <w:rPr>
          <w:rFonts w:ascii="Arial" w:hAnsi="Arial" w:cs="Arial"/>
          <w:sz w:val="22"/>
          <w:szCs w:val="22"/>
          <w:lang w:val="sr-Cyrl-CS"/>
        </w:rPr>
        <w:t>“.</w:t>
      </w:r>
    </w:p>
    <w:p w:rsidR="00B251FC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251FC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Број  350-51/17-11</w:t>
      </w:r>
    </w:p>
    <w:p w:rsidR="00B251FC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Датум, 13.10. 2017. године</w:t>
      </w:r>
    </w:p>
    <w:p w:rsidR="00B251FC" w:rsidRDefault="00B251FC" w:rsidP="00B251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251FC" w:rsidRDefault="00B251FC" w:rsidP="00B251F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СКУПШТИНА ОПШТИНЕ РАЖАЊ</w:t>
      </w:r>
    </w:p>
    <w:p w:rsidR="00B251FC" w:rsidRDefault="00B251FC" w:rsidP="00B251F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ПРЕДСЕДНИК</w:t>
      </w:r>
    </w:p>
    <w:p w:rsidR="00B251FC" w:rsidRPr="00EA7724" w:rsidRDefault="00B251FC" w:rsidP="00B251F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Миодраг Рајковић</w:t>
      </w:r>
    </w:p>
    <w:bookmarkEnd w:id="19"/>
    <w:p w:rsidR="00B251FC" w:rsidRPr="000D25E7" w:rsidRDefault="00B251FC" w:rsidP="00B251FC">
      <w:pPr>
        <w:rPr>
          <w:lang w:val="sr-Cyrl-CS"/>
        </w:rPr>
      </w:pPr>
    </w:p>
    <w:p w:rsidR="00B251FC" w:rsidRPr="000D25E7" w:rsidRDefault="00B251FC" w:rsidP="00B251FC">
      <w:pPr>
        <w:rPr>
          <w:lang w:val="sr-Cyrl-CS"/>
        </w:rPr>
      </w:pPr>
    </w:p>
    <w:p w:rsidR="00B251FC" w:rsidRPr="000D25E7" w:rsidRDefault="00B251FC" w:rsidP="00B251FC">
      <w:pPr>
        <w:rPr>
          <w:lang w:val="sr-Cyrl-CS"/>
        </w:rPr>
      </w:pPr>
    </w:p>
    <w:p w:rsidR="00B251FC" w:rsidRPr="000D25E7" w:rsidRDefault="00B251FC" w:rsidP="00B251FC">
      <w:pPr>
        <w:rPr>
          <w:lang w:val="sr-Cyrl-CS"/>
        </w:rPr>
      </w:pPr>
    </w:p>
    <w:p w:rsidR="00B251FC" w:rsidRPr="000D25E7" w:rsidRDefault="00B251FC" w:rsidP="00B251FC">
      <w:pPr>
        <w:rPr>
          <w:lang w:val="sr-Cyrl-CS"/>
        </w:rPr>
      </w:pPr>
    </w:p>
    <w:p w:rsidR="00FB091C" w:rsidRPr="000D25E7" w:rsidRDefault="00FB091C" w:rsidP="00B251FC">
      <w:pPr>
        <w:rPr>
          <w:lang w:val="sr-Cyrl-CS"/>
        </w:rPr>
      </w:pPr>
    </w:p>
    <w:p w:rsidR="00FB091C" w:rsidRPr="000D25E7" w:rsidRDefault="00FB091C" w:rsidP="00B251FC">
      <w:pPr>
        <w:rPr>
          <w:lang w:val="sr-Cyrl-CS"/>
        </w:rPr>
      </w:pPr>
    </w:p>
    <w:p w:rsidR="00B251FC" w:rsidRPr="000D25E7" w:rsidRDefault="00B251FC" w:rsidP="00B251FC">
      <w:pPr>
        <w:rPr>
          <w:lang w:val="sr-Cyrl-CS"/>
        </w:rPr>
      </w:pPr>
    </w:p>
    <w:p w:rsidR="00B251FC" w:rsidRPr="000D25E7" w:rsidRDefault="00B251FC" w:rsidP="00B251FC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lastRenderedPageBreak/>
        <w:t xml:space="preserve">На основу члана 46. Став 1. Закона о планирању и изградњи </w:t>
      </w:r>
      <w:r w:rsidRPr="008A120F">
        <w:rPr>
          <w:sz w:val="20"/>
          <w:szCs w:val="20"/>
          <w:lang w:val="sr-Cyrl-CS"/>
        </w:rPr>
        <w:t>(</w:t>
      </w:r>
      <w:r w:rsidRPr="008A120F">
        <w:rPr>
          <w:sz w:val="20"/>
          <w:szCs w:val="20"/>
          <w:lang w:val="ru-RU"/>
        </w:rPr>
        <w:t>''</w:t>
      </w:r>
      <w:r w:rsidRPr="008A120F">
        <w:rPr>
          <w:sz w:val="20"/>
          <w:szCs w:val="20"/>
          <w:lang w:val="sr-Cyrl-CS"/>
        </w:rPr>
        <w:t>Сл.гласник РС</w:t>
      </w:r>
      <w:r w:rsidRPr="008A120F">
        <w:rPr>
          <w:sz w:val="20"/>
          <w:szCs w:val="20"/>
          <w:lang w:val="ru-RU"/>
        </w:rPr>
        <w:t>''</w:t>
      </w:r>
      <w:r w:rsidRPr="008A120F">
        <w:rPr>
          <w:sz w:val="20"/>
          <w:szCs w:val="20"/>
          <w:lang w:val="sr-Cyrl-CS"/>
        </w:rPr>
        <w:t xml:space="preserve"> бр. 72/09 </w:t>
      </w:r>
      <w:r w:rsidRPr="000D25E7">
        <w:rPr>
          <w:sz w:val="20"/>
          <w:szCs w:val="20"/>
          <w:lang w:val="sr-Cyrl-CS"/>
        </w:rPr>
        <w:t>,</w:t>
      </w:r>
      <w:r w:rsidRPr="008A120F">
        <w:rPr>
          <w:sz w:val="20"/>
          <w:szCs w:val="20"/>
          <w:lang w:val="sr-Cyrl-CS"/>
        </w:rPr>
        <w:t xml:space="preserve"> 81/09-исправка, 64/10–</w:t>
      </w:r>
      <w:r w:rsidRPr="008A120F">
        <w:rPr>
          <w:sz w:val="20"/>
          <w:szCs w:val="20"/>
        </w:rPr>
        <w:t>o</w:t>
      </w:r>
      <w:r w:rsidRPr="000D25E7">
        <w:rPr>
          <w:sz w:val="20"/>
          <w:szCs w:val="20"/>
          <w:lang w:val="sr-Cyrl-CS"/>
        </w:rPr>
        <w:t xml:space="preserve">длука </w:t>
      </w:r>
      <w:r w:rsidRPr="008A120F">
        <w:rPr>
          <w:sz w:val="20"/>
          <w:szCs w:val="20"/>
          <w:lang w:val="sr-Cyrl-CS"/>
        </w:rPr>
        <w:t>УС, 24/11, 121/12, 42/13-</w:t>
      </w:r>
      <w:r w:rsidRPr="000D25E7">
        <w:rPr>
          <w:sz w:val="20"/>
          <w:szCs w:val="20"/>
          <w:lang w:val="sr-Cyrl-CS"/>
        </w:rPr>
        <w:t xml:space="preserve">одлука </w:t>
      </w:r>
      <w:r w:rsidRPr="008A120F">
        <w:rPr>
          <w:sz w:val="20"/>
          <w:szCs w:val="20"/>
          <w:lang w:val="sr-Cyrl-CS"/>
        </w:rPr>
        <w:t>УС,  50/13-УС, 98/13-</w:t>
      </w:r>
      <w:r w:rsidRPr="000D25E7">
        <w:rPr>
          <w:sz w:val="20"/>
          <w:szCs w:val="20"/>
          <w:lang w:val="sr-Cyrl-CS"/>
        </w:rPr>
        <w:t xml:space="preserve">одлука </w:t>
      </w:r>
      <w:r w:rsidRPr="008A120F">
        <w:rPr>
          <w:sz w:val="20"/>
          <w:szCs w:val="20"/>
          <w:lang w:val="sr-Cyrl-CS"/>
        </w:rPr>
        <w:t>УС, 132/14 и 145/14)</w:t>
      </w:r>
      <w:r w:rsidRPr="000D25E7">
        <w:rPr>
          <w:sz w:val="20"/>
          <w:szCs w:val="20"/>
          <w:lang w:val="sr-Cyrl-CS"/>
        </w:rPr>
        <w:t xml:space="preserve">, члана 130. став 3. Закона о изменама и допунама Закона о планирању и изградњи (''Службени гласник РС'', број 132/14) </w:t>
      </w:r>
      <w:r w:rsidRPr="008A120F">
        <w:rPr>
          <w:sz w:val="20"/>
          <w:szCs w:val="20"/>
          <w:lang w:val="ru-RU"/>
        </w:rPr>
        <w:t>члана 32 став</w:t>
      </w:r>
      <w:r>
        <w:rPr>
          <w:sz w:val="20"/>
          <w:szCs w:val="20"/>
          <w:lang w:val="ru-RU"/>
        </w:rPr>
        <w:t xml:space="preserve"> </w:t>
      </w:r>
      <w:r w:rsidRPr="008A120F">
        <w:rPr>
          <w:sz w:val="20"/>
          <w:szCs w:val="20"/>
          <w:lang w:val="ru-RU"/>
        </w:rPr>
        <w:t>1 тачка 5 Закона о локалној самопуправи (,,Службени гласник РС,,број 129/07, 83/14-др.закон и 101/16-др.закон ) и члана 39. став 1, тачка 6 Статута општине Ражањ (,,Сл.лист општине Ражањ,, бр.9/08/, 3/11, 8/12, 4/14 и 6/16)</w:t>
      </w:r>
      <w:r>
        <w:rPr>
          <w:sz w:val="20"/>
          <w:szCs w:val="20"/>
          <w:lang w:val="ru-RU"/>
        </w:rPr>
        <w:t xml:space="preserve"> </w:t>
      </w:r>
      <w:r w:rsidRPr="000D25E7">
        <w:rPr>
          <w:sz w:val="20"/>
          <w:szCs w:val="20"/>
          <w:lang w:val="sr-Cyrl-CS"/>
        </w:rPr>
        <w:t>Скупштина општине Ражањ на седници одржаној дана 13.10.2017. године , доноси</w:t>
      </w:r>
    </w:p>
    <w:p w:rsidR="00B251FC" w:rsidRPr="000D25E7" w:rsidRDefault="00B251FC" w:rsidP="00B251FC">
      <w:pPr>
        <w:jc w:val="both"/>
        <w:rPr>
          <w:sz w:val="20"/>
          <w:szCs w:val="20"/>
          <w:lang w:val="sr-Cyrl-CS"/>
        </w:rPr>
      </w:pPr>
    </w:p>
    <w:p w:rsidR="00B251FC" w:rsidRPr="000D25E7" w:rsidRDefault="00B251FC" w:rsidP="00B251FC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sr-Cyrl-CS"/>
        </w:rPr>
      </w:pPr>
      <w:r w:rsidRPr="000D25E7">
        <w:rPr>
          <w:b/>
          <w:bCs/>
          <w:color w:val="000000"/>
          <w:sz w:val="20"/>
          <w:szCs w:val="20"/>
          <w:lang w:val="sr-Cyrl-CS"/>
        </w:rPr>
        <w:t>О Д Л У К У</w:t>
      </w:r>
    </w:p>
    <w:p w:rsidR="00B251FC" w:rsidRPr="000D25E7" w:rsidRDefault="00B251FC" w:rsidP="00B251FC">
      <w:pPr>
        <w:autoSpaceDE w:val="0"/>
        <w:autoSpaceDN w:val="0"/>
        <w:adjustRightInd w:val="0"/>
        <w:jc w:val="center"/>
        <w:rPr>
          <w:sz w:val="20"/>
          <w:szCs w:val="20"/>
          <w:lang w:val="sr-Cyrl-CS"/>
        </w:rPr>
      </w:pPr>
      <w:r w:rsidRPr="000D25E7">
        <w:rPr>
          <w:b/>
          <w:bCs/>
          <w:sz w:val="20"/>
          <w:szCs w:val="20"/>
          <w:lang w:val="sr-Cyrl-CS"/>
        </w:rPr>
        <w:t>О ИЗРАДИ ДРУГЕ ИЗМЕНЕ И ДОПУНА</w:t>
      </w:r>
    </w:p>
    <w:p w:rsidR="00B251FC" w:rsidRPr="000D25E7" w:rsidRDefault="00B251FC" w:rsidP="00B251FC">
      <w:pPr>
        <w:jc w:val="center"/>
        <w:rPr>
          <w:sz w:val="20"/>
          <w:szCs w:val="20"/>
          <w:lang w:val="sr-Cyrl-CS"/>
        </w:rPr>
      </w:pPr>
      <w:r w:rsidRPr="000D25E7">
        <w:rPr>
          <w:b/>
          <w:bCs/>
          <w:sz w:val="20"/>
          <w:szCs w:val="20"/>
          <w:lang w:val="sr-Cyrl-CS"/>
        </w:rPr>
        <w:t>ПЛАНА ГЕНЕРАЛНЕ РЕГУЛАЦИЈЕ РАЖЊА</w:t>
      </w:r>
    </w:p>
    <w:p w:rsidR="00B251FC" w:rsidRPr="000D25E7" w:rsidRDefault="00B251FC" w:rsidP="00B251FC">
      <w:pPr>
        <w:jc w:val="center"/>
        <w:rPr>
          <w:b/>
          <w:sz w:val="20"/>
          <w:szCs w:val="20"/>
          <w:lang w:val="sr-Cyrl-CS"/>
        </w:rPr>
      </w:pPr>
      <w:r w:rsidRPr="000D25E7">
        <w:rPr>
          <w:b/>
          <w:sz w:val="20"/>
          <w:szCs w:val="20"/>
          <w:lang w:val="sr-Cyrl-CS"/>
        </w:rPr>
        <w:t>Члан 1.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8A120F">
        <w:rPr>
          <w:sz w:val="20"/>
          <w:szCs w:val="20"/>
          <w:lang w:val="ru-RU"/>
        </w:rPr>
        <w:t>Приступа се изради  Друге  измене и допуне Плана генералне регулације Ражња ("Службени лист општине Ражањ", бр. 11/2012 и 2/2017) (у даљем тексту :Измена и допуна Плана).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8A120F">
        <w:rPr>
          <w:sz w:val="20"/>
          <w:szCs w:val="20"/>
          <w:lang w:val="ru-RU"/>
        </w:rPr>
        <w:t>Измене и допуне Плана се раде на основу Иницијативе  Општинске Управе Општине Ражањ, по претходно прибављеном мишљењу Комисије за плановебр</w:t>
      </w:r>
      <w:r w:rsidRPr="008A120F">
        <w:rPr>
          <w:color w:val="FF0000"/>
          <w:sz w:val="20"/>
          <w:szCs w:val="20"/>
          <w:lang w:val="ru-RU"/>
        </w:rPr>
        <w:t>.</w:t>
      </w:r>
      <w:r w:rsidRPr="008A120F">
        <w:rPr>
          <w:sz w:val="20"/>
          <w:szCs w:val="20"/>
          <w:lang w:val="ru-RU"/>
        </w:rPr>
        <w:t>06-3</w:t>
      </w:r>
      <w:r w:rsidRPr="00F7773F">
        <w:rPr>
          <w:sz w:val="20"/>
          <w:szCs w:val="20"/>
          <w:lang w:val="ru-RU"/>
        </w:rPr>
        <w:t>0</w:t>
      </w:r>
      <w:r w:rsidRPr="008A120F">
        <w:rPr>
          <w:sz w:val="20"/>
          <w:szCs w:val="20"/>
          <w:lang w:val="ru-RU"/>
        </w:rPr>
        <w:t>/201</w:t>
      </w:r>
      <w:r w:rsidRPr="00F7773F">
        <w:rPr>
          <w:sz w:val="20"/>
          <w:szCs w:val="20"/>
          <w:lang w:val="ru-RU"/>
        </w:rPr>
        <w:t>7</w:t>
      </w:r>
      <w:r w:rsidRPr="008A120F">
        <w:rPr>
          <w:sz w:val="20"/>
          <w:szCs w:val="20"/>
          <w:lang w:val="ru-RU"/>
        </w:rPr>
        <w:t>-</w:t>
      </w:r>
      <w:r w:rsidRPr="00F7773F">
        <w:rPr>
          <w:sz w:val="20"/>
          <w:szCs w:val="20"/>
          <w:lang w:val="ru-RU"/>
        </w:rPr>
        <w:t>11</w:t>
      </w:r>
      <w:r w:rsidRPr="008A120F">
        <w:rPr>
          <w:sz w:val="20"/>
          <w:szCs w:val="20"/>
          <w:lang w:val="ru-RU"/>
        </w:rPr>
        <w:t xml:space="preserve"> од </w:t>
      </w:r>
      <w:r w:rsidRPr="00F7773F">
        <w:rPr>
          <w:sz w:val="20"/>
          <w:szCs w:val="20"/>
          <w:lang w:val="ru-RU"/>
        </w:rPr>
        <w:t>20</w:t>
      </w:r>
      <w:r w:rsidRPr="008A120F">
        <w:rPr>
          <w:sz w:val="20"/>
          <w:szCs w:val="20"/>
          <w:lang w:val="ru-RU"/>
        </w:rPr>
        <w:t>.0</w:t>
      </w:r>
      <w:r w:rsidRPr="00F7773F">
        <w:rPr>
          <w:sz w:val="20"/>
          <w:szCs w:val="20"/>
          <w:lang w:val="ru-RU"/>
        </w:rPr>
        <w:t>9</w:t>
      </w:r>
      <w:r w:rsidRPr="008A120F">
        <w:rPr>
          <w:sz w:val="20"/>
          <w:szCs w:val="20"/>
          <w:lang w:val="ru-RU"/>
        </w:rPr>
        <w:t>.201</w:t>
      </w:r>
      <w:r w:rsidRPr="00F7773F">
        <w:rPr>
          <w:sz w:val="20"/>
          <w:szCs w:val="20"/>
          <w:lang w:val="ru-RU"/>
        </w:rPr>
        <w:t>7</w:t>
      </w:r>
      <w:r w:rsidRPr="008A120F">
        <w:rPr>
          <w:sz w:val="20"/>
          <w:szCs w:val="20"/>
          <w:lang w:val="ru-RU"/>
        </w:rPr>
        <w:t>. године и мишљењу надлежногоргана за послове заштите животне средине бр.501-</w:t>
      </w:r>
      <w:r w:rsidRPr="00F7773F">
        <w:rPr>
          <w:sz w:val="20"/>
          <w:szCs w:val="20"/>
          <w:lang w:val="ru-RU"/>
        </w:rPr>
        <w:t>25</w:t>
      </w:r>
      <w:r w:rsidRPr="008A120F">
        <w:rPr>
          <w:sz w:val="20"/>
          <w:szCs w:val="20"/>
          <w:lang w:val="ru-RU"/>
        </w:rPr>
        <w:t>/201</w:t>
      </w:r>
      <w:r w:rsidRPr="00F7773F">
        <w:rPr>
          <w:sz w:val="20"/>
          <w:szCs w:val="20"/>
          <w:lang w:val="ru-RU"/>
        </w:rPr>
        <w:t>7</w:t>
      </w:r>
      <w:r w:rsidRPr="008A120F">
        <w:rPr>
          <w:sz w:val="20"/>
          <w:szCs w:val="20"/>
          <w:lang w:val="ru-RU"/>
        </w:rPr>
        <w:t xml:space="preserve">-02 од </w:t>
      </w:r>
      <w:r w:rsidRPr="00F7773F">
        <w:rPr>
          <w:sz w:val="20"/>
          <w:szCs w:val="20"/>
          <w:lang w:val="ru-RU"/>
        </w:rPr>
        <w:t>02</w:t>
      </w:r>
      <w:r w:rsidRPr="008A120F">
        <w:rPr>
          <w:sz w:val="20"/>
          <w:szCs w:val="20"/>
          <w:lang w:val="ru-RU"/>
        </w:rPr>
        <w:t>.</w:t>
      </w:r>
      <w:r w:rsidRPr="00F7773F">
        <w:rPr>
          <w:sz w:val="20"/>
          <w:szCs w:val="20"/>
          <w:lang w:val="ru-RU"/>
        </w:rPr>
        <w:t>10</w:t>
      </w:r>
      <w:r w:rsidRPr="008A120F">
        <w:rPr>
          <w:sz w:val="20"/>
          <w:szCs w:val="20"/>
          <w:lang w:val="ru-RU"/>
        </w:rPr>
        <w:t>. 201</w:t>
      </w:r>
      <w:r w:rsidRPr="00F7773F">
        <w:rPr>
          <w:sz w:val="20"/>
          <w:szCs w:val="20"/>
          <w:lang w:val="ru-RU"/>
        </w:rPr>
        <w:t>7</w:t>
      </w:r>
      <w:r w:rsidRPr="008A120F">
        <w:rPr>
          <w:sz w:val="20"/>
          <w:szCs w:val="20"/>
          <w:lang w:val="ru-RU"/>
        </w:rPr>
        <w:t xml:space="preserve">. </w:t>
      </w:r>
      <w:r w:rsidRPr="00F7773F">
        <w:rPr>
          <w:sz w:val="20"/>
          <w:szCs w:val="20"/>
          <w:lang w:val="ru-RU"/>
        </w:rPr>
        <w:t>г</w:t>
      </w:r>
      <w:r w:rsidRPr="008A120F">
        <w:rPr>
          <w:sz w:val="20"/>
          <w:szCs w:val="20"/>
          <w:lang w:val="ru-RU"/>
        </w:rPr>
        <w:t>одинео приступању израдиСтратешке процене утицаја на животну средину  Измене идопуне Плана .</w:t>
      </w:r>
    </w:p>
    <w:p w:rsidR="00B251FC" w:rsidRPr="00130842" w:rsidRDefault="00B251FC" w:rsidP="00B251F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8A120F">
        <w:rPr>
          <w:sz w:val="20"/>
          <w:szCs w:val="20"/>
          <w:lang w:val="ru-RU"/>
        </w:rPr>
        <w:t>Изменама и допунама Плана  мења се у дефинисаном захвату План генералнерегулације Ражња("Службени лист општине Ражањ", бр. 11/2012)и Прва измена и допуна Плана генералне регулације Ражња ("Службени лист општине Ражањ", бр. 2/2017), у циљу омогућавања  реализације:проширења постојећих комуналних објеката – депоније и гробља на простор који је изван граница планираног грађевинског подручја насеља Ражањ ;нових планираних намене  у оквиру планираних површина јавних и осталих намена  и измене  планиране регулације  појединих  саобраћајница,како би се омогућила њихова реализација .</w:t>
      </w:r>
    </w:p>
    <w:p w:rsidR="00B251FC" w:rsidRPr="00AB5A71" w:rsidRDefault="00B251FC" w:rsidP="00B251FC">
      <w:pPr>
        <w:jc w:val="center"/>
        <w:rPr>
          <w:b/>
          <w:sz w:val="20"/>
          <w:szCs w:val="20"/>
          <w:lang w:val="ru-RU"/>
        </w:rPr>
      </w:pPr>
      <w:r w:rsidRPr="00AB5A71">
        <w:rPr>
          <w:b/>
          <w:sz w:val="20"/>
          <w:szCs w:val="20"/>
          <w:lang w:val="ru-RU"/>
        </w:rPr>
        <w:t>Члан 2.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 w:rsidRPr="008A120F">
        <w:rPr>
          <w:sz w:val="20"/>
          <w:szCs w:val="20"/>
          <w:lang w:val="ru-RU"/>
        </w:rPr>
        <w:t>Подручје Измена и допуна Плана налази се у оквиру граница планираног грађевинског подручја  Ражња  и изван планираног грађевинског подручја Ражња, у катастарској општини Ражањ , на следећим локацијама:</w:t>
      </w:r>
    </w:p>
    <w:p w:rsidR="00B251FC" w:rsidRPr="00F7773F" w:rsidRDefault="00B251FC" w:rsidP="00B251FC">
      <w:pPr>
        <w:jc w:val="both"/>
        <w:rPr>
          <w:sz w:val="20"/>
          <w:szCs w:val="20"/>
          <w:lang w:val="ru-RU"/>
        </w:rPr>
      </w:pPr>
      <w:r w:rsidRPr="008A120F">
        <w:rPr>
          <w:b/>
          <w:sz w:val="20"/>
          <w:szCs w:val="20"/>
          <w:lang w:val="ru-RU"/>
        </w:rPr>
        <w:t>Локација 1</w:t>
      </w:r>
      <w:r w:rsidRPr="008A120F">
        <w:rPr>
          <w:sz w:val="20"/>
          <w:szCs w:val="20"/>
          <w:lang w:val="ru-RU"/>
        </w:rPr>
        <w:t xml:space="preserve"> .</w:t>
      </w:r>
      <w:r w:rsidRPr="00F7773F">
        <w:rPr>
          <w:sz w:val="20"/>
          <w:szCs w:val="20"/>
          <w:lang w:val="ru-RU"/>
        </w:rPr>
        <w:t>Предвидети проширење простора  постојеће  депоније,  који је Планом генералне регулације Ражањ предвиђен    за трансфер станицу ,  тако да се обухвати и кат.парцела  бр. 1441/1 К.О.Ражањ  , површине  1,0761ха. Овом променом проширује се граница планираног грађевинског  подручја , као и граница плана Генералне регулације Ражња.</w:t>
      </w:r>
    </w:p>
    <w:p w:rsidR="00B251FC" w:rsidRPr="00F7773F" w:rsidRDefault="00B251FC" w:rsidP="00B251FC">
      <w:pPr>
        <w:jc w:val="both"/>
        <w:rPr>
          <w:sz w:val="20"/>
          <w:szCs w:val="20"/>
          <w:lang w:val="ru-RU"/>
        </w:rPr>
      </w:pPr>
      <w:r w:rsidRPr="008A120F">
        <w:rPr>
          <w:sz w:val="20"/>
          <w:szCs w:val="20"/>
          <w:lang w:val="ru-RU"/>
        </w:rPr>
        <w:t xml:space="preserve">Изменом </w:t>
      </w:r>
      <w:r w:rsidRPr="00F7773F">
        <w:rPr>
          <w:sz w:val="20"/>
          <w:szCs w:val="20"/>
          <w:lang w:val="ru-RU"/>
        </w:rPr>
        <w:t>је</w:t>
      </w:r>
      <w:r w:rsidRPr="008A120F">
        <w:rPr>
          <w:sz w:val="20"/>
          <w:szCs w:val="20"/>
          <w:lang w:val="ru-RU"/>
        </w:rPr>
        <w:t xml:space="preserve"> обухваћена </w:t>
      </w:r>
      <w:r w:rsidRPr="00F7773F">
        <w:rPr>
          <w:sz w:val="20"/>
          <w:szCs w:val="20"/>
          <w:lang w:val="ru-RU"/>
        </w:rPr>
        <w:t>кат .парцела   бр.1441/1  К.О. Ражањ , површине    1,0761ха.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</w:p>
    <w:p w:rsidR="00B251FC" w:rsidRPr="00AB5A71" w:rsidRDefault="00B251FC" w:rsidP="00B251FC">
      <w:pPr>
        <w:jc w:val="both"/>
        <w:rPr>
          <w:sz w:val="20"/>
          <w:szCs w:val="20"/>
          <w:lang w:val="ru-RU"/>
        </w:rPr>
      </w:pPr>
      <w:r w:rsidRPr="00AB5A71">
        <w:rPr>
          <w:b/>
          <w:sz w:val="20"/>
          <w:szCs w:val="20"/>
          <w:lang w:val="ru-RU"/>
        </w:rPr>
        <w:t>Локација 2.</w:t>
      </w:r>
      <w:r w:rsidRPr="00AB5A71">
        <w:rPr>
          <w:sz w:val="20"/>
          <w:szCs w:val="20"/>
          <w:lang w:val="ru-RU"/>
        </w:rPr>
        <w:t>Предвидети проширење граница планираног грађевинског  подручја насеља Ражањ , као и граница плана Генералне регулације Ражња , тако да се обухвати простор постојећег гробља и планираног проширења гробља , који се сада налази изван граница плана Генералне регулације Ражња ,у обухвату Просторног плана општине Ражањ.</w:t>
      </w:r>
    </w:p>
    <w:p w:rsidR="00B251FC" w:rsidRPr="00AB5A71" w:rsidRDefault="00B251FC" w:rsidP="00B251FC">
      <w:pPr>
        <w:jc w:val="both"/>
        <w:rPr>
          <w:sz w:val="20"/>
          <w:szCs w:val="20"/>
          <w:lang w:val="ru-RU"/>
        </w:rPr>
      </w:pPr>
      <w:r w:rsidRPr="008A120F">
        <w:rPr>
          <w:sz w:val="20"/>
          <w:szCs w:val="20"/>
          <w:lang w:val="ru-RU"/>
        </w:rPr>
        <w:t xml:space="preserve">Изменом </w:t>
      </w:r>
      <w:r w:rsidRPr="00AB5A71">
        <w:rPr>
          <w:sz w:val="20"/>
          <w:szCs w:val="20"/>
          <w:lang w:val="ru-RU"/>
        </w:rPr>
        <w:t>се</w:t>
      </w:r>
      <w:r w:rsidRPr="008A120F">
        <w:rPr>
          <w:sz w:val="20"/>
          <w:szCs w:val="20"/>
          <w:lang w:val="ru-RU"/>
        </w:rPr>
        <w:t xml:space="preserve"> обухватају</w:t>
      </w:r>
      <w:r w:rsidRPr="00AB5A71">
        <w:rPr>
          <w:sz w:val="20"/>
          <w:szCs w:val="20"/>
          <w:lang w:val="ru-RU"/>
        </w:rPr>
        <w:t>кат .парцеле   бр.2533,2534/1,2534/2 ,2535/1,2535/2  ,2520,2519и 2538 К.О. Ражањ , укупне површине  2,0476 Ха, као и приступне саобраћајнице – делови кат.парцела бр.2636 (улица Чубурска), 2527 (улица Гробљанска),2638/1 и 2637 К.О.Ражањ, тако да укупна површина простора обухваћена локацијом 2 износи око 3,1 ха.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 w:rsidRPr="00F7773F">
        <w:rPr>
          <w:b/>
          <w:sz w:val="20"/>
          <w:szCs w:val="20"/>
          <w:lang w:val="ru-RU"/>
        </w:rPr>
        <w:t>Локација 3.</w:t>
      </w:r>
      <w:r w:rsidRPr="008A120F">
        <w:rPr>
          <w:sz w:val="20"/>
          <w:szCs w:val="20"/>
          <w:lang w:val="ru-RU"/>
        </w:rPr>
        <w:t>У зони III – радна зона , просторна целина  III-2, извршити промену намене постојећег некатегорисаног пута  у планиранусаобраћајницу, којом се спаја улица Иве Андрић  са државни путем  другог А реда бр.158 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 w:rsidRPr="008A120F">
        <w:rPr>
          <w:sz w:val="20"/>
          <w:szCs w:val="20"/>
          <w:lang w:val="ru-RU"/>
        </w:rPr>
        <w:t xml:space="preserve">Изменом </w:t>
      </w:r>
      <w:r w:rsidRPr="00AB5A71">
        <w:rPr>
          <w:sz w:val="20"/>
          <w:szCs w:val="20"/>
          <w:lang w:val="ru-RU"/>
        </w:rPr>
        <w:t>је</w:t>
      </w:r>
      <w:r w:rsidRPr="008A120F">
        <w:rPr>
          <w:sz w:val="20"/>
          <w:szCs w:val="20"/>
          <w:lang w:val="ru-RU"/>
        </w:rPr>
        <w:t xml:space="preserve"> обухваћена </w:t>
      </w:r>
      <w:r w:rsidRPr="00AB5A71">
        <w:rPr>
          <w:sz w:val="20"/>
          <w:szCs w:val="20"/>
          <w:lang w:val="ru-RU"/>
        </w:rPr>
        <w:t>кат .</w:t>
      </w:r>
      <w:r w:rsidRPr="008A120F">
        <w:rPr>
          <w:sz w:val="20"/>
          <w:szCs w:val="20"/>
          <w:lang w:val="ru-RU"/>
        </w:rPr>
        <w:t>парцела   бр.2023/2 К.О. Ражањ , површине 2,16ара, као и делови суседних кат.парцела бр.2025,2024/1,2023/1,2028/3,2027, 2026 и 2028/1 К.О.Ражањ, тако да укупна површина простора обухваћена локацијом  3 износи око0,6 ха.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 w:rsidRPr="00F7773F">
        <w:rPr>
          <w:b/>
          <w:sz w:val="20"/>
          <w:szCs w:val="20"/>
          <w:lang w:val="ru-RU"/>
        </w:rPr>
        <w:t>Локација 4.</w:t>
      </w:r>
      <w:r w:rsidRPr="008A120F">
        <w:rPr>
          <w:sz w:val="20"/>
          <w:szCs w:val="20"/>
          <w:lang w:val="ru-RU"/>
        </w:rPr>
        <w:t>У зони I – зона ужег градског језгра,на кат парцели бр.  2085 К.О.Ражањ , предвидети зеленило , као површину јавне намене 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 w:rsidRPr="008A120F">
        <w:rPr>
          <w:sz w:val="20"/>
          <w:szCs w:val="20"/>
          <w:lang w:val="ru-RU"/>
        </w:rPr>
        <w:t xml:space="preserve">Изменом </w:t>
      </w:r>
      <w:r w:rsidRPr="00AB5A71">
        <w:rPr>
          <w:sz w:val="20"/>
          <w:szCs w:val="20"/>
          <w:lang w:val="ru-RU"/>
        </w:rPr>
        <w:t>је</w:t>
      </w:r>
      <w:r w:rsidRPr="008A120F">
        <w:rPr>
          <w:sz w:val="20"/>
          <w:szCs w:val="20"/>
          <w:lang w:val="ru-RU"/>
        </w:rPr>
        <w:t xml:space="preserve"> обухваћена </w:t>
      </w:r>
      <w:r w:rsidRPr="00AB5A71">
        <w:rPr>
          <w:sz w:val="20"/>
          <w:szCs w:val="20"/>
          <w:lang w:val="ru-RU"/>
        </w:rPr>
        <w:t>кат .парцела   бр.2085  К.О. Ражањ , површине    0,0239 ха.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 w:rsidRPr="00F7773F">
        <w:rPr>
          <w:b/>
          <w:sz w:val="20"/>
          <w:szCs w:val="20"/>
          <w:lang w:val="ru-RU"/>
        </w:rPr>
        <w:t>Локација 5.</w:t>
      </w:r>
      <w:r w:rsidRPr="008A120F">
        <w:rPr>
          <w:sz w:val="20"/>
          <w:szCs w:val="20"/>
          <w:lang w:val="ru-RU"/>
        </w:rPr>
        <w:t>У радној зони III -1 – радна зона , извршити измену регулације улице Косовске 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 w:rsidRPr="008A120F">
        <w:rPr>
          <w:sz w:val="20"/>
          <w:szCs w:val="20"/>
          <w:lang w:val="ru-RU"/>
        </w:rPr>
        <w:t xml:space="preserve">Изменом </w:t>
      </w:r>
      <w:r w:rsidRPr="00F7773F">
        <w:rPr>
          <w:sz w:val="20"/>
          <w:szCs w:val="20"/>
          <w:lang w:val="ru-RU"/>
        </w:rPr>
        <w:t>је</w:t>
      </w:r>
      <w:r w:rsidRPr="008A120F">
        <w:rPr>
          <w:sz w:val="20"/>
          <w:szCs w:val="20"/>
          <w:lang w:val="ru-RU"/>
        </w:rPr>
        <w:t xml:space="preserve"> обухваћена </w:t>
      </w:r>
      <w:r w:rsidRPr="00F7773F">
        <w:rPr>
          <w:sz w:val="20"/>
          <w:szCs w:val="20"/>
          <w:lang w:val="ru-RU"/>
        </w:rPr>
        <w:t>кат.парцела бр.2487  К.О. Ражањ , површине 0,0896ха, као и кат.парцеле  бр. 2500,2501, 2502, 2503, 2504 К.О.Ражањ. Укупна површина простора износи око 0,15 ха 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</w:p>
    <w:p w:rsidR="00B251FC" w:rsidRPr="00F7773F" w:rsidRDefault="00B251FC" w:rsidP="00B251FC">
      <w:pPr>
        <w:jc w:val="both"/>
        <w:rPr>
          <w:sz w:val="20"/>
          <w:szCs w:val="20"/>
          <w:lang w:val="ru-RU"/>
        </w:rPr>
      </w:pPr>
      <w:r w:rsidRPr="00F7773F">
        <w:rPr>
          <w:sz w:val="20"/>
          <w:szCs w:val="20"/>
          <w:lang w:val="ru-RU"/>
        </w:rPr>
        <w:t>Изменом и допуномразрађује се подручје у наведеним  прелиминарним границамана наведеним  катастарским парцелама  укупне површине    око   4,95  ха .</w:t>
      </w:r>
    </w:p>
    <w:p w:rsidR="00B251FC" w:rsidRPr="00F7773F" w:rsidRDefault="00B251FC" w:rsidP="00B251FC">
      <w:pPr>
        <w:jc w:val="both"/>
        <w:rPr>
          <w:sz w:val="20"/>
          <w:szCs w:val="20"/>
          <w:lang w:val="ru-RU"/>
        </w:rPr>
      </w:pPr>
      <w:r w:rsidRPr="00F7773F">
        <w:rPr>
          <w:sz w:val="20"/>
          <w:szCs w:val="20"/>
          <w:lang w:val="ru-RU"/>
        </w:rPr>
        <w:t>У току раног јавног увида, могуће је списак локација  дефинисаних  чланом  2 , став 1, допунити новим локацијама.</w:t>
      </w:r>
    </w:p>
    <w:p w:rsidR="00B251FC" w:rsidRPr="00F7773F" w:rsidRDefault="00B251FC" w:rsidP="00B251FC">
      <w:pPr>
        <w:jc w:val="both"/>
        <w:rPr>
          <w:sz w:val="20"/>
          <w:szCs w:val="20"/>
          <w:lang w:val="ru-RU"/>
        </w:rPr>
      </w:pPr>
    </w:p>
    <w:p w:rsidR="00B251FC" w:rsidRPr="00F7773F" w:rsidRDefault="00B251FC" w:rsidP="00B251FC">
      <w:pPr>
        <w:jc w:val="both"/>
        <w:rPr>
          <w:sz w:val="20"/>
          <w:szCs w:val="20"/>
          <w:lang w:val="ru-RU"/>
        </w:rPr>
      </w:pPr>
      <w:r w:rsidRPr="00F7773F">
        <w:rPr>
          <w:sz w:val="20"/>
          <w:szCs w:val="20"/>
          <w:lang w:val="ru-RU"/>
        </w:rPr>
        <w:t>Подручје Измена и допуна Плана дато је и на графичком приказу уприлогу уз одлуку и чини њен саставни део.</w:t>
      </w:r>
    </w:p>
    <w:p w:rsidR="00B251FC" w:rsidRPr="00AB5A71" w:rsidRDefault="00B251FC" w:rsidP="00B251FC">
      <w:pPr>
        <w:jc w:val="center"/>
        <w:rPr>
          <w:b/>
          <w:sz w:val="20"/>
          <w:szCs w:val="20"/>
          <w:lang w:val="ru-RU"/>
        </w:rPr>
      </w:pPr>
      <w:r w:rsidRPr="00AB5A71">
        <w:rPr>
          <w:b/>
          <w:sz w:val="20"/>
          <w:szCs w:val="20"/>
          <w:lang w:val="ru-RU"/>
        </w:rPr>
        <w:t>Члан 3.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 w:rsidRPr="008A120F">
        <w:rPr>
          <w:sz w:val="20"/>
          <w:szCs w:val="20"/>
          <w:lang w:val="ru-RU"/>
        </w:rPr>
        <w:t>Основ за израду Измена и допуна Плана је неопходност  и потреба  да се промене нека   планска решења  и регулације планираних саобраћајница  , како би  се извршило  усаглашавање планске регулативе са катастром непокретности и стањем на терену, преиспита текст Плана и графички прикази подручја Плана, правила грађења и да се иста сагледају и уграде кроз планска решења. Кроз израду Измена и допуна Плана извршиће се анализа и валоризација важећег  плана.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 w:rsidRPr="008A120F">
        <w:rPr>
          <w:sz w:val="20"/>
          <w:szCs w:val="20"/>
          <w:lang w:val="ru-RU"/>
        </w:rPr>
        <w:t>Циљ доношења измена и допуна Плана је преиспитивање важећег планског решења и његовог усклађивања са могућностима реализације у складу са новим захтевима и потребама корисника простора, стањем на терену и реалним могућностима његове реализације.</w:t>
      </w:r>
    </w:p>
    <w:p w:rsidR="00B251FC" w:rsidRPr="00AB5A71" w:rsidRDefault="00B251FC" w:rsidP="00B251F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B251FC" w:rsidRPr="00AB5A71" w:rsidRDefault="00B251FC" w:rsidP="00B251FC">
      <w:pPr>
        <w:jc w:val="center"/>
        <w:rPr>
          <w:b/>
          <w:sz w:val="20"/>
          <w:szCs w:val="20"/>
          <w:lang w:val="ru-RU"/>
        </w:rPr>
      </w:pPr>
      <w:r w:rsidRPr="00AB5A71">
        <w:rPr>
          <w:b/>
          <w:sz w:val="20"/>
          <w:szCs w:val="20"/>
          <w:lang w:val="ru-RU"/>
        </w:rPr>
        <w:t>Члан 4.</w:t>
      </w:r>
    </w:p>
    <w:p w:rsidR="00B251FC" w:rsidRPr="008A120F" w:rsidRDefault="00B251FC" w:rsidP="00B251FC">
      <w:pPr>
        <w:jc w:val="both"/>
        <w:rPr>
          <w:sz w:val="20"/>
          <w:szCs w:val="20"/>
          <w:lang w:val="ru-RU"/>
        </w:rPr>
      </w:pPr>
      <w:r w:rsidRPr="008A120F">
        <w:rPr>
          <w:sz w:val="20"/>
          <w:szCs w:val="20"/>
          <w:lang w:val="ru-RU"/>
        </w:rPr>
        <w:t>Саставни делови Измена и допуна Плана у складу са чланом 29. Закона о планирању и изградњи су: 1) правила уређења; 2) правила грађења и 3) графички део.</w:t>
      </w:r>
    </w:p>
    <w:p w:rsidR="00B251FC" w:rsidRPr="00AB5A71" w:rsidRDefault="00B251FC" w:rsidP="00B251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B251FC" w:rsidRPr="00AB5A71" w:rsidRDefault="00B251FC" w:rsidP="00B251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ru-RU"/>
        </w:rPr>
      </w:pPr>
      <w:r w:rsidRPr="00AB5A71">
        <w:rPr>
          <w:b/>
          <w:sz w:val="20"/>
          <w:szCs w:val="20"/>
          <w:lang w:val="ru-RU"/>
        </w:rPr>
        <w:t>Члан 5</w:t>
      </w:r>
      <w:r w:rsidRPr="00AB5A71">
        <w:rPr>
          <w:b/>
          <w:bCs/>
          <w:color w:val="000000"/>
          <w:sz w:val="20"/>
          <w:szCs w:val="20"/>
          <w:lang w:val="ru-RU"/>
        </w:rPr>
        <w:t>.</w:t>
      </w:r>
    </w:p>
    <w:p w:rsidR="00B251FC" w:rsidRPr="00AB5A71" w:rsidRDefault="00B251FC" w:rsidP="00B251FC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ru-RU"/>
        </w:rPr>
      </w:pPr>
    </w:p>
    <w:p w:rsidR="00B251FC" w:rsidRPr="00AB5A71" w:rsidRDefault="00B251FC" w:rsidP="00B251FC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AB5A71">
        <w:rPr>
          <w:sz w:val="20"/>
          <w:szCs w:val="20"/>
          <w:lang w:val="ru-RU"/>
        </w:rPr>
        <w:t xml:space="preserve">Носилац израде Измена и допуна Плана је Општинска Управа општине Ражањ , </w:t>
      </w:r>
      <w:r w:rsidRPr="008A120F">
        <w:rPr>
          <w:sz w:val="20"/>
          <w:szCs w:val="20"/>
          <w:lang w:val="sr-Cyrl-CS"/>
        </w:rPr>
        <w:t xml:space="preserve">Одељење за </w:t>
      </w:r>
      <w:r w:rsidRPr="00AB5A71">
        <w:rPr>
          <w:sz w:val="20"/>
          <w:szCs w:val="20"/>
          <w:lang w:val="ru-RU"/>
        </w:rPr>
        <w:t xml:space="preserve">друштвене делатности,општу управу правне и </w:t>
      </w:r>
      <w:r w:rsidRPr="008A120F">
        <w:rPr>
          <w:sz w:val="20"/>
          <w:szCs w:val="20"/>
          <w:lang w:val="sr-Cyrl-CS"/>
        </w:rPr>
        <w:t xml:space="preserve">заједничке </w:t>
      </w:r>
      <w:r w:rsidRPr="00AB5A71">
        <w:rPr>
          <w:sz w:val="20"/>
          <w:szCs w:val="20"/>
          <w:lang w:val="ru-RU"/>
        </w:rPr>
        <w:t>послове Одсек за урбанизам, а стручни послови на изради Измена и допуна Плана поверавају се привредном друштву,односно другом правном лицу које испуњава прописане услове за израду планских докуменатља,након спроведеног поступка јавне набавке најповољнијег понуђача.</w:t>
      </w:r>
    </w:p>
    <w:p w:rsidR="00B251FC" w:rsidRPr="00AB5A71" w:rsidRDefault="00B251FC" w:rsidP="00B251F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B251FC" w:rsidRPr="00FB091C" w:rsidRDefault="00B251FC" w:rsidP="00B251FC">
      <w:pPr>
        <w:jc w:val="center"/>
        <w:rPr>
          <w:b/>
          <w:sz w:val="20"/>
          <w:szCs w:val="20"/>
          <w:lang w:val="ru-RU"/>
        </w:rPr>
      </w:pPr>
      <w:r w:rsidRPr="00FB091C">
        <w:rPr>
          <w:b/>
          <w:sz w:val="20"/>
          <w:szCs w:val="20"/>
          <w:lang w:val="ru-RU"/>
        </w:rPr>
        <w:t>Члан 6.</w:t>
      </w:r>
    </w:p>
    <w:p w:rsidR="00B251FC" w:rsidRPr="00FB091C" w:rsidRDefault="00B251FC" w:rsidP="00B251FC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B091C">
        <w:rPr>
          <w:sz w:val="20"/>
          <w:szCs w:val="20"/>
          <w:lang w:val="ru-RU"/>
        </w:rPr>
        <w:t>Рок израде Измене и допуне Плана је 8 месеци од дана ступања на снагу ове Одлуке.</w:t>
      </w:r>
    </w:p>
    <w:p w:rsidR="00B251FC" w:rsidRPr="00FB091C" w:rsidRDefault="00B251FC" w:rsidP="00B251FC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B091C">
        <w:rPr>
          <w:sz w:val="20"/>
          <w:szCs w:val="20"/>
          <w:lang w:val="ru-RU"/>
        </w:rPr>
        <w:t>Динамика израде појединих фаза се уређује уговором између Општине Ражањи обрађивача .</w:t>
      </w:r>
    </w:p>
    <w:p w:rsidR="00B251FC" w:rsidRPr="00FB091C" w:rsidRDefault="00B251FC" w:rsidP="00B251F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B251FC" w:rsidRPr="00FB091C" w:rsidRDefault="00B251FC" w:rsidP="00B251FC">
      <w:pPr>
        <w:jc w:val="center"/>
        <w:rPr>
          <w:b/>
          <w:sz w:val="20"/>
          <w:szCs w:val="20"/>
          <w:lang w:val="ru-RU"/>
        </w:rPr>
      </w:pPr>
      <w:r w:rsidRPr="00FB091C">
        <w:rPr>
          <w:b/>
          <w:sz w:val="20"/>
          <w:szCs w:val="20"/>
          <w:lang w:val="ru-RU"/>
        </w:rPr>
        <w:t>Члан 7.</w:t>
      </w:r>
    </w:p>
    <w:p w:rsidR="00B251FC" w:rsidRPr="00FB091C" w:rsidRDefault="00B251FC" w:rsidP="00B251FC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B091C">
        <w:rPr>
          <w:sz w:val="20"/>
          <w:szCs w:val="20"/>
          <w:lang w:val="ru-RU"/>
        </w:rPr>
        <w:t>Средства за израду Измена и допуна Плана обезбеђује Општина Ражањ (у буџету општине Ражањ за 2018 годину , конкурсима код домаћих и иностраних донатора,институција Републике Србије и других средстава у складу са законом).</w:t>
      </w:r>
    </w:p>
    <w:p w:rsidR="00B251FC" w:rsidRPr="00FB091C" w:rsidRDefault="00B251FC" w:rsidP="00B251F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B251FC" w:rsidRPr="00FB091C" w:rsidRDefault="00B251FC" w:rsidP="00B251FC">
      <w:pPr>
        <w:jc w:val="center"/>
        <w:rPr>
          <w:b/>
          <w:sz w:val="20"/>
          <w:szCs w:val="20"/>
          <w:lang w:val="ru-RU"/>
        </w:rPr>
      </w:pPr>
      <w:r w:rsidRPr="00FB091C">
        <w:rPr>
          <w:b/>
          <w:sz w:val="20"/>
          <w:szCs w:val="20"/>
          <w:lang w:val="ru-RU"/>
        </w:rPr>
        <w:t>Члан 8.</w:t>
      </w:r>
    </w:p>
    <w:p w:rsidR="00B251FC" w:rsidRPr="00FB091C" w:rsidRDefault="00B251FC" w:rsidP="00B251FC">
      <w:pPr>
        <w:autoSpaceDE w:val="0"/>
        <w:autoSpaceDN w:val="0"/>
        <w:adjustRightInd w:val="0"/>
        <w:rPr>
          <w:sz w:val="20"/>
          <w:szCs w:val="20"/>
          <w:u w:val="single"/>
          <w:lang w:val="ru-RU"/>
        </w:rPr>
      </w:pPr>
      <w:r w:rsidRPr="00FB091C">
        <w:rPr>
          <w:sz w:val="20"/>
          <w:szCs w:val="20"/>
          <w:lang w:val="ru-RU"/>
        </w:rPr>
        <w:t>За потребе израде Измене и допуне Плана приступа се изради Стратешке процене утицаја измена и допуна Плана , на животну средину.</w:t>
      </w:r>
    </w:p>
    <w:p w:rsidR="00B251FC" w:rsidRPr="00FB091C" w:rsidRDefault="00B251FC" w:rsidP="00B251FC">
      <w:pPr>
        <w:jc w:val="center"/>
        <w:rPr>
          <w:b/>
          <w:sz w:val="20"/>
          <w:szCs w:val="20"/>
          <w:lang w:val="ru-RU"/>
        </w:rPr>
      </w:pPr>
      <w:r w:rsidRPr="00FB091C">
        <w:rPr>
          <w:b/>
          <w:sz w:val="20"/>
          <w:szCs w:val="20"/>
          <w:lang w:val="ru-RU"/>
        </w:rPr>
        <w:t>Члан 9.</w:t>
      </w:r>
    </w:p>
    <w:p w:rsidR="00B251FC" w:rsidRPr="00FB091C" w:rsidRDefault="00B251FC" w:rsidP="00B251FC">
      <w:pPr>
        <w:pStyle w:val="stil1tekst"/>
        <w:ind w:left="0" w:firstLine="765"/>
        <w:rPr>
          <w:rFonts w:eastAsiaTheme="minorHAnsi"/>
          <w:sz w:val="20"/>
          <w:szCs w:val="20"/>
          <w:lang w:val="ru-RU"/>
        </w:rPr>
      </w:pPr>
      <w:r w:rsidRPr="00FB091C">
        <w:rPr>
          <w:rFonts w:eastAsiaTheme="minorHAnsi"/>
          <w:sz w:val="20"/>
          <w:szCs w:val="20"/>
          <w:lang w:val="ru-RU"/>
        </w:rPr>
        <w:t xml:space="preserve">Рани јавни увид у трајању од 15 дана обавиће се након доношења ове одлуке, излагањем материјала, у просторијама Општине Ражањ, Трг Светог Саве бр.33, на другом спрату у сали бр 10, и путем интернет стране </w:t>
      </w:r>
      <w:r w:rsidRPr="008A120F">
        <w:rPr>
          <w:rFonts w:eastAsiaTheme="minorHAnsi"/>
          <w:sz w:val="20"/>
          <w:szCs w:val="20"/>
        </w:rPr>
        <w:t>sajt</w:t>
      </w:r>
      <w:r w:rsidRPr="00FB091C">
        <w:rPr>
          <w:rFonts w:eastAsiaTheme="minorHAnsi"/>
          <w:sz w:val="20"/>
          <w:szCs w:val="20"/>
          <w:lang w:val="ru-RU"/>
        </w:rPr>
        <w:t>.</w:t>
      </w:r>
      <w:r w:rsidRPr="008A120F">
        <w:rPr>
          <w:rFonts w:eastAsiaTheme="minorHAnsi"/>
          <w:sz w:val="20"/>
          <w:szCs w:val="20"/>
        </w:rPr>
        <w:t>razanj</w:t>
      </w:r>
      <w:r w:rsidRPr="00FB091C">
        <w:rPr>
          <w:rFonts w:eastAsiaTheme="minorHAnsi"/>
          <w:sz w:val="20"/>
          <w:szCs w:val="20"/>
          <w:lang w:val="ru-RU"/>
        </w:rPr>
        <w:t>.</w:t>
      </w:r>
      <w:r w:rsidRPr="008A120F">
        <w:rPr>
          <w:rFonts w:eastAsiaTheme="minorHAnsi"/>
          <w:sz w:val="20"/>
          <w:szCs w:val="20"/>
        </w:rPr>
        <w:t>org</w:t>
      </w:r>
      <w:r w:rsidRPr="00FB091C">
        <w:rPr>
          <w:rFonts w:eastAsiaTheme="minorHAnsi"/>
          <w:sz w:val="20"/>
          <w:szCs w:val="20"/>
          <w:lang w:val="ru-RU"/>
        </w:rPr>
        <w:t>.</w:t>
      </w:r>
    </w:p>
    <w:p w:rsidR="00B251FC" w:rsidRPr="00FB091C" w:rsidRDefault="00B251FC" w:rsidP="00B251FC">
      <w:pPr>
        <w:pStyle w:val="stil1tekst"/>
        <w:ind w:left="0" w:firstLine="765"/>
        <w:rPr>
          <w:rFonts w:eastAsiaTheme="minorHAnsi"/>
          <w:sz w:val="20"/>
          <w:szCs w:val="20"/>
          <w:lang w:val="ru-RU"/>
        </w:rPr>
      </w:pPr>
      <w:r w:rsidRPr="00FB091C">
        <w:rPr>
          <w:rFonts w:eastAsiaTheme="minorHAnsi"/>
          <w:sz w:val="20"/>
          <w:szCs w:val="20"/>
          <w:lang w:val="ru-RU"/>
        </w:rPr>
        <w:t>Јавни увид у трајању од 30 дана обавиће се излагањем Нацрт</w:t>
      </w:r>
      <w:r w:rsidRPr="008A120F">
        <w:rPr>
          <w:rFonts w:eastAsiaTheme="minorHAnsi"/>
          <w:sz w:val="20"/>
          <w:szCs w:val="20"/>
        </w:rPr>
        <w:t>a</w:t>
      </w:r>
      <w:r w:rsidRPr="00FB091C">
        <w:rPr>
          <w:rFonts w:eastAsiaTheme="minorHAnsi"/>
          <w:sz w:val="20"/>
          <w:szCs w:val="20"/>
          <w:lang w:val="ru-RU"/>
        </w:rPr>
        <w:t xml:space="preserve"> Измена и допуна Плана у просторијама Општине Ражањ, на другом спрату у сали бр 10, и путем интернет стране </w:t>
      </w:r>
      <w:r w:rsidRPr="008A120F">
        <w:rPr>
          <w:rFonts w:eastAsiaTheme="minorHAnsi"/>
          <w:sz w:val="20"/>
          <w:szCs w:val="20"/>
        </w:rPr>
        <w:t>sajt</w:t>
      </w:r>
      <w:r w:rsidRPr="00FB091C">
        <w:rPr>
          <w:rFonts w:eastAsiaTheme="minorHAnsi"/>
          <w:sz w:val="20"/>
          <w:szCs w:val="20"/>
          <w:lang w:val="ru-RU"/>
        </w:rPr>
        <w:t>.</w:t>
      </w:r>
      <w:r w:rsidRPr="008A120F">
        <w:rPr>
          <w:rFonts w:eastAsiaTheme="minorHAnsi"/>
          <w:sz w:val="20"/>
          <w:szCs w:val="20"/>
        </w:rPr>
        <w:t>razanj</w:t>
      </w:r>
      <w:r w:rsidRPr="00FB091C">
        <w:rPr>
          <w:rFonts w:eastAsiaTheme="minorHAnsi"/>
          <w:sz w:val="20"/>
          <w:szCs w:val="20"/>
          <w:lang w:val="ru-RU"/>
        </w:rPr>
        <w:t>.</w:t>
      </w:r>
      <w:r w:rsidRPr="008A120F">
        <w:rPr>
          <w:rFonts w:eastAsiaTheme="minorHAnsi"/>
          <w:sz w:val="20"/>
          <w:szCs w:val="20"/>
        </w:rPr>
        <w:t>org</w:t>
      </w:r>
      <w:r w:rsidRPr="00FB091C">
        <w:rPr>
          <w:rFonts w:eastAsiaTheme="minorHAnsi"/>
          <w:sz w:val="20"/>
          <w:szCs w:val="20"/>
          <w:lang w:val="ru-RU"/>
        </w:rPr>
        <w:t>.., а Оглас се објављује и у централном холу зграде Општине Ражањ Трг Светог Саве бр.33</w:t>
      </w:r>
    </w:p>
    <w:p w:rsidR="00B251FC" w:rsidRPr="000D25E7" w:rsidRDefault="00B251FC" w:rsidP="00B251FC">
      <w:pPr>
        <w:autoSpaceDE w:val="0"/>
        <w:autoSpaceDN w:val="0"/>
        <w:adjustRightInd w:val="0"/>
        <w:ind w:firstLine="765"/>
        <w:jc w:val="both"/>
        <w:rPr>
          <w:sz w:val="20"/>
          <w:szCs w:val="20"/>
          <w:lang w:val="ru-RU"/>
        </w:rPr>
      </w:pPr>
      <w:r w:rsidRPr="000D25E7">
        <w:rPr>
          <w:sz w:val="20"/>
          <w:szCs w:val="20"/>
          <w:lang w:val="ru-RU"/>
        </w:rPr>
        <w:t>О јавном увиду стара се Одсек за урбанизами изградњуопштинске управе општине Ражањ. По завршеном јавном увиду Комисија за планове, одржава јавну седницу и припрема извештај о обављеном јавном увиду у нацрт планског документа и исти доставља обрађивачу Плана.</w:t>
      </w:r>
    </w:p>
    <w:p w:rsidR="00B251FC" w:rsidRPr="000D25E7" w:rsidRDefault="00B251FC" w:rsidP="00B251FC">
      <w:pPr>
        <w:autoSpaceDE w:val="0"/>
        <w:autoSpaceDN w:val="0"/>
        <w:adjustRightInd w:val="0"/>
        <w:rPr>
          <w:color w:val="FF0000"/>
          <w:sz w:val="20"/>
          <w:szCs w:val="20"/>
          <w:lang w:val="ru-RU"/>
        </w:rPr>
      </w:pPr>
    </w:p>
    <w:p w:rsidR="00B251FC" w:rsidRPr="000D25E7" w:rsidRDefault="00B251FC" w:rsidP="00B251FC">
      <w:pPr>
        <w:autoSpaceDE w:val="0"/>
        <w:autoSpaceDN w:val="0"/>
        <w:adjustRightInd w:val="0"/>
        <w:rPr>
          <w:color w:val="FF0000"/>
          <w:sz w:val="20"/>
          <w:szCs w:val="20"/>
          <w:lang w:val="ru-RU"/>
        </w:rPr>
      </w:pPr>
    </w:p>
    <w:p w:rsidR="00B251FC" w:rsidRPr="000D25E7" w:rsidRDefault="00B251FC" w:rsidP="00B251FC">
      <w:pPr>
        <w:autoSpaceDE w:val="0"/>
        <w:autoSpaceDN w:val="0"/>
        <w:adjustRightInd w:val="0"/>
        <w:rPr>
          <w:color w:val="FF0000"/>
          <w:sz w:val="20"/>
          <w:szCs w:val="20"/>
          <w:lang w:val="ru-RU"/>
        </w:rPr>
      </w:pPr>
    </w:p>
    <w:p w:rsidR="00B251FC" w:rsidRPr="000D25E7" w:rsidRDefault="00B251FC" w:rsidP="00B251F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B251FC" w:rsidRPr="000D25E7" w:rsidRDefault="00B251FC" w:rsidP="00B251FC">
      <w:pPr>
        <w:jc w:val="center"/>
        <w:rPr>
          <w:b/>
          <w:sz w:val="20"/>
          <w:szCs w:val="20"/>
          <w:lang w:val="ru-RU"/>
        </w:rPr>
      </w:pPr>
      <w:r w:rsidRPr="000D25E7">
        <w:rPr>
          <w:b/>
          <w:sz w:val="20"/>
          <w:szCs w:val="20"/>
          <w:lang w:val="ru-RU"/>
        </w:rPr>
        <w:lastRenderedPageBreak/>
        <w:t>Члан 10.</w:t>
      </w:r>
    </w:p>
    <w:p w:rsidR="00B251FC" w:rsidRPr="000D25E7" w:rsidRDefault="00B251FC" w:rsidP="00B251FC">
      <w:pPr>
        <w:pStyle w:val="stil1tekst"/>
        <w:ind w:left="0" w:firstLine="765"/>
        <w:rPr>
          <w:rFonts w:eastAsiaTheme="minorHAnsi"/>
          <w:sz w:val="20"/>
          <w:szCs w:val="20"/>
          <w:lang w:val="ru-RU"/>
        </w:rPr>
      </w:pPr>
      <w:r w:rsidRPr="008A120F">
        <w:rPr>
          <w:rFonts w:eastAsiaTheme="minorHAnsi"/>
          <w:sz w:val="20"/>
          <w:szCs w:val="20"/>
        </w:rPr>
        <w:t>O</w:t>
      </w:r>
      <w:r w:rsidRPr="000D25E7">
        <w:rPr>
          <w:rFonts w:eastAsiaTheme="minorHAnsi"/>
          <w:sz w:val="20"/>
          <w:szCs w:val="20"/>
          <w:lang w:val="ru-RU"/>
        </w:rPr>
        <w:t xml:space="preserve">д дана предајенацртаИзмена и допуна ПланаКомисији за планове, на парцеламакоје су обухваћене Изменама и допунама Плана, обуставља се издавање информација о локацији, локацијских услова  и грађевинских дозвола за изградњу објеката. </w:t>
      </w:r>
    </w:p>
    <w:p w:rsidR="00B251FC" w:rsidRPr="000D25E7" w:rsidRDefault="00B251FC" w:rsidP="00B251FC">
      <w:pPr>
        <w:pStyle w:val="stil1tekst"/>
        <w:ind w:left="0" w:firstLine="765"/>
        <w:rPr>
          <w:rFonts w:eastAsiaTheme="minorHAnsi"/>
          <w:sz w:val="20"/>
          <w:szCs w:val="20"/>
          <w:lang w:val="ru-RU"/>
        </w:rPr>
      </w:pPr>
      <w:r w:rsidRPr="000D25E7">
        <w:rPr>
          <w:rFonts w:eastAsiaTheme="minorHAnsi"/>
          <w:sz w:val="20"/>
          <w:szCs w:val="20"/>
          <w:lang w:val="ru-RU"/>
        </w:rPr>
        <w:t>Забрана из става 1. овог члана траје до усвајања Измена и допуна Плана на Скупштини општине Ражња, а најдуже 4 месеца од дана утврђивања нацрта. Поступак издавање информација о локацији, локацијских условаи грађевинских дозвола за изградњу објеката започет пре предаје нацрта Измена и допуна Плана Комисији за планове, наставиће се по плану који је на снази.</w:t>
      </w:r>
    </w:p>
    <w:p w:rsidR="00B251FC" w:rsidRPr="000D25E7" w:rsidRDefault="00B251FC" w:rsidP="00B251FC">
      <w:pPr>
        <w:pStyle w:val="stil1tekst"/>
        <w:ind w:left="0" w:firstLine="765"/>
        <w:rPr>
          <w:rFonts w:eastAsiaTheme="minorHAnsi"/>
          <w:sz w:val="20"/>
          <w:szCs w:val="20"/>
          <w:lang w:val="ru-RU"/>
        </w:rPr>
      </w:pPr>
    </w:p>
    <w:p w:rsidR="00B251FC" w:rsidRPr="000D25E7" w:rsidRDefault="00B251FC" w:rsidP="00B251FC">
      <w:pPr>
        <w:jc w:val="center"/>
        <w:rPr>
          <w:b/>
          <w:sz w:val="20"/>
          <w:szCs w:val="20"/>
          <w:lang w:val="ru-RU"/>
        </w:rPr>
      </w:pPr>
      <w:r w:rsidRPr="000D25E7">
        <w:rPr>
          <w:b/>
          <w:sz w:val="20"/>
          <w:szCs w:val="20"/>
          <w:lang w:val="ru-RU"/>
        </w:rPr>
        <w:t>Члан 11.</w:t>
      </w:r>
    </w:p>
    <w:p w:rsidR="00B251FC" w:rsidRPr="000D25E7" w:rsidRDefault="00B251FC" w:rsidP="00B251FC">
      <w:pPr>
        <w:pStyle w:val="stil1tekst"/>
        <w:ind w:left="0" w:firstLine="765"/>
        <w:rPr>
          <w:rFonts w:eastAsiaTheme="minorHAnsi"/>
          <w:sz w:val="20"/>
          <w:szCs w:val="20"/>
          <w:lang w:val="ru-RU"/>
        </w:rPr>
      </w:pPr>
      <w:r w:rsidRPr="000D25E7">
        <w:rPr>
          <w:rFonts w:eastAsiaTheme="minorHAnsi"/>
          <w:sz w:val="20"/>
          <w:szCs w:val="20"/>
          <w:lang w:val="ru-RU"/>
        </w:rPr>
        <w:t>Ова одлука ступа на снагу осмог дана од дана објављивања у „Службеном листу општине Ражањ“.</w:t>
      </w:r>
    </w:p>
    <w:p w:rsidR="00B251FC" w:rsidRPr="000D25E7" w:rsidRDefault="00B251FC" w:rsidP="00B251FC">
      <w:pPr>
        <w:autoSpaceDE w:val="0"/>
        <w:autoSpaceDN w:val="0"/>
        <w:adjustRightInd w:val="0"/>
        <w:rPr>
          <w:color w:val="000000"/>
          <w:sz w:val="20"/>
          <w:szCs w:val="20"/>
          <w:lang w:val="ru-RU"/>
        </w:rPr>
      </w:pPr>
    </w:p>
    <w:p w:rsidR="00B251FC" w:rsidRPr="000D25E7" w:rsidRDefault="00B251FC" w:rsidP="00B251FC">
      <w:pPr>
        <w:autoSpaceDE w:val="0"/>
        <w:autoSpaceDN w:val="0"/>
        <w:adjustRightInd w:val="0"/>
        <w:rPr>
          <w:color w:val="000000"/>
          <w:sz w:val="20"/>
          <w:szCs w:val="20"/>
          <w:lang w:val="ru-RU"/>
        </w:rPr>
      </w:pPr>
    </w:p>
    <w:p w:rsidR="00B251FC" w:rsidRPr="000D25E7" w:rsidRDefault="00B251FC" w:rsidP="00B251FC">
      <w:pPr>
        <w:autoSpaceDE w:val="0"/>
        <w:autoSpaceDN w:val="0"/>
        <w:adjustRightInd w:val="0"/>
        <w:rPr>
          <w:color w:val="000000"/>
          <w:sz w:val="20"/>
          <w:szCs w:val="20"/>
          <w:lang w:val="ru-RU"/>
        </w:rPr>
      </w:pPr>
    </w:p>
    <w:p w:rsidR="00B251FC" w:rsidRPr="000D25E7" w:rsidRDefault="00B251FC" w:rsidP="00B251FC">
      <w:pPr>
        <w:autoSpaceDE w:val="0"/>
        <w:autoSpaceDN w:val="0"/>
        <w:adjustRightInd w:val="0"/>
        <w:rPr>
          <w:color w:val="000000"/>
          <w:sz w:val="20"/>
          <w:szCs w:val="20"/>
          <w:lang w:val="ru-RU"/>
        </w:rPr>
      </w:pPr>
    </w:p>
    <w:p w:rsidR="00B251FC" w:rsidRPr="000D25E7" w:rsidRDefault="00B251FC" w:rsidP="00B251FC">
      <w:pPr>
        <w:autoSpaceDE w:val="0"/>
        <w:autoSpaceDN w:val="0"/>
        <w:adjustRightInd w:val="0"/>
        <w:rPr>
          <w:color w:val="000000"/>
          <w:sz w:val="20"/>
          <w:szCs w:val="20"/>
          <w:lang w:val="ru-RU"/>
        </w:rPr>
      </w:pPr>
      <w:r w:rsidRPr="000D25E7">
        <w:rPr>
          <w:color w:val="000000"/>
          <w:sz w:val="20"/>
          <w:szCs w:val="20"/>
          <w:lang w:val="ru-RU"/>
        </w:rPr>
        <w:t xml:space="preserve">Број: 350-52/17-11 </w:t>
      </w:r>
    </w:p>
    <w:p w:rsidR="00B251FC" w:rsidRPr="000D25E7" w:rsidRDefault="00B251FC" w:rsidP="00B251F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D25E7">
        <w:rPr>
          <w:sz w:val="20"/>
          <w:szCs w:val="20"/>
          <w:lang w:val="ru-RU"/>
        </w:rPr>
        <w:t xml:space="preserve">У Ражњу , 13.10.2017. године </w:t>
      </w:r>
    </w:p>
    <w:p w:rsidR="00B251FC" w:rsidRPr="000D25E7" w:rsidRDefault="00B251FC" w:rsidP="00B251F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B251FC" w:rsidRPr="000D25E7" w:rsidRDefault="00B251FC" w:rsidP="00B251F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B251FC" w:rsidRPr="000D25E7" w:rsidRDefault="00B251FC" w:rsidP="00B251F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B251FC" w:rsidRPr="000D25E7" w:rsidRDefault="00B251FC" w:rsidP="00B251FC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0D25E7">
        <w:rPr>
          <w:sz w:val="20"/>
          <w:szCs w:val="20"/>
          <w:lang w:val="ru-RU"/>
        </w:rPr>
        <w:t>СКУПШТИНА ОПШТИНЕ РАЖАЊ</w:t>
      </w:r>
    </w:p>
    <w:p w:rsidR="00B251FC" w:rsidRPr="000D25E7" w:rsidRDefault="00B251FC" w:rsidP="00B251FC">
      <w:pPr>
        <w:rPr>
          <w:sz w:val="20"/>
          <w:szCs w:val="20"/>
          <w:lang w:val="ru-RU"/>
        </w:rPr>
      </w:pPr>
    </w:p>
    <w:p w:rsidR="00B251FC" w:rsidRPr="000D25E7" w:rsidRDefault="00B251FC" w:rsidP="00B251FC">
      <w:pPr>
        <w:jc w:val="right"/>
        <w:rPr>
          <w:sz w:val="20"/>
          <w:szCs w:val="20"/>
          <w:lang w:val="ru-RU"/>
        </w:rPr>
      </w:pPr>
      <w:r w:rsidRPr="000D25E7">
        <w:rPr>
          <w:sz w:val="20"/>
          <w:szCs w:val="20"/>
          <w:lang w:val="ru-RU"/>
        </w:rPr>
        <w:tab/>
        <w:t>ПРЕДСЕДНИК</w:t>
      </w:r>
    </w:p>
    <w:p w:rsidR="00B251FC" w:rsidRPr="000D25E7" w:rsidRDefault="00B251FC" w:rsidP="00B251FC">
      <w:pPr>
        <w:jc w:val="right"/>
        <w:rPr>
          <w:sz w:val="20"/>
          <w:szCs w:val="20"/>
          <w:lang w:val="ru-RU"/>
        </w:rPr>
      </w:pPr>
      <w:r w:rsidRPr="000D25E7">
        <w:rPr>
          <w:sz w:val="20"/>
          <w:szCs w:val="20"/>
          <w:lang w:val="ru-RU"/>
        </w:rPr>
        <w:t xml:space="preserve">   Миодраг Рајковић</w:t>
      </w:r>
    </w:p>
    <w:p w:rsidR="00B251FC" w:rsidRPr="000D25E7" w:rsidRDefault="00B251FC" w:rsidP="00B251FC">
      <w:pPr>
        <w:rPr>
          <w:sz w:val="20"/>
          <w:szCs w:val="20"/>
          <w:lang w:val="ru-RU"/>
        </w:rPr>
      </w:pPr>
    </w:p>
    <w:p w:rsidR="00B251FC" w:rsidRPr="000D25E7" w:rsidRDefault="00B251FC" w:rsidP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251FC" w:rsidRPr="000D25E7" w:rsidRDefault="00B251FC">
      <w:pPr>
        <w:rPr>
          <w:lang w:val="ru-RU"/>
        </w:rPr>
      </w:pPr>
    </w:p>
    <w:p w:rsidR="00B605CC" w:rsidRPr="000D25E7" w:rsidRDefault="00B605CC" w:rsidP="00B605CC">
      <w:pPr>
        <w:ind w:firstLine="708"/>
        <w:jc w:val="both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lastRenderedPageBreak/>
        <w:t xml:space="preserve">На основу члана 9 став 3 и члана 11 . Закона о стратешкој процени утицаја на животну средину ( ,, Сл. Гласник РС ,, бр.135/04 и 88/10 ), </w:t>
      </w:r>
      <w:r w:rsidRPr="004F3088">
        <w:rPr>
          <w:sz w:val="22"/>
          <w:szCs w:val="22"/>
          <w:lang w:val="ru-RU"/>
        </w:rPr>
        <w:t xml:space="preserve">члана 32 став 1 тачка 5 Закона о локалној самопуправи (,,Службени гласник РС,,број 129/07, 83/14-др.закон и 101/16-др.закон ) и члана 39. став 1, тачка 6 Статута општине Ражањ (,,Сл.лист општине Ражањ,, бр.9/08/, 3/11, 8/12, 4/14 и 6/16) </w:t>
      </w:r>
      <w:r w:rsidRPr="000D25E7">
        <w:rPr>
          <w:sz w:val="22"/>
          <w:szCs w:val="22"/>
          <w:lang w:val="ru-RU"/>
        </w:rPr>
        <w:t>Скупштина општине Ражањ на седници одржаној дана 13.10.2017. године, доноси</w:t>
      </w:r>
    </w:p>
    <w:p w:rsidR="00B605CC" w:rsidRPr="000D25E7" w:rsidRDefault="00B605CC" w:rsidP="00B605CC">
      <w:pPr>
        <w:ind w:firstLine="708"/>
        <w:jc w:val="both"/>
        <w:rPr>
          <w:sz w:val="22"/>
          <w:szCs w:val="22"/>
          <w:lang w:val="ru-RU"/>
        </w:rPr>
      </w:pPr>
    </w:p>
    <w:p w:rsidR="00B605CC" w:rsidRPr="000D25E7" w:rsidRDefault="00B605CC" w:rsidP="00B605CC">
      <w:pPr>
        <w:spacing w:after="200" w:line="276" w:lineRule="auto"/>
        <w:jc w:val="center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t>О Д Л У К У</w:t>
      </w:r>
    </w:p>
    <w:p w:rsidR="00B605CC" w:rsidRPr="000D25E7" w:rsidRDefault="00B605CC" w:rsidP="00B605CC">
      <w:pPr>
        <w:spacing w:after="200" w:line="276" w:lineRule="auto"/>
        <w:jc w:val="center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t>О ИЗРАДИ СТРАТЕШКЕ ПРОЦЕНЕ УТИЦАЈА НА ЖИВОТНУ СРЕДИНУ ДРУГЕ ИЗМЕНЕ И ДОПУНЕ ПЛАНА ГЕНЕРАЛНЕ РЕГУЛАЦИЈЕ РАЖЊА</w:t>
      </w:r>
    </w:p>
    <w:p w:rsidR="00B605CC" w:rsidRPr="000D25E7" w:rsidRDefault="00B605CC" w:rsidP="00B605CC">
      <w:pPr>
        <w:spacing w:after="200" w:line="276" w:lineRule="auto"/>
        <w:jc w:val="center"/>
        <w:rPr>
          <w:rFonts w:eastAsiaTheme="minorHAnsi"/>
          <w:sz w:val="22"/>
          <w:szCs w:val="22"/>
          <w:lang w:val="ru-RU"/>
        </w:rPr>
      </w:pPr>
      <w:r w:rsidRPr="000D25E7">
        <w:rPr>
          <w:rFonts w:eastAsiaTheme="minorHAnsi"/>
          <w:sz w:val="22"/>
          <w:szCs w:val="22"/>
          <w:lang w:val="ru-RU"/>
        </w:rPr>
        <w:t>Члан 1.</w:t>
      </w:r>
    </w:p>
    <w:p w:rsidR="00B605CC" w:rsidRPr="000D25E7" w:rsidRDefault="00B605CC" w:rsidP="00B605CC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ru-RU"/>
        </w:rPr>
      </w:pPr>
      <w:r w:rsidRPr="000D25E7">
        <w:rPr>
          <w:rFonts w:eastAsiaTheme="minorHAnsi"/>
          <w:sz w:val="22"/>
          <w:szCs w:val="22"/>
          <w:lang w:val="ru-RU"/>
        </w:rPr>
        <w:t>Доношењем ове одлуке, израђује се стратешка процена утицаја Друге  измене идопуне Плана генералне регулације Ражња (у даљем тексту Измене и допуне Плана) на животну средину</w:t>
      </w:r>
      <w:r w:rsidRPr="000D25E7">
        <w:rPr>
          <w:rFonts w:eastAsiaTheme="minorHAnsi"/>
          <w:b/>
          <w:sz w:val="22"/>
          <w:szCs w:val="22"/>
          <w:lang w:val="ru-RU"/>
        </w:rPr>
        <w:t>.</w:t>
      </w:r>
    </w:p>
    <w:p w:rsidR="00B605CC" w:rsidRPr="000D25E7" w:rsidRDefault="00B605CC" w:rsidP="00B605CC">
      <w:pPr>
        <w:spacing w:after="200" w:line="276" w:lineRule="auto"/>
        <w:jc w:val="center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t>Члан 2.</w:t>
      </w:r>
    </w:p>
    <w:p w:rsidR="00B605CC" w:rsidRPr="000D25E7" w:rsidRDefault="00B605CC" w:rsidP="00B605CC">
      <w:pPr>
        <w:spacing w:after="200" w:line="276" w:lineRule="auto"/>
        <w:rPr>
          <w:sz w:val="22"/>
          <w:szCs w:val="22"/>
          <w:lang w:val="ru-RU"/>
        </w:rPr>
      </w:pPr>
    </w:p>
    <w:p w:rsidR="00B605CC" w:rsidRPr="000D25E7" w:rsidRDefault="00B605CC" w:rsidP="00B605CC">
      <w:pPr>
        <w:spacing w:after="200" w:line="276" w:lineRule="auto"/>
        <w:jc w:val="both"/>
        <w:rPr>
          <w:sz w:val="22"/>
          <w:szCs w:val="22"/>
          <w:lang w:val="ru-RU"/>
        </w:rPr>
      </w:pPr>
      <w:r w:rsidRPr="000D25E7">
        <w:rPr>
          <w:rFonts w:eastAsiaTheme="minorHAnsi"/>
          <w:sz w:val="22"/>
          <w:szCs w:val="22"/>
          <w:lang w:val="ru-RU"/>
        </w:rPr>
        <w:t xml:space="preserve">Изменама и допунама  Плана </w:t>
      </w:r>
      <w:r w:rsidRPr="000D25E7">
        <w:rPr>
          <w:rFonts w:hint="eastAsia"/>
          <w:sz w:val="22"/>
          <w:szCs w:val="22"/>
          <w:lang w:val="ru-RU"/>
        </w:rPr>
        <w:t>разрађује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подручје</w:t>
      </w:r>
      <w:r w:rsidRPr="000D25E7">
        <w:rPr>
          <w:sz w:val="22"/>
          <w:szCs w:val="22"/>
          <w:lang w:val="ru-RU"/>
        </w:rPr>
        <w:t xml:space="preserve"> у </w:t>
      </w:r>
      <w:r w:rsidRPr="000D25E7">
        <w:rPr>
          <w:rFonts w:hint="eastAsia"/>
          <w:sz w:val="22"/>
          <w:szCs w:val="22"/>
          <w:lang w:val="ru-RU"/>
        </w:rPr>
        <w:t>прелиминарним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границама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наведеним</w:t>
      </w:r>
      <w:r w:rsidRPr="000D25E7">
        <w:rPr>
          <w:sz w:val="22"/>
          <w:szCs w:val="22"/>
          <w:lang w:val="ru-RU"/>
        </w:rPr>
        <w:t xml:space="preserve">  у Одлуци  о изради  </w:t>
      </w:r>
      <w:r w:rsidRPr="000D25E7">
        <w:rPr>
          <w:rFonts w:eastAsiaTheme="minorHAnsi"/>
          <w:sz w:val="22"/>
          <w:szCs w:val="22"/>
          <w:lang w:val="ru-RU"/>
        </w:rPr>
        <w:t xml:space="preserve">Друге  измене и допуне Плана генералне регулације Ражња </w:t>
      </w:r>
      <w:r w:rsidRPr="000D25E7">
        <w:rPr>
          <w:sz w:val="22"/>
          <w:szCs w:val="22"/>
          <w:lang w:val="ru-RU"/>
        </w:rPr>
        <w:t xml:space="preserve"> и обухвата следеће катастарске парцеле целе или у деловима: 1441/1 , 2533,  2534/1,  2534/2 , 2535/1, 2535/2  , 2520, 2519,  2538,  2636, 2527, 2638/1 , 2637, 2023/2 , 2025,  2024/1, 2023/1, 2028/3, 2027, 2026 , 2028/1 ,2085,   2487, 2500, 2501, 2502, 2503 и 2504 </w:t>
      </w:r>
      <w:r w:rsidRPr="000D25E7">
        <w:rPr>
          <w:rFonts w:hint="eastAsia"/>
          <w:sz w:val="22"/>
          <w:szCs w:val="22"/>
          <w:lang w:val="ru-RU"/>
        </w:rPr>
        <w:t>К</w:t>
      </w:r>
      <w:r w:rsidRPr="000D25E7">
        <w:rPr>
          <w:sz w:val="22"/>
          <w:szCs w:val="22"/>
          <w:lang w:val="ru-RU"/>
        </w:rPr>
        <w:t>.</w:t>
      </w:r>
      <w:r w:rsidRPr="000D25E7">
        <w:rPr>
          <w:rFonts w:hint="eastAsia"/>
          <w:sz w:val="22"/>
          <w:szCs w:val="22"/>
          <w:lang w:val="ru-RU"/>
        </w:rPr>
        <w:t>О</w:t>
      </w:r>
      <w:r w:rsidRPr="000D25E7">
        <w:rPr>
          <w:sz w:val="22"/>
          <w:szCs w:val="22"/>
          <w:lang w:val="ru-RU"/>
        </w:rPr>
        <w:t>.</w:t>
      </w:r>
      <w:r w:rsidRPr="000D25E7">
        <w:rPr>
          <w:rFonts w:hint="eastAsia"/>
          <w:sz w:val="22"/>
          <w:szCs w:val="22"/>
          <w:lang w:val="ru-RU"/>
        </w:rPr>
        <w:t>Ражањ</w:t>
      </w:r>
      <w:r w:rsidRPr="000D25E7">
        <w:rPr>
          <w:sz w:val="22"/>
          <w:szCs w:val="22"/>
          <w:lang w:val="ru-RU"/>
        </w:rPr>
        <w:t xml:space="preserve">. Оријентациона површина прелиминарног обухвата </w:t>
      </w:r>
      <w:r w:rsidRPr="000D25E7">
        <w:rPr>
          <w:rFonts w:eastAsiaTheme="minorHAnsi"/>
          <w:sz w:val="22"/>
          <w:szCs w:val="22"/>
          <w:lang w:val="ru-RU"/>
        </w:rPr>
        <w:t xml:space="preserve">Измене и допуне Плана </w:t>
      </w:r>
      <w:r w:rsidRPr="000D25E7">
        <w:rPr>
          <w:sz w:val="22"/>
          <w:szCs w:val="22"/>
          <w:lang w:val="ru-RU"/>
        </w:rPr>
        <w:t xml:space="preserve">износи 4,95 </w:t>
      </w:r>
      <w:r w:rsidRPr="00D5106C">
        <w:rPr>
          <w:sz w:val="22"/>
          <w:szCs w:val="22"/>
        </w:rPr>
        <w:t>ha</w:t>
      </w:r>
      <w:r w:rsidRPr="000D25E7">
        <w:rPr>
          <w:sz w:val="22"/>
          <w:szCs w:val="22"/>
          <w:lang w:val="ru-RU"/>
        </w:rPr>
        <w:t>.</w:t>
      </w:r>
    </w:p>
    <w:p w:rsidR="00B605CC" w:rsidRPr="000D25E7" w:rsidRDefault="00B605CC" w:rsidP="00B605CC">
      <w:pPr>
        <w:spacing w:after="200" w:line="276" w:lineRule="auto"/>
        <w:jc w:val="center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t>Члан 3.</w:t>
      </w:r>
    </w:p>
    <w:p w:rsidR="00B605CC" w:rsidRPr="000D25E7" w:rsidRDefault="00B605CC" w:rsidP="00B605CC">
      <w:pPr>
        <w:spacing w:after="200" w:line="276" w:lineRule="auto"/>
        <w:jc w:val="both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t xml:space="preserve">Одлука да </w:t>
      </w:r>
      <w:r w:rsidRPr="00E637AC">
        <w:rPr>
          <w:sz w:val="22"/>
          <w:szCs w:val="22"/>
        </w:rPr>
        <w:t>ce</w:t>
      </w:r>
      <w:r w:rsidRPr="000D25E7">
        <w:rPr>
          <w:sz w:val="22"/>
          <w:szCs w:val="22"/>
          <w:lang w:val="ru-RU"/>
        </w:rPr>
        <w:t xml:space="preserve"> израђује стратешка процена се доноси на основу мишљења Општинске управе општине Ражањ бр. 501-25/2017-02 од 02.10.2017. год., које је донето у складу са Критеријумима за утврђивање могућности значајних утицаја на животну средину планова и програма и доношење одлуке о изради стратешке процене из члана 5. ст.1 и 2, Прилог 1. Закона о стратешкој процени утицаја на животну средину ("Сл. гласник РС", бр. 135/04 и 88/10) у складу са планираном наменом површина у обухвату урбанистичког плана.</w:t>
      </w:r>
    </w:p>
    <w:p w:rsidR="00B605CC" w:rsidRPr="000D25E7" w:rsidRDefault="00B605CC" w:rsidP="00B605CC">
      <w:pPr>
        <w:spacing w:after="200" w:line="276" w:lineRule="auto"/>
        <w:jc w:val="both"/>
        <w:rPr>
          <w:sz w:val="22"/>
          <w:szCs w:val="22"/>
          <w:lang w:val="ru-RU"/>
        </w:rPr>
      </w:pPr>
      <w:r w:rsidRPr="000D25E7">
        <w:rPr>
          <w:rFonts w:hint="eastAsia"/>
          <w:sz w:val="22"/>
          <w:szCs w:val="22"/>
          <w:lang w:val="ru-RU"/>
        </w:rPr>
        <w:t>Приликом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израде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Плана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генералне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регулације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израђен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је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усвојен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Извештај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о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стратешкој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процени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утицаја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Плана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генералне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регулације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Ражањ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животну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средину</w:t>
      </w:r>
      <w:r w:rsidRPr="000D25E7">
        <w:rPr>
          <w:sz w:val="22"/>
          <w:szCs w:val="22"/>
          <w:lang w:val="ru-RU"/>
        </w:rPr>
        <w:t xml:space="preserve"> (''</w:t>
      </w:r>
      <w:r w:rsidRPr="000D25E7">
        <w:rPr>
          <w:rFonts w:hint="eastAsia"/>
          <w:sz w:val="22"/>
          <w:szCs w:val="22"/>
          <w:lang w:val="ru-RU"/>
        </w:rPr>
        <w:t>Сл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лист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општине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Ражањ</w:t>
      </w:r>
      <w:r w:rsidRPr="000D25E7">
        <w:rPr>
          <w:sz w:val="22"/>
          <w:szCs w:val="22"/>
          <w:lang w:val="ru-RU"/>
        </w:rPr>
        <w:t xml:space="preserve">'' </w:t>
      </w:r>
      <w:r w:rsidRPr="000D25E7">
        <w:rPr>
          <w:rFonts w:hint="eastAsia"/>
          <w:sz w:val="22"/>
          <w:szCs w:val="22"/>
          <w:lang w:val="ru-RU"/>
        </w:rPr>
        <w:t>број</w:t>
      </w:r>
      <w:r w:rsidRPr="000D25E7">
        <w:rPr>
          <w:sz w:val="22"/>
          <w:szCs w:val="22"/>
          <w:lang w:val="ru-RU"/>
        </w:rPr>
        <w:t xml:space="preserve"> 11/12). </w:t>
      </w:r>
      <w:r w:rsidRPr="000D25E7">
        <w:rPr>
          <w:rFonts w:hint="eastAsia"/>
          <w:sz w:val="22"/>
          <w:szCs w:val="22"/>
          <w:lang w:val="ru-RU"/>
        </w:rPr>
        <w:t>Израђен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је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Извештај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о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стратешкој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процени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утицаја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Просторног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плана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општине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Ражањ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животну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средину</w:t>
      </w:r>
      <w:r w:rsidRPr="000D25E7">
        <w:rPr>
          <w:sz w:val="22"/>
          <w:szCs w:val="22"/>
          <w:lang w:val="ru-RU"/>
        </w:rPr>
        <w:t xml:space="preserve"> (''</w:t>
      </w:r>
      <w:r w:rsidRPr="000D25E7">
        <w:rPr>
          <w:rFonts w:hint="eastAsia"/>
          <w:sz w:val="22"/>
          <w:szCs w:val="22"/>
          <w:lang w:val="ru-RU"/>
        </w:rPr>
        <w:t>Сл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лист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општине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Ражањ</w:t>
      </w:r>
      <w:r w:rsidRPr="000D25E7">
        <w:rPr>
          <w:sz w:val="22"/>
          <w:szCs w:val="22"/>
          <w:lang w:val="ru-RU"/>
        </w:rPr>
        <w:t xml:space="preserve">'' </w:t>
      </w:r>
      <w:r w:rsidRPr="000D25E7">
        <w:rPr>
          <w:rFonts w:hint="eastAsia"/>
          <w:sz w:val="22"/>
          <w:szCs w:val="22"/>
          <w:lang w:val="ru-RU"/>
        </w:rPr>
        <w:t>број</w:t>
      </w:r>
      <w:r w:rsidRPr="000D25E7">
        <w:rPr>
          <w:sz w:val="22"/>
          <w:szCs w:val="22"/>
          <w:lang w:val="ru-RU"/>
        </w:rPr>
        <w:t xml:space="preserve"> 4/12). </w:t>
      </w:r>
      <w:r w:rsidRPr="000D25E7">
        <w:rPr>
          <w:rFonts w:hint="eastAsia"/>
          <w:sz w:val="22"/>
          <w:szCs w:val="22"/>
          <w:lang w:val="ru-RU"/>
        </w:rPr>
        <w:t>Наведено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подручје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је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предмет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обраде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просторног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плана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подручја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посебне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намене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Просторног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плана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подручја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инфраструктурног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коридора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аутопута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Е</w:t>
      </w:r>
      <w:r w:rsidRPr="000D25E7">
        <w:rPr>
          <w:sz w:val="22"/>
          <w:szCs w:val="22"/>
          <w:lang w:val="ru-RU"/>
        </w:rPr>
        <w:t xml:space="preserve">-75, </w:t>
      </w:r>
      <w:r w:rsidRPr="000D25E7">
        <w:rPr>
          <w:rFonts w:hint="eastAsia"/>
          <w:sz w:val="22"/>
          <w:szCs w:val="22"/>
          <w:lang w:val="ru-RU"/>
        </w:rPr>
        <w:t>деоница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Београд</w:t>
      </w:r>
      <w:r w:rsidRPr="000D25E7">
        <w:rPr>
          <w:sz w:val="22"/>
          <w:szCs w:val="22"/>
          <w:lang w:val="ru-RU"/>
        </w:rPr>
        <w:t xml:space="preserve"> - </w:t>
      </w:r>
      <w:r w:rsidRPr="000D25E7">
        <w:rPr>
          <w:rFonts w:hint="eastAsia"/>
          <w:sz w:val="22"/>
          <w:szCs w:val="22"/>
          <w:lang w:val="ru-RU"/>
        </w:rPr>
        <w:t>Ниш</w:t>
      </w:r>
      <w:r w:rsidRPr="000D25E7">
        <w:rPr>
          <w:sz w:val="22"/>
          <w:szCs w:val="22"/>
          <w:lang w:val="ru-RU"/>
        </w:rPr>
        <w:t xml:space="preserve">, </w:t>
      </w:r>
      <w:r w:rsidRPr="000D25E7">
        <w:rPr>
          <w:rFonts w:hint="eastAsia"/>
          <w:sz w:val="22"/>
          <w:szCs w:val="22"/>
          <w:lang w:val="ru-RU"/>
        </w:rPr>
        <w:t>за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који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није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израђивани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звештај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о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стратешкој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процени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утицаја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животну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средину</w:t>
      </w:r>
      <w:r w:rsidRPr="000D25E7">
        <w:rPr>
          <w:sz w:val="22"/>
          <w:szCs w:val="22"/>
          <w:lang w:val="ru-RU"/>
        </w:rPr>
        <w:t>.</w:t>
      </w:r>
    </w:p>
    <w:p w:rsidR="00B605CC" w:rsidRPr="000D25E7" w:rsidRDefault="00B605CC" w:rsidP="00B605CC">
      <w:pPr>
        <w:spacing w:after="200" w:line="276" w:lineRule="auto"/>
        <w:jc w:val="both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t xml:space="preserve">Изменама и допунама ПГР </w:t>
      </w:r>
      <w:r w:rsidRPr="000D25E7">
        <w:rPr>
          <w:rFonts w:hint="eastAsia"/>
          <w:sz w:val="22"/>
          <w:szCs w:val="22"/>
          <w:lang w:val="ru-RU"/>
        </w:rPr>
        <w:t>предвиђа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се проширење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граница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Плана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то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за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намене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које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изискују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израду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процене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утицаја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животну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средину</w:t>
      </w:r>
      <w:r w:rsidRPr="000D25E7">
        <w:rPr>
          <w:sz w:val="22"/>
          <w:szCs w:val="22"/>
          <w:lang w:val="ru-RU"/>
        </w:rPr>
        <w:t xml:space="preserve">: </w:t>
      </w:r>
      <w:r w:rsidRPr="000D25E7">
        <w:rPr>
          <w:rFonts w:hint="eastAsia"/>
          <w:sz w:val="22"/>
          <w:szCs w:val="22"/>
          <w:lang w:val="ru-RU"/>
        </w:rPr>
        <w:t>проширење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депоније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проширење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гробља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као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повећање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броја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површина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планираних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саобраћајница</w:t>
      </w:r>
      <w:r w:rsidRPr="000D25E7">
        <w:rPr>
          <w:sz w:val="22"/>
          <w:szCs w:val="22"/>
          <w:lang w:val="ru-RU"/>
        </w:rPr>
        <w:t xml:space="preserve">. </w:t>
      </w:r>
    </w:p>
    <w:p w:rsidR="00B605CC" w:rsidRPr="000D25E7" w:rsidRDefault="00B605CC" w:rsidP="00B605CC">
      <w:pPr>
        <w:spacing w:after="200" w:line="276" w:lineRule="auto"/>
        <w:jc w:val="both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lastRenderedPageBreak/>
        <w:t xml:space="preserve">На основу одредби Стратешке процене Плана генералне регулације Ражња ("Сл. лист општине Ражањ 11/2012), поглавље 8.Смернице за ниже хијерархијске нивое, дефинисано је да се </w:t>
      </w:r>
      <w:r w:rsidRPr="000D25E7">
        <w:rPr>
          <w:rFonts w:hint="eastAsia"/>
          <w:sz w:val="22"/>
          <w:szCs w:val="22"/>
          <w:lang w:val="ru-RU"/>
        </w:rPr>
        <w:t>запланирана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нова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постројења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привредна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предузећа</w:t>
      </w:r>
      <w:r w:rsidRPr="000D25E7">
        <w:rPr>
          <w:sz w:val="22"/>
          <w:szCs w:val="22"/>
          <w:lang w:val="ru-RU"/>
        </w:rPr>
        <w:t xml:space="preserve">, </w:t>
      </w:r>
      <w:r w:rsidRPr="000D25E7">
        <w:rPr>
          <w:rFonts w:hint="eastAsia"/>
          <w:sz w:val="22"/>
          <w:szCs w:val="22"/>
          <w:lang w:val="ru-RU"/>
        </w:rPr>
        <w:t>као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измена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раду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постојећих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постројења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привредних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предузећа</w:t>
      </w:r>
      <w:r w:rsidRPr="000D25E7">
        <w:rPr>
          <w:sz w:val="22"/>
          <w:szCs w:val="22"/>
          <w:lang w:val="ru-RU"/>
        </w:rPr>
        <w:t xml:space="preserve">, </w:t>
      </w:r>
      <w:r w:rsidRPr="000D25E7">
        <w:rPr>
          <w:rFonts w:hint="eastAsia"/>
          <w:sz w:val="22"/>
          <w:szCs w:val="22"/>
          <w:lang w:val="ru-RU"/>
        </w:rPr>
        <w:t>који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би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имала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негативан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утицај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животну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средину</w:t>
      </w:r>
      <w:r w:rsidRPr="000D25E7">
        <w:rPr>
          <w:sz w:val="22"/>
          <w:szCs w:val="22"/>
          <w:lang w:val="ru-RU"/>
        </w:rPr>
        <w:t xml:space="preserve"> ради </w:t>
      </w:r>
      <w:r w:rsidRPr="000D25E7">
        <w:rPr>
          <w:rFonts w:hint="eastAsia"/>
          <w:sz w:val="22"/>
          <w:szCs w:val="22"/>
          <w:lang w:val="ru-RU"/>
        </w:rPr>
        <w:t>одговарајућ</w:t>
      </w:r>
      <w:r w:rsidRPr="000D25E7">
        <w:rPr>
          <w:sz w:val="22"/>
          <w:szCs w:val="22"/>
          <w:lang w:val="ru-RU"/>
        </w:rPr>
        <w:t xml:space="preserve">а </w:t>
      </w:r>
      <w:r w:rsidRPr="000D25E7">
        <w:rPr>
          <w:rFonts w:hint="eastAsia"/>
          <w:sz w:val="22"/>
          <w:szCs w:val="22"/>
          <w:lang w:val="ru-RU"/>
        </w:rPr>
        <w:t>процене</w:t>
      </w:r>
      <w:r w:rsidRPr="000D25E7">
        <w:rPr>
          <w:sz w:val="22"/>
          <w:szCs w:val="22"/>
          <w:lang w:val="ru-RU"/>
        </w:rPr>
        <w:t xml:space="preserve">  </w:t>
      </w:r>
      <w:r w:rsidRPr="000D25E7">
        <w:rPr>
          <w:rFonts w:hint="eastAsia"/>
          <w:sz w:val="22"/>
          <w:szCs w:val="22"/>
          <w:lang w:val="ru-RU"/>
        </w:rPr>
        <w:t>утицаја</w:t>
      </w:r>
      <w:r w:rsidRPr="000D25E7">
        <w:rPr>
          <w:sz w:val="22"/>
          <w:szCs w:val="22"/>
          <w:lang w:val="ru-RU"/>
        </w:rPr>
        <w:t xml:space="preserve">, након </w:t>
      </w:r>
      <w:r w:rsidRPr="000D25E7">
        <w:rPr>
          <w:rFonts w:hint="eastAsia"/>
          <w:sz w:val="22"/>
          <w:szCs w:val="22"/>
          <w:lang w:val="ru-RU"/>
        </w:rPr>
        <w:t>испита</w:t>
      </w:r>
      <w:r w:rsidRPr="000D25E7">
        <w:rPr>
          <w:sz w:val="22"/>
          <w:szCs w:val="22"/>
          <w:lang w:val="ru-RU"/>
        </w:rPr>
        <w:t xml:space="preserve">вања </w:t>
      </w:r>
      <w:r w:rsidRPr="000D25E7">
        <w:rPr>
          <w:rFonts w:hint="eastAsia"/>
          <w:sz w:val="22"/>
          <w:szCs w:val="22"/>
          <w:lang w:val="ru-RU"/>
        </w:rPr>
        <w:t>потреба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израде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процене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утицаја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животну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средину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прибављање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интегрисане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дозволе</w:t>
      </w:r>
      <w:r w:rsidRPr="000D25E7">
        <w:rPr>
          <w:sz w:val="22"/>
          <w:szCs w:val="22"/>
          <w:lang w:val="ru-RU"/>
        </w:rPr>
        <w:t xml:space="preserve">, </w:t>
      </w:r>
      <w:r w:rsidRPr="000D25E7">
        <w:rPr>
          <w:rFonts w:hint="eastAsia"/>
          <w:sz w:val="22"/>
          <w:szCs w:val="22"/>
          <w:lang w:val="ru-RU"/>
        </w:rPr>
        <w:t>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складу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Законом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о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процени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утицаја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на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животну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средину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Законом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о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интегрисаном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спречавању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контроли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загађивања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животне</w:t>
      </w:r>
      <w:r w:rsidRPr="000D25E7">
        <w:rPr>
          <w:sz w:val="22"/>
          <w:szCs w:val="22"/>
          <w:lang w:val="ru-RU"/>
        </w:rPr>
        <w:t xml:space="preserve"> </w:t>
      </w:r>
      <w:r w:rsidRPr="000D25E7">
        <w:rPr>
          <w:rFonts w:hint="eastAsia"/>
          <w:sz w:val="22"/>
          <w:szCs w:val="22"/>
          <w:lang w:val="ru-RU"/>
        </w:rPr>
        <w:t>средине</w:t>
      </w:r>
      <w:r w:rsidRPr="000D25E7">
        <w:rPr>
          <w:sz w:val="22"/>
          <w:szCs w:val="22"/>
          <w:lang w:val="ru-RU"/>
        </w:rPr>
        <w:t>.</w:t>
      </w:r>
    </w:p>
    <w:p w:rsidR="00B605CC" w:rsidRPr="000D25E7" w:rsidRDefault="00B605CC" w:rsidP="00B605CC">
      <w:pPr>
        <w:spacing w:after="200"/>
        <w:jc w:val="center"/>
        <w:rPr>
          <w:rFonts w:eastAsiaTheme="minorHAnsi"/>
          <w:sz w:val="22"/>
          <w:szCs w:val="22"/>
          <w:lang w:val="ru-RU"/>
        </w:rPr>
      </w:pPr>
      <w:r w:rsidRPr="000D25E7">
        <w:rPr>
          <w:rFonts w:eastAsiaTheme="minorHAnsi"/>
          <w:sz w:val="22"/>
          <w:szCs w:val="22"/>
          <w:lang w:val="ru-RU"/>
        </w:rPr>
        <w:t>Члан 4.</w:t>
      </w:r>
    </w:p>
    <w:p w:rsidR="00B605CC" w:rsidRPr="000D25E7" w:rsidRDefault="00B605CC" w:rsidP="00B605C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0D25E7">
        <w:rPr>
          <w:rFonts w:eastAsiaTheme="minorHAnsi"/>
          <w:sz w:val="22"/>
          <w:szCs w:val="22"/>
          <w:lang w:val="ru-RU"/>
        </w:rPr>
        <w:t>Средства за израду Измена и допуна Плана обезбеђује Општина Ражањ (у буџету општине Ражањ за 2018 годину , конкурсима код домаћих и иностраних донатора,институција Републике Србије и других средстава у складу са законом).</w:t>
      </w:r>
    </w:p>
    <w:p w:rsidR="00B605CC" w:rsidRPr="000D25E7" w:rsidRDefault="00B605CC" w:rsidP="00B605CC">
      <w:pPr>
        <w:autoSpaceDE w:val="0"/>
        <w:autoSpaceDN w:val="0"/>
        <w:adjustRightInd w:val="0"/>
        <w:rPr>
          <w:rFonts w:eastAsiaTheme="minorHAnsi"/>
          <w:sz w:val="22"/>
          <w:szCs w:val="22"/>
          <w:lang w:val="ru-RU"/>
        </w:rPr>
      </w:pPr>
    </w:p>
    <w:p w:rsidR="00B605CC" w:rsidRPr="000D25E7" w:rsidRDefault="00B605CC" w:rsidP="00B605CC">
      <w:pPr>
        <w:spacing w:after="200" w:line="276" w:lineRule="auto"/>
        <w:jc w:val="both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t>Носилац израде Измена и допуна Плана је надлежни орган локалне самоуправе а стручни послови на изради Измена и допуна Плана поверавају се привредном друштву, односно другом правном лицу које испуњава прописане услове за израду ове врсте докумената, након спроведеног поступка јавне набавке најповољнијег понуђача.</w:t>
      </w:r>
    </w:p>
    <w:p w:rsidR="00B605CC" w:rsidRPr="000D25E7" w:rsidRDefault="00B605CC" w:rsidP="00B605CC">
      <w:pPr>
        <w:spacing w:after="200" w:line="276" w:lineRule="auto"/>
        <w:jc w:val="center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t>Члан 5.</w:t>
      </w:r>
    </w:p>
    <w:p w:rsidR="00B605CC" w:rsidRPr="000D25E7" w:rsidRDefault="00B605CC" w:rsidP="00B605CC">
      <w:pPr>
        <w:spacing w:after="200" w:line="276" w:lineRule="auto"/>
        <w:jc w:val="both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t xml:space="preserve">Ова Одлука је саставни део Одлуке о изради </w:t>
      </w:r>
      <w:r w:rsidRPr="000D25E7">
        <w:rPr>
          <w:rFonts w:eastAsiaTheme="minorHAnsi"/>
          <w:sz w:val="22"/>
          <w:szCs w:val="22"/>
          <w:lang w:val="ru-RU"/>
        </w:rPr>
        <w:t>Друге  измене и допуне Плана генералне регулације Ражња</w:t>
      </w:r>
      <w:r w:rsidRPr="000D25E7">
        <w:rPr>
          <w:sz w:val="22"/>
          <w:szCs w:val="22"/>
          <w:lang w:val="ru-RU"/>
        </w:rPr>
        <w:t>.</w:t>
      </w:r>
    </w:p>
    <w:p w:rsidR="00B605CC" w:rsidRPr="000D25E7" w:rsidRDefault="00B605CC" w:rsidP="00B605CC">
      <w:pPr>
        <w:spacing w:after="200" w:line="276" w:lineRule="auto"/>
        <w:jc w:val="center"/>
        <w:rPr>
          <w:sz w:val="22"/>
          <w:szCs w:val="22"/>
          <w:lang w:val="ru-RU"/>
        </w:rPr>
      </w:pPr>
      <w:r w:rsidRPr="000D25E7">
        <w:rPr>
          <w:sz w:val="22"/>
          <w:szCs w:val="22"/>
          <w:lang w:val="ru-RU"/>
        </w:rPr>
        <w:t>Члан 6.</w:t>
      </w:r>
    </w:p>
    <w:p w:rsidR="00B605CC" w:rsidRPr="000D25E7" w:rsidRDefault="00B605CC" w:rsidP="00B605CC">
      <w:pPr>
        <w:pStyle w:val="stil1tekst"/>
        <w:ind w:left="0" w:firstLine="765"/>
        <w:rPr>
          <w:rFonts w:eastAsiaTheme="minorHAnsi"/>
          <w:sz w:val="22"/>
          <w:szCs w:val="22"/>
          <w:lang w:val="ru-RU"/>
        </w:rPr>
      </w:pPr>
      <w:r w:rsidRPr="000D25E7">
        <w:rPr>
          <w:rFonts w:eastAsiaTheme="minorHAnsi"/>
          <w:sz w:val="22"/>
          <w:szCs w:val="22"/>
          <w:lang w:val="ru-RU"/>
        </w:rPr>
        <w:t>Ова одлука ступа на снагу осмог дана од дана објављивања у „Службеном листу општине Ражањ“.</w:t>
      </w:r>
    </w:p>
    <w:p w:rsidR="00B605CC" w:rsidRPr="000D25E7" w:rsidRDefault="00B605CC" w:rsidP="00B605CC">
      <w:pPr>
        <w:spacing w:after="200" w:line="276" w:lineRule="auto"/>
        <w:rPr>
          <w:sz w:val="22"/>
          <w:szCs w:val="22"/>
          <w:lang w:val="ru-RU"/>
        </w:rPr>
      </w:pPr>
    </w:p>
    <w:p w:rsidR="00B605CC" w:rsidRPr="000D25E7" w:rsidRDefault="00B605CC" w:rsidP="00B605CC">
      <w:pPr>
        <w:spacing w:after="200" w:line="276" w:lineRule="auto"/>
        <w:rPr>
          <w:sz w:val="22"/>
          <w:szCs w:val="22"/>
          <w:lang w:val="ru-RU"/>
        </w:rPr>
      </w:pPr>
    </w:p>
    <w:p w:rsidR="00B605CC" w:rsidRPr="000D25E7" w:rsidRDefault="00B605CC" w:rsidP="00B605C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ru-RU"/>
        </w:rPr>
      </w:pPr>
      <w:r w:rsidRPr="000D25E7">
        <w:rPr>
          <w:rFonts w:eastAsiaTheme="minorHAnsi"/>
          <w:color w:val="000000"/>
          <w:sz w:val="22"/>
          <w:szCs w:val="22"/>
          <w:lang w:val="ru-RU"/>
        </w:rPr>
        <w:t>Број: 501-28/17-11</w:t>
      </w:r>
    </w:p>
    <w:p w:rsidR="00B605CC" w:rsidRPr="000D25E7" w:rsidRDefault="00B605CC" w:rsidP="00B605CC">
      <w:pPr>
        <w:autoSpaceDE w:val="0"/>
        <w:autoSpaceDN w:val="0"/>
        <w:adjustRightInd w:val="0"/>
        <w:rPr>
          <w:rFonts w:eastAsiaTheme="minorHAnsi"/>
          <w:sz w:val="22"/>
          <w:szCs w:val="22"/>
          <w:lang w:val="ru-RU"/>
        </w:rPr>
      </w:pPr>
      <w:r w:rsidRPr="000D25E7">
        <w:rPr>
          <w:rFonts w:eastAsiaTheme="minorHAnsi"/>
          <w:sz w:val="22"/>
          <w:szCs w:val="22"/>
          <w:lang w:val="ru-RU"/>
        </w:rPr>
        <w:t>У Ражњу , 13.10.</w:t>
      </w:r>
      <w:bookmarkStart w:id="51" w:name="_GoBack"/>
      <w:bookmarkEnd w:id="51"/>
      <w:r w:rsidRPr="000D25E7">
        <w:rPr>
          <w:rFonts w:eastAsiaTheme="minorHAnsi"/>
          <w:sz w:val="22"/>
          <w:szCs w:val="22"/>
          <w:lang w:val="ru-RU"/>
        </w:rPr>
        <w:t xml:space="preserve">.2017. године </w:t>
      </w:r>
    </w:p>
    <w:p w:rsidR="00B605CC" w:rsidRPr="000D25E7" w:rsidRDefault="00B605CC" w:rsidP="00B605CC">
      <w:pPr>
        <w:autoSpaceDE w:val="0"/>
        <w:autoSpaceDN w:val="0"/>
        <w:adjustRightInd w:val="0"/>
        <w:rPr>
          <w:rFonts w:eastAsiaTheme="minorHAnsi"/>
          <w:sz w:val="22"/>
          <w:szCs w:val="22"/>
          <w:lang w:val="ru-RU"/>
        </w:rPr>
      </w:pPr>
    </w:p>
    <w:p w:rsidR="00B605CC" w:rsidRPr="000D25E7" w:rsidRDefault="00B605CC" w:rsidP="00B605CC">
      <w:pPr>
        <w:autoSpaceDE w:val="0"/>
        <w:autoSpaceDN w:val="0"/>
        <w:adjustRightInd w:val="0"/>
        <w:rPr>
          <w:rFonts w:eastAsiaTheme="minorHAnsi"/>
          <w:sz w:val="22"/>
          <w:szCs w:val="22"/>
          <w:lang w:val="ru-RU"/>
        </w:rPr>
      </w:pPr>
    </w:p>
    <w:p w:rsidR="00B605CC" w:rsidRPr="000D25E7" w:rsidRDefault="00B605CC" w:rsidP="00B605CC">
      <w:pPr>
        <w:autoSpaceDE w:val="0"/>
        <w:autoSpaceDN w:val="0"/>
        <w:adjustRightInd w:val="0"/>
        <w:rPr>
          <w:rFonts w:eastAsiaTheme="minorHAnsi"/>
          <w:sz w:val="22"/>
          <w:szCs w:val="22"/>
          <w:lang w:val="ru-RU"/>
        </w:rPr>
      </w:pPr>
    </w:p>
    <w:p w:rsidR="00B605CC" w:rsidRPr="000D25E7" w:rsidRDefault="00B605CC" w:rsidP="00B605CC">
      <w:pPr>
        <w:autoSpaceDE w:val="0"/>
        <w:autoSpaceDN w:val="0"/>
        <w:adjustRightInd w:val="0"/>
        <w:ind w:left="1416" w:firstLine="708"/>
        <w:rPr>
          <w:rFonts w:eastAsiaTheme="minorHAnsi"/>
          <w:sz w:val="22"/>
          <w:szCs w:val="22"/>
          <w:lang w:val="ru-RU"/>
        </w:rPr>
      </w:pPr>
      <w:r w:rsidRPr="000D25E7">
        <w:rPr>
          <w:rFonts w:eastAsiaTheme="minorHAnsi"/>
          <w:sz w:val="22"/>
          <w:szCs w:val="22"/>
          <w:lang w:val="ru-RU"/>
        </w:rPr>
        <w:t>СКУПШТИНА ОПШТИНЕ РАЖАЊ</w:t>
      </w:r>
    </w:p>
    <w:p w:rsidR="00B605CC" w:rsidRPr="000D25E7" w:rsidRDefault="00B605CC" w:rsidP="00B605CC">
      <w:pPr>
        <w:autoSpaceDE w:val="0"/>
        <w:autoSpaceDN w:val="0"/>
        <w:adjustRightInd w:val="0"/>
        <w:ind w:left="1416" w:firstLine="708"/>
        <w:rPr>
          <w:rFonts w:eastAsiaTheme="minorHAnsi"/>
          <w:sz w:val="22"/>
          <w:szCs w:val="22"/>
          <w:lang w:val="ru-RU"/>
        </w:rPr>
      </w:pPr>
    </w:p>
    <w:p w:rsidR="00B605CC" w:rsidRPr="000D25E7" w:rsidRDefault="00B605CC" w:rsidP="00B605CC">
      <w:pPr>
        <w:autoSpaceDE w:val="0"/>
        <w:autoSpaceDN w:val="0"/>
        <w:adjustRightInd w:val="0"/>
        <w:ind w:left="1416" w:firstLine="708"/>
        <w:rPr>
          <w:rFonts w:eastAsiaTheme="minorHAnsi"/>
          <w:sz w:val="22"/>
          <w:szCs w:val="22"/>
          <w:lang w:val="ru-RU"/>
        </w:rPr>
      </w:pPr>
    </w:p>
    <w:p w:rsidR="00B605CC" w:rsidRPr="000D25E7" w:rsidRDefault="00B605CC" w:rsidP="00B605CC">
      <w:pPr>
        <w:autoSpaceDE w:val="0"/>
        <w:autoSpaceDN w:val="0"/>
        <w:adjustRightInd w:val="0"/>
        <w:ind w:left="1416" w:firstLine="708"/>
        <w:rPr>
          <w:rFonts w:eastAsiaTheme="minorHAnsi"/>
          <w:sz w:val="22"/>
          <w:szCs w:val="22"/>
          <w:lang w:val="ru-RU"/>
        </w:rPr>
      </w:pPr>
    </w:p>
    <w:p w:rsidR="00B605CC" w:rsidRPr="000D25E7" w:rsidRDefault="00B605CC" w:rsidP="00B605C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ru-RU"/>
        </w:rPr>
      </w:pPr>
      <w:r w:rsidRPr="000D25E7">
        <w:rPr>
          <w:rFonts w:eastAsiaTheme="minorHAnsi"/>
          <w:sz w:val="22"/>
          <w:szCs w:val="22"/>
          <w:lang w:val="ru-RU"/>
        </w:rPr>
        <w:t xml:space="preserve">Председник </w:t>
      </w:r>
    </w:p>
    <w:p w:rsidR="00B605CC" w:rsidRPr="000D25E7" w:rsidRDefault="00B605CC" w:rsidP="00B605C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ru-RU"/>
        </w:rPr>
      </w:pPr>
      <w:r w:rsidRPr="000D25E7">
        <w:rPr>
          <w:rFonts w:eastAsiaTheme="minorHAnsi"/>
          <w:sz w:val="22"/>
          <w:szCs w:val="22"/>
          <w:lang w:val="ru-RU"/>
        </w:rPr>
        <w:t xml:space="preserve">                                                                                                                       Миодраг Рајковић</w:t>
      </w:r>
    </w:p>
    <w:p w:rsidR="00B605CC" w:rsidRPr="000D25E7" w:rsidRDefault="00B605CC" w:rsidP="00B605CC">
      <w:pPr>
        <w:spacing w:after="200" w:line="276" w:lineRule="auto"/>
        <w:rPr>
          <w:rFonts w:asciiTheme="minorHAnsi" w:hAnsiTheme="minorHAnsi"/>
          <w:lang w:val="ru-RU"/>
        </w:rPr>
      </w:pPr>
    </w:p>
    <w:p w:rsidR="00B605CC" w:rsidRPr="000D25E7" w:rsidRDefault="00B605CC" w:rsidP="00B605CC">
      <w:pPr>
        <w:spacing w:after="200" w:line="276" w:lineRule="auto"/>
        <w:rPr>
          <w:rFonts w:asciiTheme="minorHAnsi" w:hAnsiTheme="minorHAnsi"/>
          <w:lang w:val="ru-RU"/>
        </w:rPr>
      </w:pPr>
    </w:p>
    <w:p w:rsidR="00B605CC" w:rsidRPr="000D25E7" w:rsidRDefault="00B605CC" w:rsidP="00B605C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D321BA" w:rsidRPr="000D25E7" w:rsidRDefault="00D321BA" w:rsidP="00D321BA">
      <w:pPr>
        <w:jc w:val="both"/>
        <w:rPr>
          <w:lang w:val="ru-RU"/>
        </w:rPr>
      </w:pPr>
      <w:r w:rsidRPr="000D25E7">
        <w:rPr>
          <w:lang w:val="ru-RU"/>
        </w:rPr>
        <w:lastRenderedPageBreak/>
        <w:t>На основу члана  110, 111.  209. Закона о социјалној заштити (“Сл. Гласник РС“, број 24/11), члана 32. став 1. тачка 6. Закона о локалној самоуправи (“Сл. гласник РС“, број 129/07</w:t>
      </w:r>
      <w:r w:rsidRPr="004953EA">
        <w:rPr>
          <w:lang w:val="sr-Cyrl-CS"/>
        </w:rPr>
        <w:t>, 83/2014- др. закон и 101/2016-др. закон</w:t>
      </w:r>
      <w:r w:rsidRPr="000D25E7">
        <w:rPr>
          <w:lang w:val="ru-RU"/>
        </w:rPr>
        <w:t>) и члана 39. став 1. тачка 7. Статута општине Ражањ (“Сл. лист општине Ражањ“, број 09/08 и 03/11</w:t>
      </w:r>
      <w:r w:rsidRPr="004953EA">
        <w:rPr>
          <w:lang w:val="sr-Cyrl-CS"/>
        </w:rPr>
        <w:t>, 8/12, 4/14 и 6/16</w:t>
      </w:r>
      <w:r w:rsidRPr="000D25E7">
        <w:rPr>
          <w:lang w:val="ru-RU"/>
        </w:rPr>
        <w:t xml:space="preserve">), Скупштина општине Ражањ , на седници одржаној </w:t>
      </w:r>
      <w:r w:rsidRPr="004953EA">
        <w:rPr>
          <w:lang w:val="sr-Cyrl-CS"/>
        </w:rPr>
        <w:t xml:space="preserve">дана </w:t>
      </w:r>
      <w:r w:rsidRPr="000D25E7">
        <w:rPr>
          <w:lang w:val="ru-RU"/>
        </w:rPr>
        <w:t>13.10.</w:t>
      </w:r>
      <w:r w:rsidRPr="004953EA">
        <w:rPr>
          <w:lang w:val="sr-Cyrl-CS"/>
        </w:rPr>
        <w:t xml:space="preserve">2017. </w:t>
      </w:r>
      <w:r w:rsidRPr="000D25E7">
        <w:rPr>
          <w:lang w:val="ru-RU"/>
        </w:rPr>
        <w:t xml:space="preserve"> доноси</w:t>
      </w:r>
    </w:p>
    <w:p w:rsidR="00D321BA" w:rsidRPr="000D25E7" w:rsidRDefault="00D321BA" w:rsidP="00D321BA">
      <w:pPr>
        <w:jc w:val="center"/>
        <w:rPr>
          <w:b/>
          <w:lang w:val="ru-RU"/>
        </w:rPr>
      </w:pPr>
      <w:r w:rsidRPr="000D25E7">
        <w:rPr>
          <w:b/>
          <w:lang w:val="ru-RU"/>
        </w:rPr>
        <w:t>Одлуку</w:t>
      </w:r>
    </w:p>
    <w:p w:rsidR="00D321BA" w:rsidRPr="000D25E7" w:rsidRDefault="00D321BA" w:rsidP="00D321BA">
      <w:pPr>
        <w:jc w:val="center"/>
        <w:rPr>
          <w:lang w:val="ru-RU"/>
        </w:rPr>
      </w:pPr>
      <w:r w:rsidRPr="000D25E7">
        <w:rPr>
          <w:b/>
          <w:lang w:val="ru-RU"/>
        </w:rPr>
        <w:t>о изменама и допунама Одлуке о социјалној заштити општине Ражањ</w:t>
      </w:r>
    </w:p>
    <w:p w:rsidR="00D321BA" w:rsidRPr="000D25E7" w:rsidRDefault="00D321BA" w:rsidP="00D321BA">
      <w:pPr>
        <w:jc w:val="center"/>
        <w:rPr>
          <w:b/>
          <w:lang w:val="ru-RU"/>
        </w:rPr>
      </w:pPr>
      <w:r w:rsidRPr="000D25E7">
        <w:rPr>
          <w:b/>
          <w:lang w:val="ru-RU"/>
        </w:rPr>
        <w:t>Члан 1.</w:t>
      </w:r>
    </w:p>
    <w:p w:rsidR="00D321BA" w:rsidRPr="000D25E7" w:rsidRDefault="00D321BA" w:rsidP="00D321BA">
      <w:pPr>
        <w:ind w:firstLine="720"/>
        <w:jc w:val="both"/>
        <w:rPr>
          <w:lang w:val="ru-RU"/>
        </w:rPr>
      </w:pPr>
      <w:r w:rsidRPr="000D25E7">
        <w:rPr>
          <w:lang w:val="ru-RU"/>
        </w:rPr>
        <w:t>Овом Одлуком врши се измена и допуна Одлуке о социјалној социјалној заштити општине Ражањ (“Сл. лист општине Ражањ“, број 7/2011</w:t>
      </w:r>
      <w:r w:rsidRPr="004953EA">
        <w:rPr>
          <w:lang w:val="sr-Cyrl-CS"/>
        </w:rPr>
        <w:t xml:space="preserve"> и 2/14</w:t>
      </w:r>
      <w:r w:rsidRPr="000D25E7">
        <w:rPr>
          <w:lang w:val="ru-RU"/>
        </w:rPr>
        <w:t>).</w:t>
      </w:r>
    </w:p>
    <w:p w:rsidR="00D321BA" w:rsidRPr="000D25E7" w:rsidRDefault="00D321BA" w:rsidP="00D321BA">
      <w:pPr>
        <w:jc w:val="center"/>
        <w:rPr>
          <w:lang w:val="ru-RU"/>
        </w:rPr>
      </w:pPr>
      <w:r w:rsidRPr="000D25E7">
        <w:rPr>
          <w:b/>
          <w:lang w:val="ru-RU"/>
        </w:rPr>
        <w:t>Члан 2.</w:t>
      </w:r>
    </w:p>
    <w:p w:rsidR="00D321BA" w:rsidRPr="000D25E7" w:rsidRDefault="00D321BA" w:rsidP="00D321BA">
      <w:pPr>
        <w:ind w:firstLine="720"/>
        <w:jc w:val="both"/>
        <w:rPr>
          <w:lang w:val="ru-RU"/>
        </w:rPr>
      </w:pPr>
      <w:r w:rsidRPr="000D25E7">
        <w:rPr>
          <w:lang w:val="ru-RU"/>
        </w:rPr>
        <w:t>Члан 1. Одлуке мења се и гласи: „Одлуком о социјалној заштити утврђују се права грађана/ки општине Ражањ на услуге социјалне заштите и мере материјалне подршке, поступци за остваривање права, права и обавезе корисника социјалне заштите, финансирање социјалне заштите, као и друга питања од значаја за социјалну заштиту на нивоу општине Ражањ, у складу са Законом о социјалној заштити“.</w:t>
      </w:r>
    </w:p>
    <w:p w:rsidR="00D321BA" w:rsidRPr="000D25E7" w:rsidRDefault="00D321BA" w:rsidP="00D321BA">
      <w:pPr>
        <w:jc w:val="center"/>
        <w:rPr>
          <w:b/>
          <w:lang w:val="ru-RU"/>
        </w:rPr>
      </w:pPr>
      <w:r w:rsidRPr="000D25E7">
        <w:rPr>
          <w:b/>
          <w:lang w:val="ru-RU"/>
        </w:rPr>
        <w:t>Члан 3.</w:t>
      </w:r>
    </w:p>
    <w:p w:rsidR="00D321BA" w:rsidRPr="000D25E7" w:rsidRDefault="00D321BA" w:rsidP="00D321BA">
      <w:pPr>
        <w:ind w:firstLine="720"/>
        <w:jc w:val="both"/>
        <w:rPr>
          <w:lang w:val="ru-RU"/>
        </w:rPr>
      </w:pPr>
      <w:r w:rsidRPr="000D25E7">
        <w:rPr>
          <w:lang w:val="ru-RU"/>
        </w:rPr>
        <w:t>Члан 3.  став 1. тачка 6.</w:t>
      </w:r>
      <w:r w:rsidRPr="004953EA">
        <w:rPr>
          <w:lang w:val="sr-Cyrl-CS"/>
        </w:rPr>
        <w:t xml:space="preserve"> </w:t>
      </w:r>
      <w:r w:rsidRPr="000D25E7">
        <w:rPr>
          <w:lang w:val="ru-RU"/>
        </w:rPr>
        <w:t>Одлуке: мења се и гласи „деца и млади са сметњама у развоју“.</w:t>
      </w:r>
    </w:p>
    <w:p w:rsidR="00D321BA" w:rsidRPr="000D25E7" w:rsidRDefault="00D321BA" w:rsidP="00D321BA">
      <w:pPr>
        <w:jc w:val="center"/>
        <w:rPr>
          <w:b/>
          <w:lang w:val="ru-RU"/>
        </w:rPr>
      </w:pPr>
      <w:r w:rsidRPr="000D25E7">
        <w:rPr>
          <w:b/>
          <w:lang w:val="ru-RU"/>
        </w:rPr>
        <w:t>Члан 4.</w:t>
      </w:r>
    </w:p>
    <w:p w:rsidR="00D321BA" w:rsidRPr="000D25E7" w:rsidRDefault="00D321BA" w:rsidP="00D321BA">
      <w:pPr>
        <w:ind w:firstLine="720"/>
        <w:jc w:val="both"/>
        <w:rPr>
          <w:lang w:val="ru-RU"/>
        </w:rPr>
      </w:pPr>
      <w:r w:rsidRPr="000D25E7">
        <w:rPr>
          <w:lang w:val="ru-RU"/>
        </w:rPr>
        <w:t>Члан 7. став 2. тачка 4. мења се и гласи: „услуге смештаја, укључујући услугу привременог смештаја у прихватилиште за децу и омладину и услугу смештаја у прихватну станицу“.</w:t>
      </w:r>
    </w:p>
    <w:p w:rsidR="00D321BA" w:rsidRPr="000D25E7" w:rsidRDefault="00D321BA" w:rsidP="00D321BA">
      <w:pPr>
        <w:ind w:firstLine="720"/>
        <w:jc w:val="both"/>
        <w:rPr>
          <w:lang w:val="ru-RU"/>
        </w:rPr>
      </w:pPr>
      <w:r w:rsidRPr="000D25E7">
        <w:rPr>
          <w:lang w:val="ru-RU"/>
        </w:rPr>
        <w:t>Члан 7. став 2. тачке 5. и 6. бришу се.</w:t>
      </w:r>
    </w:p>
    <w:p w:rsidR="00D321BA" w:rsidRPr="000D25E7" w:rsidRDefault="00D321BA" w:rsidP="00D321BA">
      <w:pPr>
        <w:ind w:firstLine="720"/>
        <w:jc w:val="both"/>
        <w:rPr>
          <w:lang w:val="ru-RU"/>
        </w:rPr>
      </w:pPr>
      <w:r w:rsidRPr="000D25E7">
        <w:rPr>
          <w:lang w:val="ru-RU"/>
        </w:rPr>
        <w:t>Члан 7. став 2. тачка 9.  брише се.</w:t>
      </w:r>
    </w:p>
    <w:p w:rsidR="00D321BA" w:rsidRPr="000D25E7" w:rsidRDefault="00D321BA" w:rsidP="00D321BA">
      <w:pPr>
        <w:jc w:val="center"/>
        <w:rPr>
          <w:b/>
          <w:lang w:val="ru-RU"/>
        </w:rPr>
      </w:pPr>
      <w:r w:rsidRPr="000D25E7">
        <w:rPr>
          <w:b/>
          <w:lang w:val="ru-RU"/>
        </w:rPr>
        <w:t>Члан 5.</w:t>
      </w:r>
    </w:p>
    <w:p w:rsidR="00D321BA" w:rsidRPr="000D25E7" w:rsidRDefault="00D321BA" w:rsidP="00D321BA">
      <w:pPr>
        <w:ind w:firstLine="720"/>
        <w:jc w:val="both"/>
        <w:rPr>
          <w:lang w:val="ru-RU"/>
        </w:rPr>
      </w:pPr>
      <w:r w:rsidRPr="000D25E7">
        <w:rPr>
          <w:lang w:val="ru-RU"/>
        </w:rPr>
        <w:t>Члан 18.мења се и гласи: „Поступак за остваривање права и исплату једнократне новчане помоћи у новцу и натури спроводи Центар за социјални рад“.</w:t>
      </w:r>
    </w:p>
    <w:p w:rsidR="00D321BA" w:rsidRPr="000D25E7" w:rsidRDefault="00D321BA" w:rsidP="00D321BA">
      <w:pPr>
        <w:spacing w:before="100" w:beforeAutospacing="1" w:after="100" w:afterAutospacing="1"/>
        <w:ind w:firstLine="720"/>
        <w:jc w:val="both"/>
        <w:rPr>
          <w:lang w:val="ru-RU"/>
        </w:rPr>
      </w:pPr>
      <w:r w:rsidRPr="000D25E7">
        <w:rPr>
          <w:lang w:val="ru-RU"/>
        </w:rPr>
        <w:t>Члан 18. став 4. и 5. бришу се.</w:t>
      </w:r>
    </w:p>
    <w:p w:rsidR="00D321BA" w:rsidRPr="000D25E7" w:rsidRDefault="00D321BA" w:rsidP="00D321BA">
      <w:pPr>
        <w:jc w:val="center"/>
        <w:rPr>
          <w:b/>
          <w:lang w:val="ru-RU"/>
        </w:rPr>
      </w:pPr>
      <w:r w:rsidRPr="000D25E7">
        <w:rPr>
          <w:b/>
          <w:lang w:val="ru-RU"/>
        </w:rPr>
        <w:t>Члан 6.</w:t>
      </w:r>
    </w:p>
    <w:p w:rsidR="00D321BA" w:rsidRPr="004953EA" w:rsidRDefault="00D321BA" w:rsidP="00D321BA">
      <w:pPr>
        <w:ind w:firstLine="720"/>
        <w:jc w:val="both"/>
        <w:rPr>
          <w:lang w:val="sr-Cyrl-CS"/>
        </w:rPr>
      </w:pPr>
      <w:r w:rsidRPr="000D25E7">
        <w:rPr>
          <w:lang w:val="ru-RU"/>
        </w:rPr>
        <w:t>Члан 22. став 10. мења се и гласи: „Центар је у обавези да све кориснике који су радно ангажовани осигура од повреде на раду и од професионалне болести за време док траје радно ангажовање“</w:t>
      </w:r>
      <w:r w:rsidRPr="004953EA">
        <w:rPr>
          <w:lang w:val="sr-Cyrl-CS"/>
        </w:rPr>
        <w:t>.</w:t>
      </w:r>
    </w:p>
    <w:p w:rsidR="00D321BA" w:rsidRPr="00F7773F" w:rsidRDefault="00D321BA" w:rsidP="00D321BA">
      <w:pPr>
        <w:jc w:val="center"/>
        <w:rPr>
          <w:b/>
          <w:lang w:val="sr-Cyrl-CS"/>
        </w:rPr>
      </w:pPr>
      <w:r w:rsidRPr="00F7773F">
        <w:rPr>
          <w:b/>
          <w:lang w:val="sr-Cyrl-CS"/>
        </w:rPr>
        <w:t>Члан 7.</w:t>
      </w:r>
    </w:p>
    <w:p w:rsidR="00D321BA" w:rsidRPr="00F7773F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7773F">
        <w:rPr>
          <w:lang w:val="sr-Cyrl-CS"/>
        </w:rPr>
        <w:t>Члан 23. мења се и гласи:„Право на једнократну новчану помоћ признаје се решењем Центра, а новчана средства за исплату обезбеђују се из буџета општине Ражањ“.</w:t>
      </w:r>
    </w:p>
    <w:p w:rsidR="00D321BA" w:rsidRPr="00F7773F" w:rsidRDefault="00D321BA" w:rsidP="00D321BA">
      <w:pPr>
        <w:jc w:val="center"/>
        <w:rPr>
          <w:b/>
          <w:lang w:val="sr-Cyrl-CS"/>
        </w:rPr>
      </w:pPr>
      <w:r w:rsidRPr="00F7773F">
        <w:rPr>
          <w:b/>
          <w:lang w:val="sr-Cyrl-CS"/>
        </w:rPr>
        <w:t>Члан 8.</w:t>
      </w:r>
    </w:p>
    <w:p w:rsidR="00D321BA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7773F">
        <w:rPr>
          <w:lang w:val="sr-Cyrl-CS"/>
        </w:rPr>
        <w:t xml:space="preserve">Члан 24. брише се. </w:t>
      </w:r>
    </w:p>
    <w:p w:rsidR="00B605CC" w:rsidRDefault="00B605CC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</w:p>
    <w:p w:rsidR="00B605CC" w:rsidRPr="00F7773F" w:rsidRDefault="00B605CC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</w:p>
    <w:p w:rsidR="00D321BA" w:rsidRPr="004953EA" w:rsidRDefault="00D321BA" w:rsidP="00D321BA">
      <w:pPr>
        <w:jc w:val="center"/>
        <w:rPr>
          <w:b/>
          <w:lang w:val="sr-Cyrl-CS"/>
        </w:rPr>
      </w:pPr>
      <w:r w:rsidRPr="00F7773F">
        <w:rPr>
          <w:b/>
          <w:lang w:val="sr-Cyrl-CS"/>
        </w:rPr>
        <w:lastRenderedPageBreak/>
        <w:t xml:space="preserve">Члан </w:t>
      </w:r>
      <w:r w:rsidRPr="004953EA">
        <w:rPr>
          <w:b/>
          <w:lang w:val="sr-Cyrl-CS"/>
        </w:rPr>
        <w:t>9.</w:t>
      </w:r>
    </w:p>
    <w:p w:rsidR="00D321BA" w:rsidRPr="00F7773F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7773F">
        <w:rPr>
          <w:lang w:val="sr-Cyrl-CS"/>
        </w:rPr>
        <w:t xml:space="preserve">Члан 35. став 1. мења се и гласи:“Општина Ражањ обезбеђује следеће услуге социјалне заштите“. </w:t>
      </w:r>
    </w:p>
    <w:p w:rsidR="00D321BA" w:rsidRPr="00F7773F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7773F">
        <w:rPr>
          <w:lang w:val="sr-Cyrl-CS"/>
        </w:rPr>
        <w:t>Члан 35. став 1. тачка 7. брише се.</w:t>
      </w:r>
    </w:p>
    <w:p w:rsidR="00D321BA" w:rsidRPr="00F7773F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7773F">
        <w:rPr>
          <w:lang w:val="sr-Cyrl-CS"/>
        </w:rPr>
        <w:t>Члан 35. став 2. мења се и гласи: „Наведене услуге набављају се путем јавне набавке, а оне за које су прописани стандарди набављају се путем јавне набавке  од лиценцираних пружалаца услуге“.</w:t>
      </w:r>
    </w:p>
    <w:p w:rsidR="00D321BA" w:rsidRPr="00F7773F" w:rsidRDefault="00D321BA" w:rsidP="00D321BA">
      <w:pPr>
        <w:jc w:val="center"/>
        <w:rPr>
          <w:b/>
          <w:lang w:val="sr-Cyrl-CS"/>
        </w:rPr>
      </w:pPr>
      <w:r w:rsidRPr="00F7773F">
        <w:rPr>
          <w:b/>
          <w:lang w:val="sr-Cyrl-CS"/>
        </w:rPr>
        <w:t>Члан 1</w:t>
      </w:r>
      <w:r w:rsidRPr="004953EA">
        <w:rPr>
          <w:b/>
          <w:lang w:val="sr-Cyrl-CS"/>
        </w:rPr>
        <w:t>0</w:t>
      </w:r>
      <w:r w:rsidRPr="00F7773F">
        <w:rPr>
          <w:b/>
          <w:lang w:val="sr-Cyrl-CS"/>
        </w:rPr>
        <w:t>.</w:t>
      </w:r>
    </w:p>
    <w:p w:rsidR="00D321BA" w:rsidRPr="00F7773F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7773F">
        <w:rPr>
          <w:lang w:val="sr-Cyrl-CS"/>
        </w:rPr>
        <w:t>Члан 36. брише се.</w:t>
      </w:r>
    </w:p>
    <w:p w:rsidR="00D321BA" w:rsidRPr="00F7773F" w:rsidRDefault="00D321BA" w:rsidP="00D321BA">
      <w:pPr>
        <w:jc w:val="center"/>
        <w:rPr>
          <w:b/>
          <w:lang w:val="sr-Cyrl-CS"/>
        </w:rPr>
      </w:pPr>
      <w:r w:rsidRPr="00F7773F">
        <w:rPr>
          <w:b/>
          <w:lang w:val="sr-Cyrl-CS"/>
        </w:rPr>
        <w:t>Члан 1</w:t>
      </w:r>
      <w:r w:rsidRPr="004953EA">
        <w:rPr>
          <w:b/>
          <w:lang w:val="sr-Cyrl-CS"/>
        </w:rPr>
        <w:t>1</w:t>
      </w:r>
      <w:r w:rsidRPr="00F7773F">
        <w:rPr>
          <w:b/>
          <w:lang w:val="sr-Cyrl-CS"/>
        </w:rPr>
        <w:t>.</w:t>
      </w:r>
    </w:p>
    <w:p w:rsidR="00D321BA" w:rsidRPr="00F7773F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7773F">
        <w:rPr>
          <w:lang w:val="sr-Cyrl-CS"/>
        </w:rPr>
        <w:t>Члан 38. став 1. брише се израз „особе са сметњама у развоју“ и мења се изразом „деце са сметњама у развоју“.</w:t>
      </w:r>
    </w:p>
    <w:p w:rsidR="00D321BA" w:rsidRPr="00F7773F" w:rsidRDefault="00D321BA" w:rsidP="00D321BA">
      <w:pPr>
        <w:jc w:val="center"/>
        <w:rPr>
          <w:b/>
          <w:lang w:val="sr-Cyrl-CS"/>
        </w:rPr>
      </w:pPr>
      <w:r w:rsidRPr="00F7773F">
        <w:rPr>
          <w:b/>
          <w:lang w:val="sr-Cyrl-CS"/>
        </w:rPr>
        <w:t>Члан 1</w:t>
      </w:r>
      <w:r w:rsidRPr="004953EA">
        <w:rPr>
          <w:b/>
          <w:lang w:val="sr-Cyrl-CS"/>
        </w:rPr>
        <w:t>2</w:t>
      </w:r>
      <w:r w:rsidRPr="00F7773F">
        <w:rPr>
          <w:b/>
          <w:lang w:val="sr-Cyrl-CS"/>
        </w:rPr>
        <w:t>.</w:t>
      </w:r>
    </w:p>
    <w:p w:rsidR="00D321BA" w:rsidRPr="00F7773F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7773F">
        <w:rPr>
          <w:lang w:val="sr-Cyrl-CS"/>
        </w:rPr>
        <w:t xml:space="preserve">Члан 43. брише се. </w:t>
      </w:r>
    </w:p>
    <w:p w:rsidR="00D321BA" w:rsidRPr="00F7773F" w:rsidRDefault="00D321BA" w:rsidP="00D321BA">
      <w:pPr>
        <w:jc w:val="center"/>
        <w:rPr>
          <w:b/>
          <w:lang w:val="sr-Cyrl-CS"/>
        </w:rPr>
      </w:pPr>
      <w:r w:rsidRPr="00F7773F">
        <w:rPr>
          <w:b/>
          <w:lang w:val="sr-Cyrl-CS"/>
        </w:rPr>
        <w:t>Члан 1</w:t>
      </w:r>
      <w:r w:rsidRPr="004953EA">
        <w:rPr>
          <w:b/>
          <w:lang w:val="sr-Cyrl-CS"/>
        </w:rPr>
        <w:t>3</w:t>
      </w:r>
      <w:r w:rsidRPr="00F7773F">
        <w:rPr>
          <w:b/>
          <w:lang w:val="sr-Cyrl-CS"/>
        </w:rPr>
        <w:t>.</w:t>
      </w:r>
    </w:p>
    <w:p w:rsidR="00D321BA" w:rsidRPr="00F7773F" w:rsidRDefault="00D321BA" w:rsidP="00D321BA">
      <w:pPr>
        <w:spacing w:before="100" w:beforeAutospacing="1" w:after="100" w:afterAutospacing="1"/>
        <w:ind w:firstLine="720"/>
        <w:jc w:val="both"/>
        <w:rPr>
          <w:b/>
          <w:lang w:val="sr-Cyrl-CS"/>
        </w:rPr>
      </w:pPr>
      <w:r w:rsidRPr="00F7773F">
        <w:rPr>
          <w:lang w:val="sr-Cyrl-CS"/>
        </w:rPr>
        <w:t>Члан 47. брише се.</w:t>
      </w:r>
    </w:p>
    <w:p w:rsidR="00D321BA" w:rsidRPr="00F7773F" w:rsidRDefault="00D321BA" w:rsidP="00D321BA">
      <w:pPr>
        <w:jc w:val="center"/>
        <w:rPr>
          <w:b/>
          <w:lang w:val="sr-Cyrl-CS"/>
        </w:rPr>
      </w:pPr>
      <w:r w:rsidRPr="00F7773F">
        <w:rPr>
          <w:b/>
          <w:lang w:val="sr-Cyrl-CS"/>
        </w:rPr>
        <w:t>Члан 1</w:t>
      </w:r>
      <w:r w:rsidRPr="004953EA">
        <w:rPr>
          <w:b/>
          <w:lang w:val="sr-Cyrl-CS"/>
        </w:rPr>
        <w:t>4</w:t>
      </w:r>
      <w:r w:rsidRPr="00F7773F">
        <w:rPr>
          <w:b/>
          <w:lang w:val="sr-Cyrl-CS"/>
        </w:rPr>
        <w:t>.</w:t>
      </w:r>
    </w:p>
    <w:p w:rsidR="00D321BA" w:rsidRPr="00F7773F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7773F">
        <w:rPr>
          <w:lang w:val="sr-Cyrl-CS"/>
        </w:rPr>
        <w:t>Након члана 53. додају се нови чланови:</w:t>
      </w:r>
    </w:p>
    <w:p w:rsidR="00D321BA" w:rsidRPr="00AB5A71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7773F">
        <w:rPr>
          <w:lang w:val="sr-Cyrl-CS"/>
        </w:rPr>
        <w:t xml:space="preserve">Члан 54: „Општинско веће доноси правилнике о пружању услуга социјалне заштите у општини Ражањ. </w:t>
      </w:r>
      <w:r w:rsidRPr="00AB5A71">
        <w:rPr>
          <w:lang w:val="sr-Cyrl-CS"/>
        </w:rPr>
        <w:t>Правилници о пружању услуга социјалне заштите за које су прописани минимални стандарди, доносе се у складу са Правилником о ближим условима и минималним стандардима за пружање услуга социјалне заштите.</w:t>
      </w:r>
    </w:p>
    <w:p w:rsidR="00D321BA" w:rsidRPr="00FB091C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B091C">
        <w:rPr>
          <w:lang w:val="sr-Cyrl-CS"/>
        </w:rPr>
        <w:t>Члан 55:Методологију формирања цене услуге социјлане заштите одређује Општинско веће.</w:t>
      </w:r>
    </w:p>
    <w:p w:rsidR="00D321BA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B091C">
        <w:rPr>
          <w:lang w:val="sr-Cyrl-CS"/>
        </w:rPr>
        <w:t>Члан 56:Корисник услуге учествује у плаћању услуге у складу са Решењем о критеријумима за учешће корисника у цени услуге које доноси Општинско веће општине Ражањ.“</w:t>
      </w:r>
    </w:p>
    <w:p w:rsidR="00B605CC" w:rsidRPr="00FB091C" w:rsidRDefault="00B605CC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</w:p>
    <w:p w:rsidR="00D321BA" w:rsidRPr="00FB091C" w:rsidRDefault="00D321BA" w:rsidP="00D321BA">
      <w:pPr>
        <w:jc w:val="center"/>
        <w:rPr>
          <w:b/>
          <w:lang w:val="sr-Cyrl-CS"/>
        </w:rPr>
      </w:pPr>
      <w:r w:rsidRPr="00FB091C">
        <w:rPr>
          <w:b/>
          <w:lang w:val="sr-Cyrl-CS"/>
        </w:rPr>
        <w:lastRenderedPageBreak/>
        <w:t>Члан 1</w:t>
      </w:r>
      <w:r w:rsidRPr="004953EA">
        <w:rPr>
          <w:b/>
          <w:lang w:val="sr-Cyrl-CS"/>
        </w:rPr>
        <w:t>5</w:t>
      </w:r>
      <w:r w:rsidRPr="00FB091C">
        <w:rPr>
          <w:b/>
          <w:lang w:val="sr-Cyrl-CS"/>
        </w:rPr>
        <w:t>.</w:t>
      </w:r>
    </w:p>
    <w:p w:rsidR="00D321BA" w:rsidRPr="00FB091C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B091C">
        <w:rPr>
          <w:lang w:val="sr-Cyrl-CS"/>
        </w:rPr>
        <w:t>Члан 55. Став 1. Брише се и гласи: „Ислату новчаних износа остварених по основу права утврђених овом Одлуком врши центар.“</w:t>
      </w:r>
    </w:p>
    <w:p w:rsidR="00D321BA" w:rsidRPr="00FB091C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B091C">
        <w:rPr>
          <w:lang w:val="sr-Cyrl-CS"/>
        </w:rPr>
        <w:t>Став 55. Став 2.брише се.</w:t>
      </w:r>
    </w:p>
    <w:p w:rsidR="00D321BA" w:rsidRPr="00FB091C" w:rsidRDefault="00D321BA" w:rsidP="00D321BA">
      <w:pPr>
        <w:spacing w:before="100" w:beforeAutospacing="1" w:after="100" w:afterAutospacing="1"/>
        <w:ind w:firstLine="720"/>
        <w:rPr>
          <w:lang w:val="sr-Cyrl-CS"/>
        </w:rPr>
      </w:pPr>
      <w:r w:rsidRPr="00FB091C">
        <w:rPr>
          <w:b/>
          <w:lang w:val="sr-Cyrl-CS"/>
        </w:rPr>
        <w:t xml:space="preserve">                                                                 Члан 1</w:t>
      </w:r>
      <w:r w:rsidRPr="004953EA">
        <w:rPr>
          <w:b/>
          <w:lang w:val="sr-Cyrl-CS"/>
        </w:rPr>
        <w:t>6</w:t>
      </w:r>
      <w:r w:rsidRPr="00FB091C">
        <w:rPr>
          <w:b/>
          <w:lang w:val="sr-Cyrl-CS"/>
        </w:rPr>
        <w:t>.</w:t>
      </w:r>
    </w:p>
    <w:p w:rsidR="00D321BA" w:rsidRPr="00FB091C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B091C">
        <w:rPr>
          <w:lang w:val="sr-Cyrl-CS"/>
        </w:rPr>
        <w:t>Иза члана 57. додаје се нови члан и гласи: „Општина Ражањ доноси годишњи програм унапређења социјалне заштите</w:t>
      </w:r>
      <w:r w:rsidRPr="004953EA">
        <w:rPr>
          <w:lang w:val="sr-Cyrl-CS"/>
        </w:rPr>
        <w:t xml:space="preserve"> </w:t>
      </w:r>
      <w:r w:rsidRPr="00FB091C">
        <w:rPr>
          <w:lang w:val="sr-Cyrl-CS"/>
        </w:rPr>
        <w:t>у циљу подстицаја и развоја постојећих и нових услуга социјалне заштите, у складу са релевантним стратешким документима општине Ражањ и активним прописима из области социјалне заштите.“</w:t>
      </w:r>
    </w:p>
    <w:p w:rsidR="00D321BA" w:rsidRPr="00FB091C" w:rsidRDefault="00D321BA" w:rsidP="00D321BA">
      <w:pPr>
        <w:jc w:val="center"/>
        <w:rPr>
          <w:b/>
          <w:lang w:val="sr-Cyrl-CS"/>
        </w:rPr>
      </w:pPr>
      <w:r w:rsidRPr="00FB091C">
        <w:rPr>
          <w:b/>
          <w:lang w:val="sr-Cyrl-CS"/>
        </w:rPr>
        <w:t>Члан 1</w:t>
      </w:r>
      <w:r w:rsidRPr="004953EA">
        <w:rPr>
          <w:b/>
          <w:lang w:val="sr-Cyrl-CS"/>
        </w:rPr>
        <w:t>7</w:t>
      </w:r>
      <w:r w:rsidRPr="00FB091C">
        <w:rPr>
          <w:b/>
          <w:lang w:val="sr-Cyrl-CS"/>
        </w:rPr>
        <w:t>.</w:t>
      </w:r>
    </w:p>
    <w:p w:rsidR="00D321BA" w:rsidRPr="00FB091C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FB091C">
        <w:rPr>
          <w:lang w:val="sr-Cyrl-CS"/>
        </w:rPr>
        <w:t>Ова Одлука о изменама и допунама Одлуке о социјалној заштити општине Ражањ ступа на снагу осмог дана од дана  објављивања у „Службеном листу општине Ражањ“ .</w:t>
      </w:r>
    </w:p>
    <w:p w:rsidR="00D321BA" w:rsidRPr="00FB091C" w:rsidRDefault="00D321BA" w:rsidP="00D321BA">
      <w:pPr>
        <w:spacing w:before="100" w:beforeAutospacing="1" w:after="100" w:afterAutospacing="1"/>
        <w:ind w:firstLine="720"/>
        <w:jc w:val="both"/>
        <w:rPr>
          <w:lang w:val="sr-Cyrl-CS"/>
        </w:rPr>
      </w:pPr>
    </w:p>
    <w:p w:rsidR="00D321BA" w:rsidRPr="004953EA" w:rsidRDefault="00D321BA" w:rsidP="00D321BA">
      <w:pPr>
        <w:jc w:val="both"/>
        <w:rPr>
          <w:lang w:val="sr-Cyrl-CS"/>
        </w:rPr>
      </w:pPr>
      <w:r w:rsidRPr="00FB091C">
        <w:rPr>
          <w:lang w:val="sr-Cyrl-CS"/>
        </w:rPr>
        <w:t>Број: 110-131</w:t>
      </w:r>
      <w:r w:rsidRPr="004953EA">
        <w:rPr>
          <w:lang w:val="sr-Cyrl-CS"/>
        </w:rPr>
        <w:t>/17-11</w:t>
      </w:r>
    </w:p>
    <w:p w:rsidR="00D321BA" w:rsidRPr="00FB091C" w:rsidRDefault="00D321BA" w:rsidP="00D321BA">
      <w:pPr>
        <w:jc w:val="both"/>
        <w:rPr>
          <w:lang w:val="sr-Cyrl-CS"/>
        </w:rPr>
      </w:pPr>
      <w:r w:rsidRPr="00FB091C">
        <w:rPr>
          <w:lang w:val="sr-Cyrl-CS"/>
        </w:rPr>
        <w:t>У Ражњу , 13.10. 2017. године</w:t>
      </w:r>
    </w:p>
    <w:p w:rsidR="00D321BA" w:rsidRPr="004953EA" w:rsidRDefault="00D321BA" w:rsidP="00D321BA">
      <w:pPr>
        <w:jc w:val="both"/>
        <w:rPr>
          <w:lang w:val="sr-Cyrl-CS"/>
        </w:rPr>
      </w:pPr>
    </w:p>
    <w:p w:rsidR="00D321BA" w:rsidRPr="004953EA" w:rsidRDefault="00D321BA" w:rsidP="00D321BA">
      <w:pPr>
        <w:jc w:val="center"/>
        <w:rPr>
          <w:lang w:val="sr-Cyrl-CS"/>
        </w:rPr>
      </w:pPr>
      <w:r w:rsidRPr="004953EA">
        <w:rPr>
          <w:lang w:val="sr-Cyrl-CS"/>
        </w:rPr>
        <w:t>СКУПШТИНА ОПШТИНЕ РАЖАЊ</w:t>
      </w:r>
    </w:p>
    <w:p w:rsidR="00D321BA" w:rsidRPr="004953EA" w:rsidRDefault="00D321BA" w:rsidP="00D321BA">
      <w:pPr>
        <w:jc w:val="right"/>
        <w:rPr>
          <w:lang w:val="sr-Cyrl-CS"/>
        </w:rPr>
      </w:pPr>
      <w:r w:rsidRPr="004953EA">
        <w:rPr>
          <w:lang w:val="sr-Cyrl-CS"/>
        </w:rPr>
        <w:tab/>
      </w:r>
      <w:r w:rsidRPr="004953EA">
        <w:rPr>
          <w:lang w:val="sr-Cyrl-CS"/>
        </w:rPr>
        <w:tab/>
      </w:r>
      <w:r w:rsidRPr="004953EA">
        <w:rPr>
          <w:lang w:val="sr-Cyrl-CS"/>
        </w:rPr>
        <w:tab/>
      </w:r>
      <w:r w:rsidRPr="004953EA">
        <w:rPr>
          <w:lang w:val="sr-Cyrl-CS"/>
        </w:rPr>
        <w:tab/>
        <w:t>Председник</w:t>
      </w:r>
    </w:p>
    <w:p w:rsidR="00D321BA" w:rsidRPr="004953EA" w:rsidRDefault="00D321BA" w:rsidP="00D321BA">
      <w:pPr>
        <w:jc w:val="right"/>
        <w:rPr>
          <w:lang w:val="sr-Cyrl-CS"/>
        </w:rPr>
      </w:pPr>
      <w:r w:rsidRPr="004953EA">
        <w:rPr>
          <w:lang w:val="sr-Cyrl-CS"/>
        </w:rPr>
        <w:t>Миодраг Рајковић</w:t>
      </w:r>
    </w:p>
    <w:p w:rsidR="00D321BA" w:rsidRPr="00FB091C" w:rsidRDefault="00D321BA" w:rsidP="00D321BA">
      <w:pPr>
        <w:jc w:val="right"/>
        <w:rPr>
          <w:lang w:val="sr-Cyrl-CS"/>
        </w:rPr>
      </w:pPr>
    </w:p>
    <w:p w:rsidR="00DF630D" w:rsidRPr="00FB091C" w:rsidRDefault="00DF630D">
      <w:pPr>
        <w:rPr>
          <w:b/>
          <w:sz w:val="44"/>
          <w:szCs w:val="44"/>
          <w:lang w:val="sr-Cyrl-CS"/>
        </w:rPr>
      </w:pPr>
    </w:p>
    <w:p w:rsidR="00D321BA" w:rsidRPr="00FB091C" w:rsidRDefault="00D321BA">
      <w:pPr>
        <w:rPr>
          <w:b/>
          <w:sz w:val="44"/>
          <w:szCs w:val="44"/>
          <w:lang w:val="sr-Cyrl-CS"/>
        </w:rPr>
      </w:pPr>
    </w:p>
    <w:p w:rsidR="00D321BA" w:rsidRPr="00FB091C" w:rsidRDefault="00D321BA">
      <w:pPr>
        <w:rPr>
          <w:b/>
          <w:sz w:val="44"/>
          <w:szCs w:val="44"/>
          <w:lang w:val="sr-Cyrl-CS"/>
        </w:rPr>
      </w:pPr>
    </w:p>
    <w:p w:rsidR="00D321BA" w:rsidRPr="00FB091C" w:rsidRDefault="00D321BA">
      <w:pPr>
        <w:rPr>
          <w:b/>
          <w:sz w:val="44"/>
          <w:szCs w:val="44"/>
          <w:lang w:val="sr-Cyrl-CS"/>
        </w:rPr>
      </w:pPr>
    </w:p>
    <w:p w:rsidR="00D321BA" w:rsidRPr="00FB091C" w:rsidRDefault="00D321BA">
      <w:pPr>
        <w:rPr>
          <w:b/>
          <w:sz w:val="44"/>
          <w:szCs w:val="44"/>
          <w:lang w:val="sr-Cyrl-CS"/>
        </w:rPr>
      </w:pPr>
    </w:p>
    <w:p w:rsidR="00D321BA" w:rsidRPr="00FB091C" w:rsidRDefault="00D321BA">
      <w:pPr>
        <w:rPr>
          <w:b/>
          <w:sz w:val="44"/>
          <w:szCs w:val="44"/>
          <w:lang w:val="sr-Cyrl-CS"/>
        </w:rPr>
      </w:pPr>
    </w:p>
    <w:p w:rsidR="00D321BA" w:rsidRPr="00FB091C" w:rsidRDefault="00D321BA">
      <w:pPr>
        <w:rPr>
          <w:b/>
          <w:sz w:val="44"/>
          <w:szCs w:val="44"/>
          <w:lang w:val="sr-Cyrl-CS"/>
        </w:rPr>
      </w:pPr>
    </w:p>
    <w:p w:rsidR="00D321BA" w:rsidRPr="00FB091C" w:rsidRDefault="00D321BA">
      <w:pPr>
        <w:rPr>
          <w:b/>
          <w:sz w:val="44"/>
          <w:szCs w:val="44"/>
          <w:lang w:val="sr-Cyrl-CS"/>
        </w:rPr>
      </w:pPr>
    </w:p>
    <w:p w:rsidR="00D321BA" w:rsidRPr="00FB091C" w:rsidRDefault="00D321BA">
      <w:pPr>
        <w:rPr>
          <w:b/>
          <w:sz w:val="44"/>
          <w:szCs w:val="44"/>
          <w:lang w:val="sr-Cyrl-CS"/>
        </w:rPr>
      </w:pPr>
    </w:p>
    <w:p w:rsidR="00D321BA" w:rsidRPr="00FB091C" w:rsidRDefault="00D321BA">
      <w:pPr>
        <w:rPr>
          <w:b/>
          <w:sz w:val="44"/>
          <w:szCs w:val="44"/>
          <w:lang w:val="sr-Cyrl-CS"/>
        </w:rPr>
      </w:pPr>
    </w:p>
    <w:p w:rsidR="00D321BA" w:rsidRPr="00AB5A71" w:rsidRDefault="00D321BA" w:rsidP="00D321BA">
      <w:pPr>
        <w:jc w:val="both"/>
        <w:rPr>
          <w:b/>
          <w:lang w:val="sr-Cyrl-CS"/>
        </w:rPr>
      </w:pPr>
      <w:r w:rsidRPr="00FB091C">
        <w:rPr>
          <w:b/>
          <w:lang w:val="sr-Cyrl-CS"/>
        </w:rPr>
        <w:lastRenderedPageBreak/>
        <w:t xml:space="preserve">   </w:t>
      </w:r>
      <w:r w:rsidRPr="00643965">
        <w:rPr>
          <w:b/>
          <w:lang w:val="sr-Cyrl-CS"/>
        </w:rPr>
        <w:t>На основу члана 39. Закона о јавној својини („ Службени гласник РС“, број 72/11, 88/13, 105/2014, 104/2016-др. закон и 108/2016), члана 32. став 1. тачка 6. Закона о локалној самоуправи ( „ Службени гласник РС“, број 129/07</w:t>
      </w:r>
      <w:r w:rsidRPr="00F7773F">
        <w:rPr>
          <w:b/>
          <w:lang w:val="sr-Cyrl-CS"/>
        </w:rPr>
        <w:t>, 83/2014- др. закон и 101/2016-др. закон</w:t>
      </w:r>
      <w:r w:rsidRPr="00643965">
        <w:rPr>
          <w:b/>
          <w:lang w:val="sr-Cyrl-CS"/>
        </w:rPr>
        <w:t xml:space="preserve">) и члана 39. </w:t>
      </w:r>
      <w:r w:rsidRPr="00F7773F">
        <w:rPr>
          <w:b/>
          <w:lang w:val="sr-Cyrl-CS"/>
        </w:rPr>
        <w:t>с</w:t>
      </w:r>
      <w:r w:rsidRPr="00643965">
        <w:rPr>
          <w:b/>
          <w:lang w:val="sr-Cyrl-CS"/>
        </w:rPr>
        <w:t xml:space="preserve">тав 1. </w:t>
      </w:r>
      <w:r w:rsidRPr="00F7773F">
        <w:rPr>
          <w:b/>
          <w:lang w:val="sr-Cyrl-CS"/>
        </w:rPr>
        <w:t>т</w:t>
      </w:r>
      <w:r w:rsidRPr="00643965">
        <w:rPr>
          <w:b/>
          <w:lang w:val="sr-Cyrl-CS"/>
        </w:rPr>
        <w:t xml:space="preserve">ачка 7. Статута општине Ражањ („ Службени лист општине Ражањ“, број 9/08, 3/11, 8/12, 4/14 и 6/16), Скупштина општине Ражањ, на седници одржаној дана </w:t>
      </w:r>
      <w:r>
        <w:rPr>
          <w:b/>
          <w:lang w:val="sr-Cyrl-CS"/>
        </w:rPr>
        <w:t>13.10.</w:t>
      </w:r>
      <w:r w:rsidRPr="00643965">
        <w:rPr>
          <w:b/>
          <w:lang w:val="sr-Cyrl-CS"/>
        </w:rPr>
        <w:t>2017. године, доноси</w:t>
      </w:r>
    </w:p>
    <w:p w:rsidR="00D321BA" w:rsidRPr="00AB5A71" w:rsidRDefault="00D321BA" w:rsidP="00D321BA">
      <w:pPr>
        <w:jc w:val="center"/>
        <w:rPr>
          <w:b/>
          <w:lang w:val="sr-Cyrl-CS"/>
        </w:rPr>
      </w:pPr>
      <w:r w:rsidRPr="00AB5A71">
        <w:rPr>
          <w:b/>
          <w:lang w:val="sr-Cyrl-CS"/>
        </w:rPr>
        <w:t xml:space="preserve">ОДЛУКУ </w:t>
      </w:r>
    </w:p>
    <w:p w:rsidR="00D321BA" w:rsidRPr="00AB5A71" w:rsidRDefault="00D321BA" w:rsidP="00D321BA">
      <w:pPr>
        <w:jc w:val="center"/>
        <w:rPr>
          <w:b/>
          <w:lang w:val="sr-Cyrl-CS"/>
        </w:rPr>
      </w:pPr>
      <w:r w:rsidRPr="00643965">
        <w:rPr>
          <w:b/>
          <w:lang w:val="sr-Cyrl-CS"/>
        </w:rPr>
        <w:t xml:space="preserve">О ИЗМЕНИ ОДЛУКЕ О ПОВЕРАВАЊУ ПОСЛОВА </w:t>
      </w:r>
    </w:p>
    <w:p w:rsidR="00D321BA" w:rsidRPr="00AB5A71" w:rsidRDefault="00D321BA" w:rsidP="00D321BA">
      <w:pPr>
        <w:jc w:val="center"/>
        <w:rPr>
          <w:b/>
          <w:lang w:val="sr-Cyrl-CS"/>
        </w:rPr>
      </w:pPr>
      <w:r w:rsidRPr="00643965">
        <w:rPr>
          <w:b/>
          <w:lang w:val="sr-Cyrl-CS"/>
        </w:rPr>
        <w:t>ПРАВНЕ ЗАШТИТЕ ИНТЕРЕСА</w:t>
      </w:r>
      <w:r w:rsidRPr="00AB5A71">
        <w:rPr>
          <w:b/>
          <w:lang w:val="sr-Cyrl-CS"/>
        </w:rPr>
        <w:t xml:space="preserve"> </w:t>
      </w:r>
      <w:r w:rsidRPr="00643965">
        <w:rPr>
          <w:b/>
          <w:lang w:val="sr-Cyrl-CS"/>
        </w:rPr>
        <w:t>ОПШТИНЕ РАЖАЊ</w:t>
      </w:r>
    </w:p>
    <w:p w:rsidR="00D321BA" w:rsidRPr="00643965" w:rsidRDefault="00D321BA" w:rsidP="00D321BA">
      <w:pPr>
        <w:jc w:val="center"/>
        <w:rPr>
          <w:b/>
          <w:lang w:val="sr-Cyrl-CS"/>
        </w:rPr>
      </w:pPr>
      <w:r w:rsidRPr="00643965">
        <w:rPr>
          <w:b/>
          <w:lang w:val="sr-Cyrl-CS"/>
        </w:rPr>
        <w:t>Члан</w:t>
      </w:r>
      <w:r w:rsidRPr="00AB5A71">
        <w:rPr>
          <w:b/>
          <w:lang w:val="sr-Cyrl-CS"/>
        </w:rPr>
        <w:t xml:space="preserve"> </w:t>
      </w:r>
      <w:r w:rsidRPr="00643965">
        <w:rPr>
          <w:b/>
          <w:lang w:val="sr-Cyrl-CS"/>
        </w:rPr>
        <w:t>1.</w:t>
      </w:r>
    </w:p>
    <w:p w:rsidR="00D321BA" w:rsidRPr="00AB5A71" w:rsidRDefault="00D321BA" w:rsidP="00D321BA">
      <w:pPr>
        <w:jc w:val="both"/>
        <w:rPr>
          <w:b/>
          <w:lang w:val="sr-Cyrl-CS"/>
        </w:rPr>
      </w:pPr>
      <w:r w:rsidRPr="00AB5A71">
        <w:rPr>
          <w:b/>
          <w:lang w:val="sr-Cyrl-CS"/>
        </w:rPr>
        <w:t xml:space="preserve">    </w:t>
      </w:r>
      <w:r w:rsidRPr="00AB5A71">
        <w:rPr>
          <w:b/>
          <w:lang w:val="sr-Cyrl-CS"/>
        </w:rPr>
        <w:tab/>
        <w:t>У Одлуци о поверавању послова правне заштите интереса општине Ражањ („Службени лист општине Ражањ“ број 1/14), члан 1 мења се и гласи:</w:t>
      </w:r>
    </w:p>
    <w:p w:rsidR="00D321BA" w:rsidRPr="00FB091C" w:rsidRDefault="00D321BA" w:rsidP="00D321BA">
      <w:pPr>
        <w:jc w:val="both"/>
        <w:rPr>
          <w:b/>
          <w:lang w:val="sr-Cyrl-CS"/>
        </w:rPr>
      </w:pPr>
      <w:r w:rsidRPr="00AB5A71">
        <w:rPr>
          <w:b/>
          <w:lang w:val="sr-Cyrl-CS"/>
        </w:rPr>
        <w:tab/>
      </w:r>
      <w:r w:rsidRPr="00FB091C">
        <w:rPr>
          <w:b/>
          <w:lang w:val="sr-Cyrl-CS"/>
        </w:rPr>
        <w:t>„</w:t>
      </w:r>
      <w:r w:rsidRPr="00643965">
        <w:rPr>
          <w:b/>
          <w:lang w:val="sr-Cyrl-CS"/>
        </w:rPr>
        <w:t>Овом одлуком поверавају се послови правне заштите имовинских права и интереса општине Ражањ секретару Скупштине општине Ражањ Ивани Здравковић, дипломираном правнику</w:t>
      </w:r>
      <w:r>
        <w:rPr>
          <w:b/>
          <w:lang w:val="sr-Cyrl-CS"/>
        </w:rPr>
        <w:t>.“</w:t>
      </w:r>
    </w:p>
    <w:p w:rsidR="00D321BA" w:rsidRPr="00643965" w:rsidRDefault="00D321BA" w:rsidP="00D321BA">
      <w:pPr>
        <w:ind w:firstLine="720"/>
        <w:jc w:val="center"/>
        <w:rPr>
          <w:b/>
          <w:lang w:val="sr-Cyrl-CS"/>
        </w:rPr>
      </w:pPr>
      <w:r w:rsidRPr="00643965">
        <w:rPr>
          <w:b/>
          <w:lang w:val="sr-Cyrl-CS"/>
        </w:rPr>
        <w:t>Члан 2.</w:t>
      </w:r>
    </w:p>
    <w:p w:rsidR="00D321BA" w:rsidRPr="00FB091C" w:rsidRDefault="00D321BA" w:rsidP="00D321BA">
      <w:pPr>
        <w:jc w:val="both"/>
        <w:rPr>
          <w:b/>
          <w:lang w:val="sr-Cyrl-CS"/>
        </w:rPr>
      </w:pPr>
      <w:r w:rsidRPr="00FB091C">
        <w:rPr>
          <w:b/>
          <w:lang w:val="sr-Cyrl-CS"/>
        </w:rPr>
        <w:t xml:space="preserve">     </w:t>
      </w:r>
      <w:r w:rsidRPr="00643965">
        <w:rPr>
          <w:b/>
          <w:lang w:val="sr-Cyrl-CS"/>
        </w:rPr>
        <w:t>Ова одлука ступа на снагу</w:t>
      </w:r>
      <w:r w:rsidRPr="00FB091C">
        <w:rPr>
          <w:b/>
          <w:lang w:val="sr-Cyrl-CS"/>
        </w:rPr>
        <w:t xml:space="preserve"> наредног дана од дана</w:t>
      </w:r>
      <w:r w:rsidRPr="00643965">
        <w:rPr>
          <w:b/>
          <w:lang w:val="sr-Cyrl-CS"/>
        </w:rPr>
        <w:t xml:space="preserve">  објављивања у „ Службеном листу општине Ражањ“.</w:t>
      </w:r>
    </w:p>
    <w:p w:rsidR="00D321BA" w:rsidRPr="00643965" w:rsidRDefault="00D321BA" w:rsidP="00D321BA">
      <w:pPr>
        <w:rPr>
          <w:b/>
          <w:lang w:val="sr-Cyrl-CS"/>
        </w:rPr>
      </w:pPr>
      <w:r w:rsidRPr="00FB091C">
        <w:rPr>
          <w:b/>
          <w:lang w:val="sr-Cyrl-CS"/>
        </w:rPr>
        <w:t xml:space="preserve">     </w:t>
      </w:r>
      <w:r w:rsidRPr="00643965">
        <w:rPr>
          <w:b/>
          <w:lang w:val="sr-Cyrl-CS"/>
        </w:rPr>
        <w:t>Број: 110-</w:t>
      </w:r>
      <w:r>
        <w:rPr>
          <w:b/>
          <w:lang w:val="sr-Cyrl-CS"/>
        </w:rPr>
        <w:t>132</w:t>
      </w:r>
      <w:r w:rsidRPr="00643965">
        <w:rPr>
          <w:b/>
          <w:lang w:val="sr-Cyrl-CS"/>
        </w:rPr>
        <w:t>/17-11</w:t>
      </w:r>
    </w:p>
    <w:p w:rsidR="00D321BA" w:rsidRDefault="00D321BA" w:rsidP="00D321BA">
      <w:pPr>
        <w:rPr>
          <w:b/>
          <w:lang w:val="sr-Cyrl-CS"/>
        </w:rPr>
      </w:pPr>
      <w:r w:rsidRPr="00FB091C">
        <w:rPr>
          <w:b/>
          <w:lang w:val="sr-Cyrl-CS"/>
        </w:rPr>
        <w:t xml:space="preserve">     </w:t>
      </w:r>
      <w:r w:rsidRPr="00643965">
        <w:rPr>
          <w:b/>
          <w:lang w:val="sr-Cyrl-CS"/>
        </w:rPr>
        <w:t>У Ражњу,</w:t>
      </w:r>
      <w:r w:rsidRPr="00FB091C">
        <w:rPr>
          <w:b/>
          <w:lang w:val="sr-Cyrl-CS"/>
        </w:rPr>
        <w:t xml:space="preserve"> 13.10.  </w:t>
      </w:r>
      <w:r w:rsidRPr="00643965">
        <w:rPr>
          <w:b/>
          <w:lang w:val="sr-Cyrl-CS"/>
        </w:rPr>
        <w:t>2017</w:t>
      </w:r>
      <w:r>
        <w:rPr>
          <w:b/>
          <w:lang w:val="sr-Cyrl-CS"/>
        </w:rPr>
        <w:t>.године</w:t>
      </w:r>
    </w:p>
    <w:p w:rsidR="00D321BA" w:rsidRDefault="00D321BA" w:rsidP="00D321BA">
      <w:pPr>
        <w:rPr>
          <w:b/>
          <w:lang w:val="sr-Cyrl-CS"/>
        </w:rPr>
      </w:pPr>
    </w:p>
    <w:p w:rsidR="00D321BA" w:rsidRPr="00643965" w:rsidRDefault="00D321BA" w:rsidP="00D321BA">
      <w:pPr>
        <w:rPr>
          <w:b/>
          <w:lang w:val="sr-Cyrl-CS"/>
        </w:rPr>
      </w:pPr>
    </w:p>
    <w:p w:rsidR="00D321BA" w:rsidRDefault="00D321BA" w:rsidP="00D321BA">
      <w:pPr>
        <w:jc w:val="center"/>
        <w:rPr>
          <w:b/>
          <w:lang w:val="sr-Cyrl-CS"/>
        </w:rPr>
      </w:pPr>
      <w:r w:rsidRPr="00643965">
        <w:rPr>
          <w:b/>
          <w:lang w:val="sr-Cyrl-CS"/>
        </w:rPr>
        <w:t>СКУПШТИНА ОПШТИНЕ РАЖАЊ</w:t>
      </w:r>
    </w:p>
    <w:p w:rsidR="00D321BA" w:rsidRDefault="00D321BA" w:rsidP="00D321BA">
      <w:pPr>
        <w:jc w:val="center"/>
        <w:rPr>
          <w:b/>
          <w:lang w:val="sr-Cyrl-CS"/>
        </w:rPr>
      </w:pPr>
    </w:p>
    <w:p w:rsidR="00D321BA" w:rsidRPr="00643965" w:rsidRDefault="00D321BA" w:rsidP="00D321BA">
      <w:pPr>
        <w:jc w:val="center"/>
        <w:rPr>
          <w:b/>
          <w:lang w:val="sr-Cyrl-CS"/>
        </w:rPr>
      </w:pPr>
    </w:p>
    <w:p w:rsidR="00D321BA" w:rsidRPr="00643965" w:rsidRDefault="00D321BA" w:rsidP="00D321BA">
      <w:pPr>
        <w:ind w:firstLine="720"/>
        <w:jc w:val="right"/>
        <w:rPr>
          <w:b/>
          <w:lang w:val="sr-Cyrl-CS"/>
        </w:rPr>
      </w:pPr>
      <w:r w:rsidRPr="00643965">
        <w:rPr>
          <w:b/>
          <w:lang w:val="sr-Cyrl-CS"/>
        </w:rPr>
        <w:tab/>
      </w:r>
      <w:r w:rsidRPr="00643965">
        <w:rPr>
          <w:b/>
          <w:lang w:val="sr-Cyrl-CS"/>
        </w:rPr>
        <w:tab/>
      </w:r>
      <w:r w:rsidRPr="00643965">
        <w:rPr>
          <w:b/>
          <w:lang w:val="sr-Cyrl-CS"/>
        </w:rPr>
        <w:tab/>
      </w:r>
      <w:r w:rsidRPr="00643965">
        <w:rPr>
          <w:b/>
          <w:lang w:val="sr-Cyrl-CS"/>
        </w:rPr>
        <w:tab/>
      </w:r>
      <w:r w:rsidRPr="00643965">
        <w:rPr>
          <w:b/>
          <w:lang w:val="sr-Cyrl-CS"/>
        </w:rPr>
        <w:tab/>
      </w:r>
      <w:r w:rsidRPr="00643965">
        <w:rPr>
          <w:b/>
          <w:lang w:val="sr-Cyrl-CS"/>
        </w:rPr>
        <w:tab/>
      </w:r>
      <w:r w:rsidRPr="00643965">
        <w:rPr>
          <w:b/>
          <w:lang w:val="sr-Cyrl-CS"/>
        </w:rPr>
        <w:tab/>
      </w:r>
      <w:r w:rsidRPr="00643965">
        <w:rPr>
          <w:b/>
          <w:lang w:val="sr-Cyrl-CS"/>
        </w:rPr>
        <w:tab/>
      </w:r>
      <w:r w:rsidRPr="00643965">
        <w:rPr>
          <w:b/>
          <w:lang w:val="sr-Cyrl-CS"/>
        </w:rPr>
        <w:tab/>
      </w:r>
      <w:r w:rsidRPr="00FB091C">
        <w:rPr>
          <w:b/>
          <w:lang w:val="sr-Cyrl-CS"/>
        </w:rPr>
        <w:t xml:space="preserve">     </w:t>
      </w:r>
      <w:r w:rsidRPr="00643965">
        <w:rPr>
          <w:b/>
          <w:lang w:val="sr-Cyrl-CS"/>
        </w:rPr>
        <w:t>Председник</w:t>
      </w:r>
    </w:p>
    <w:p w:rsidR="00D321BA" w:rsidRPr="00643965" w:rsidRDefault="00D321BA" w:rsidP="00D321BA">
      <w:pPr>
        <w:ind w:firstLine="720"/>
        <w:jc w:val="right"/>
        <w:rPr>
          <w:b/>
          <w:lang w:val="sr-Cyrl-CS"/>
        </w:rPr>
      </w:pPr>
      <w:r w:rsidRPr="00643965">
        <w:rPr>
          <w:b/>
          <w:lang w:val="sr-Cyrl-CS"/>
        </w:rPr>
        <w:tab/>
      </w:r>
      <w:r w:rsidRPr="00643965">
        <w:rPr>
          <w:b/>
          <w:lang w:val="sr-Cyrl-CS"/>
        </w:rPr>
        <w:tab/>
      </w:r>
      <w:r w:rsidRPr="00643965">
        <w:rPr>
          <w:b/>
          <w:lang w:val="sr-Cyrl-CS"/>
        </w:rPr>
        <w:tab/>
        <w:t>Миодраг Рајковић</w:t>
      </w:r>
    </w:p>
    <w:p w:rsidR="00D321BA" w:rsidRPr="00643965" w:rsidRDefault="00D321BA" w:rsidP="00D321BA">
      <w:pPr>
        <w:ind w:firstLine="720"/>
        <w:jc w:val="right"/>
        <w:rPr>
          <w:lang w:val="sr-Cyrl-CS"/>
        </w:rPr>
      </w:pPr>
    </w:p>
    <w:p w:rsidR="00D321BA" w:rsidRPr="000D25E7" w:rsidRDefault="00D321BA">
      <w:pPr>
        <w:rPr>
          <w:b/>
          <w:sz w:val="44"/>
          <w:szCs w:val="44"/>
          <w:lang w:val="sr-Cyrl-CS"/>
        </w:rPr>
      </w:pPr>
    </w:p>
    <w:p w:rsidR="00DF630D" w:rsidRPr="000D25E7" w:rsidRDefault="00DF630D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8D51B4" w:rsidRDefault="00D321BA" w:rsidP="00D321B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D25E7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На основу члана 38 , став 1 и члана 39 , став 4 Закона о правима пацијента („ Службени гласник РС”, број 45/13), члана 32,став 1, тачка 6 Закона о локалној самоуправи(„ Службени гласник РС“ , број 129/07</w:t>
      </w:r>
      <w:r w:rsidRPr="008D51B4">
        <w:rPr>
          <w:rFonts w:ascii="Times New Roman" w:hAnsi="Times New Roman" w:cs="Times New Roman"/>
          <w:sz w:val="20"/>
          <w:szCs w:val="20"/>
          <w:lang w:val="sr-Cyrl-CS"/>
        </w:rPr>
        <w:t xml:space="preserve"> и 83/14</w:t>
      </w:r>
      <w:r w:rsidRPr="000D25E7">
        <w:rPr>
          <w:rFonts w:ascii="Times New Roman" w:hAnsi="Times New Roman" w:cs="Times New Roman"/>
          <w:sz w:val="20"/>
          <w:szCs w:val="20"/>
          <w:lang w:val="sr-Cyrl-CS"/>
        </w:rPr>
        <w:t xml:space="preserve"> ) и члана 39 став 1 , тачка 7 Статута општине Ражањ ( „ Службени лист општине Ражањ“ , број 9/08 , 3/11</w:t>
      </w:r>
      <w:r w:rsidRPr="008D51B4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0D25E7">
        <w:rPr>
          <w:rFonts w:ascii="Times New Roman" w:hAnsi="Times New Roman" w:cs="Times New Roman"/>
          <w:sz w:val="20"/>
          <w:szCs w:val="20"/>
          <w:lang w:val="sr-Cyrl-CS"/>
        </w:rPr>
        <w:t>8/12</w:t>
      </w:r>
      <w:r w:rsidRPr="008D51B4">
        <w:rPr>
          <w:rFonts w:ascii="Times New Roman" w:hAnsi="Times New Roman" w:cs="Times New Roman"/>
          <w:sz w:val="20"/>
          <w:szCs w:val="20"/>
          <w:lang w:val="sr-Cyrl-CS"/>
        </w:rPr>
        <w:t xml:space="preserve"> и 4/14, 6/16</w:t>
      </w:r>
      <w:r w:rsidRPr="000D25E7">
        <w:rPr>
          <w:rFonts w:ascii="Times New Roman" w:hAnsi="Times New Roman" w:cs="Times New Roman"/>
          <w:sz w:val="20"/>
          <w:szCs w:val="20"/>
          <w:lang w:val="sr-Cyrl-CS"/>
        </w:rPr>
        <w:t xml:space="preserve"> ) , Скупштина општине Ражањ , на седници одржаној дана 13.10.2017. године , доноси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b/>
          <w:i/>
          <w:sz w:val="20"/>
          <w:szCs w:val="20"/>
          <w:lang w:val="sr-Cyrl-CS"/>
        </w:rPr>
      </w:pPr>
      <w:r w:rsidRPr="000D25E7">
        <w:rPr>
          <w:b/>
          <w:i/>
          <w:sz w:val="20"/>
          <w:szCs w:val="20"/>
          <w:lang w:val="sr-Cyrl-CS"/>
        </w:rPr>
        <w:t xml:space="preserve">ОДЛУКУ </w:t>
      </w:r>
    </w:p>
    <w:p w:rsidR="00D321BA" w:rsidRPr="000D25E7" w:rsidRDefault="00D321BA" w:rsidP="00D321BA">
      <w:pPr>
        <w:jc w:val="center"/>
        <w:rPr>
          <w:b/>
          <w:i/>
          <w:sz w:val="20"/>
          <w:szCs w:val="20"/>
          <w:lang w:val="sr-Cyrl-CS"/>
        </w:rPr>
      </w:pPr>
      <w:r w:rsidRPr="000D25E7">
        <w:rPr>
          <w:b/>
          <w:i/>
          <w:sz w:val="20"/>
          <w:szCs w:val="20"/>
          <w:lang w:val="sr-Cyrl-CS"/>
        </w:rPr>
        <w:t>О ОРГАНИЗОВАЊУ, ФИНАНСИРАЊУ И УСЛОВИМА РАДА САВЕТНИКА ЗА ЗАШТИТУ ПРАВА ПАЦИЈЕНАТА НА ТЕРИТОРИЈИ ОПШТИНЕ РАЖАЊ</w:t>
      </w:r>
    </w:p>
    <w:p w:rsidR="00D321BA" w:rsidRPr="000D25E7" w:rsidRDefault="00D321BA" w:rsidP="00D321BA">
      <w:pPr>
        <w:jc w:val="center"/>
        <w:rPr>
          <w:b/>
          <w:i/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1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Овом Одлуком одређује се начин организовања, финансирања и сулови рада саветника за заштиту права пацијената, у складу са потребама пацијената и капацитетима здравствене службе на територији општине Ражањ, а у сврху заштите пацијената.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2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Заштита права пацијената на територији општине Ражањ, обезбеђује се одређивањем лица које ће обављати послове саветника за заштиту права пацијената.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3.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Послове саветника за заштиту права пацијената обављаће лице са звањем дипломирани правник, са положеним стручним испитом у органима државне управе, са најмање три године радног искуства у струци и познавањем прописа из области здравства.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4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Саветник пацијената има службену легитимацију, којом се идентификује приликом доласка у здравствену установу, приватну праску и друго правно лице које обавља одређене послове из здравствене делатности.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Образац и садржину здравствене легитимације прописује министар надлежан за послове здравља.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5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Здравствена установа, приватна пракса и правна лица из члана 4 став 1 дужна су да на видном месту истакну име и презиме, радно време саветника за заштиту права пацијената, као и адресу и број телефона на који се пацијент може обратити ради заштите својих права.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6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Пацијенат, односно његов законски заступник, приговор може поднети писмено или усмено на запинсик.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7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У циљу ефикасног рада саветника за заштиту права пацијената, здравствена установа, приватна пракса и правна лица дужни су да саветнику пацијената у присуству здравственог радника, омогуће увид у медицинску документацију пацијената, која је у вези са наводима изнетим у приговору.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Здравствена установа, привтана пракса и правна лица обавезни су да на захтев саветника за заштиту права пацијената, у поступку по приговору, без одлагања, а најкасније у року од пет радних дана, доставе саветнику за заштиту права пацијената све тражене информације, податке и мишљења.</w:t>
      </w:r>
    </w:p>
    <w:p w:rsidR="00D321BA" w:rsidRPr="000D25E7" w:rsidRDefault="00D321BA" w:rsidP="00D321BA">
      <w:pPr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Након утврђивања свих релевантних чињеница и околности, саветник за заштиту права пацијената сачињава извештај, који одмах, а најкасније у року од три радна  дана доставља подносиоцу приговора, руководиоцу и директору здравствене установе, односно оснивачу приватне праксе.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lastRenderedPageBreak/>
        <w:tab/>
        <w:t>Директор здравствене установе, односно оснивач приватне праксе, обавезан је да у року од пет радних дана од дана добијања извештаја саветника за заштиту права пацијената, достави саветнику за заштиту права пацијената обавештење о поступању и предузетим мерама у вези са приговором.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8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Подносилац приговора, који је незадовољан извештајем саветника за заштиту права пацијената, може се, у складу са Законом, обратити Савету за здравље, здравственој инспекцији, односно надлежном органу организације здравственог осигурања код које је пацијент здравствено осигуран.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9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 xml:space="preserve">Саветник за заштиту права пацијената доставља месечни извештај о поднетим приговорима директору здравствене установе, ради његовог информисања и предузимања одређених мера у оквиру његове надлежности. 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Саветник за заштиту права пацијената доставља тромесечни, шестомесечни и годишњи извештај Савету за здравље.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10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 xml:space="preserve">Средства за рад Саветника за заштиту права пацијената обезбеђују се у буџету општине Ражањ. </w:t>
      </w: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11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both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Новчаном казном од 20.000,00 до 50.000,00 динара, казниће се за прекршај саветник пацијената, ако не доставља извештај директору здравствене установе, односно тромесечни, шестомесечни и годишњи извештај Савету за здравље.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12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  <w:t>Ова Одлука ступа на снагу осмог дана од дана објављивања у „Службеном листу општине Ражањ“.</w:t>
      </w:r>
    </w:p>
    <w:p w:rsidR="00D321BA" w:rsidRPr="000D25E7" w:rsidRDefault="00D321BA" w:rsidP="00D321BA">
      <w:pPr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Члан 13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Default="00D321BA" w:rsidP="00D321B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D51B4">
        <w:rPr>
          <w:rFonts w:ascii="Times New Roman" w:hAnsi="Times New Roman" w:cs="Times New Roman"/>
          <w:sz w:val="20"/>
          <w:szCs w:val="20"/>
          <w:lang w:val="sr-Cyrl-CS"/>
        </w:rPr>
        <w:t>Дано</w:t>
      </w:r>
      <w:r>
        <w:rPr>
          <w:rFonts w:ascii="Times New Roman" w:hAnsi="Times New Roman" w:cs="Times New Roman"/>
          <w:sz w:val="20"/>
          <w:szCs w:val="20"/>
          <w:lang w:val="sr-Cyrl-CS"/>
        </w:rPr>
        <w:t>м ступања на снагу ове О</w:t>
      </w:r>
      <w:r w:rsidRPr="008D51B4">
        <w:rPr>
          <w:rFonts w:ascii="Times New Roman" w:hAnsi="Times New Roman" w:cs="Times New Roman"/>
          <w:sz w:val="20"/>
          <w:szCs w:val="20"/>
          <w:lang w:val="sr-Cyrl-CS"/>
        </w:rPr>
        <w:t xml:space="preserve">длуке престаје да важи Одлука о саветнику за заштиту права пацијената („Службени лист општине Ражањ“, број 4/13, 8/15 и 7/16). </w:t>
      </w:r>
    </w:p>
    <w:p w:rsidR="00D321BA" w:rsidRDefault="00D321BA" w:rsidP="00D321BA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321BA" w:rsidRDefault="00D321BA" w:rsidP="00D321BA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321BA" w:rsidRDefault="00D321BA" w:rsidP="00D321BA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321BA" w:rsidRDefault="00D321BA" w:rsidP="00D321BA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321BA" w:rsidRDefault="00D321BA" w:rsidP="00D321BA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321BA" w:rsidRPr="000D25E7" w:rsidRDefault="00D321BA" w:rsidP="00D321BA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321BA" w:rsidRPr="000D25E7" w:rsidRDefault="00D321BA" w:rsidP="00D321BA">
      <w:pPr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Број  5-16/17-11</w:t>
      </w:r>
    </w:p>
    <w:p w:rsidR="00D321BA" w:rsidRPr="000D25E7" w:rsidRDefault="00D321BA" w:rsidP="00D321BA">
      <w:pPr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Датум: 13.10. 2017. године</w:t>
      </w:r>
    </w:p>
    <w:p w:rsidR="00D321BA" w:rsidRPr="000D25E7" w:rsidRDefault="00D321BA" w:rsidP="00D321BA">
      <w:pPr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СКУПШТИНА ОПШТИНЕ РАЖАЊ</w:t>
      </w: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center"/>
        <w:rPr>
          <w:sz w:val="20"/>
          <w:szCs w:val="20"/>
          <w:lang w:val="sr-Cyrl-CS"/>
        </w:rPr>
      </w:pPr>
    </w:p>
    <w:p w:rsidR="00D321BA" w:rsidRPr="000D25E7" w:rsidRDefault="00D321BA" w:rsidP="00D321BA">
      <w:pPr>
        <w:jc w:val="right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ab/>
      </w:r>
      <w:r w:rsidRPr="000D25E7">
        <w:rPr>
          <w:sz w:val="20"/>
          <w:szCs w:val="20"/>
          <w:lang w:val="sr-Cyrl-CS"/>
        </w:rPr>
        <w:tab/>
      </w:r>
      <w:r w:rsidRPr="000D25E7">
        <w:rPr>
          <w:sz w:val="20"/>
          <w:szCs w:val="20"/>
          <w:lang w:val="sr-Cyrl-CS"/>
        </w:rPr>
        <w:tab/>
      </w:r>
      <w:r w:rsidRPr="000D25E7">
        <w:rPr>
          <w:sz w:val="20"/>
          <w:szCs w:val="20"/>
          <w:lang w:val="sr-Cyrl-CS"/>
        </w:rPr>
        <w:tab/>
      </w:r>
      <w:r w:rsidRPr="000D25E7">
        <w:rPr>
          <w:sz w:val="20"/>
          <w:szCs w:val="20"/>
          <w:lang w:val="sr-Cyrl-CS"/>
        </w:rPr>
        <w:tab/>
        <w:t>Председник</w:t>
      </w:r>
    </w:p>
    <w:p w:rsidR="00D321BA" w:rsidRPr="000D25E7" w:rsidRDefault="00D321BA" w:rsidP="00D321BA">
      <w:pPr>
        <w:jc w:val="right"/>
        <w:rPr>
          <w:sz w:val="20"/>
          <w:szCs w:val="20"/>
          <w:lang w:val="sr-Cyrl-CS"/>
        </w:rPr>
      </w:pPr>
      <w:r w:rsidRPr="000D25E7">
        <w:rPr>
          <w:sz w:val="20"/>
          <w:szCs w:val="20"/>
          <w:lang w:val="sr-Cyrl-CS"/>
        </w:rPr>
        <w:t>Миодраг Рајковић</w:t>
      </w: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37329C" w:rsidRDefault="00D321BA" w:rsidP="00D321BA">
      <w:pPr>
        <w:jc w:val="both"/>
        <w:rPr>
          <w:lang w:val="sr-Cyrl-CS"/>
        </w:rPr>
      </w:pPr>
      <w:r w:rsidRPr="000D25E7">
        <w:rPr>
          <w:lang w:val="sr-Cyrl-CS"/>
        </w:rPr>
        <w:lastRenderedPageBreak/>
        <w:t xml:space="preserve">          На основу члана 38 став 1 и члана 39 , став 4 Закона о правима пацијента („ Службени гласник РС”, број 45/13), члана 32,став 1, тачка 6 Закона о локалној самоуправи(„ Службени гласник РС“ , број 129/07</w:t>
      </w:r>
      <w:r w:rsidRPr="00D570C9">
        <w:rPr>
          <w:lang w:val="sr-Cyrl-CS"/>
        </w:rPr>
        <w:t xml:space="preserve"> и 83/14</w:t>
      </w:r>
      <w:r w:rsidRPr="000D25E7">
        <w:rPr>
          <w:lang w:val="sr-Cyrl-CS"/>
        </w:rPr>
        <w:t xml:space="preserve"> ) и  члана 39 став 1 , тачка 7 Статута општине Ражањ ( „ Службени лист општине Ражањ“ , број 9/08 , 3/11</w:t>
      </w:r>
      <w:r w:rsidRPr="00D570C9">
        <w:rPr>
          <w:lang w:val="sr-Cyrl-CS"/>
        </w:rPr>
        <w:t xml:space="preserve">, </w:t>
      </w:r>
      <w:r w:rsidRPr="000D25E7">
        <w:rPr>
          <w:lang w:val="sr-Cyrl-CS"/>
        </w:rPr>
        <w:t>8/12</w:t>
      </w:r>
      <w:r>
        <w:rPr>
          <w:lang w:val="sr-Cyrl-CS"/>
        </w:rPr>
        <w:t>,</w:t>
      </w:r>
      <w:r w:rsidRPr="00D570C9">
        <w:rPr>
          <w:lang w:val="sr-Cyrl-CS"/>
        </w:rPr>
        <w:t xml:space="preserve"> 4/14</w:t>
      </w:r>
      <w:r>
        <w:rPr>
          <w:lang w:val="sr-Cyrl-CS"/>
        </w:rPr>
        <w:t xml:space="preserve"> и 6/16</w:t>
      </w:r>
      <w:r w:rsidRPr="000D25E7">
        <w:rPr>
          <w:lang w:val="sr-Cyrl-CS"/>
        </w:rPr>
        <w:t xml:space="preserve"> ), Скупштина општине Ражањ , </w:t>
      </w:r>
      <w:r w:rsidRPr="00D570C9">
        <w:rPr>
          <w:lang w:val="sr-Cyrl-CS"/>
        </w:rPr>
        <w:t xml:space="preserve">на седници одржаној дана </w:t>
      </w:r>
      <w:r>
        <w:rPr>
          <w:lang w:val="sr-Cyrl-CS"/>
        </w:rPr>
        <w:t>13.10.</w:t>
      </w:r>
      <w:r w:rsidRPr="00D570C9">
        <w:rPr>
          <w:lang w:val="sr-Cyrl-CS"/>
        </w:rPr>
        <w:t xml:space="preserve">2017. </w:t>
      </w:r>
      <w:r w:rsidRPr="000D25E7">
        <w:rPr>
          <w:lang w:val="sr-Cyrl-CS"/>
        </w:rPr>
        <w:t>године, доноси</w:t>
      </w:r>
    </w:p>
    <w:p w:rsidR="00D321BA" w:rsidRPr="000D25E7" w:rsidRDefault="00D321BA" w:rsidP="00D321BA">
      <w:pPr>
        <w:jc w:val="both"/>
        <w:rPr>
          <w:lang w:val="sr-Cyrl-CS"/>
        </w:rPr>
      </w:pPr>
    </w:p>
    <w:p w:rsidR="00D321BA" w:rsidRPr="0037329C" w:rsidRDefault="00D321BA" w:rsidP="00D321BA">
      <w:pPr>
        <w:jc w:val="center"/>
        <w:rPr>
          <w:b/>
          <w:i/>
          <w:lang w:val="sr-Cyrl-CS"/>
        </w:rPr>
      </w:pPr>
      <w:r w:rsidRPr="0037329C">
        <w:rPr>
          <w:b/>
          <w:i/>
          <w:lang w:val="sr-Cyrl-CS"/>
        </w:rPr>
        <w:t xml:space="preserve">Р Е Ш Е Њ Е </w:t>
      </w:r>
    </w:p>
    <w:p w:rsidR="00D321BA" w:rsidRPr="0037329C" w:rsidRDefault="00D321BA" w:rsidP="00D321BA">
      <w:pPr>
        <w:jc w:val="center"/>
        <w:rPr>
          <w:b/>
          <w:i/>
          <w:lang w:val="sr-Cyrl-CS"/>
        </w:rPr>
      </w:pPr>
      <w:r w:rsidRPr="0037329C">
        <w:rPr>
          <w:b/>
          <w:i/>
          <w:lang w:val="sr-Cyrl-CS"/>
        </w:rPr>
        <w:t xml:space="preserve">о одређивању </w:t>
      </w:r>
    </w:p>
    <w:p w:rsidR="00D321BA" w:rsidRPr="00AB5A71" w:rsidRDefault="00D321BA" w:rsidP="00D321BA">
      <w:pPr>
        <w:jc w:val="center"/>
        <w:rPr>
          <w:b/>
          <w:i/>
          <w:lang w:val="sr-Cyrl-CS"/>
        </w:rPr>
      </w:pPr>
      <w:r w:rsidRPr="0037329C">
        <w:rPr>
          <w:b/>
          <w:i/>
          <w:lang w:val="sr-Cyrl-CS"/>
        </w:rPr>
        <w:t>саветника за заштиту права пацијената у општини Ражањ</w:t>
      </w:r>
    </w:p>
    <w:p w:rsidR="00D321BA" w:rsidRPr="00AB5A71" w:rsidRDefault="00D321BA" w:rsidP="00D321BA">
      <w:pPr>
        <w:jc w:val="center"/>
        <w:rPr>
          <w:b/>
          <w:i/>
          <w:lang w:val="sr-Cyrl-CS"/>
        </w:rPr>
      </w:pPr>
    </w:p>
    <w:p w:rsidR="00D321BA" w:rsidRPr="00AB5A71" w:rsidRDefault="00D321BA" w:rsidP="00D321BA">
      <w:pPr>
        <w:jc w:val="center"/>
        <w:rPr>
          <w:b/>
          <w:lang w:val="sr-Cyrl-CS"/>
        </w:rPr>
      </w:pPr>
      <w:r w:rsidRPr="00AB5A71">
        <w:rPr>
          <w:b/>
          <w:lang w:val="sr-Cyrl-CS"/>
        </w:rPr>
        <w:t>Члан 1.</w:t>
      </w:r>
    </w:p>
    <w:p w:rsidR="00D321BA" w:rsidRPr="00AB5A71" w:rsidRDefault="00D321BA" w:rsidP="00D321BA">
      <w:pPr>
        <w:jc w:val="center"/>
        <w:rPr>
          <w:b/>
          <w:lang w:val="sr-Cyrl-CS"/>
        </w:rPr>
      </w:pPr>
    </w:p>
    <w:p w:rsidR="00D321BA" w:rsidRPr="00AB5A71" w:rsidRDefault="00D321BA" w:rsidP="00D321BA">
      <w:pPr>
        <w:jc w:val="both"/>
        <w:rPr>
          <w:lang w:val="sr-Cyrl-CS"/>
        </w:rPr>
      </w:pPr>
      <w:r w:rsidRPr="00AB5A71">
        <w:rPr>
          <w:lang w:val="sr-Cyrl-CS"/>
        </w:rPr>
        <w:t xml:space="preserve">Одређују се за САВЕТНИКА ЗА ЗАШТИТУ ПРАВА ПАЦИЈЕНАТА на територији општине Ражањ </w:t>
      </w:r>
    </w:p>
    <w:p w:rsidR="00D321BA" w:rsidRPr="00AB5A71" w:rsidRDefault="00D321BA" w:rsidP="00D321BA">
      <w:pPr>
        <w:jc w:val="both"/>
        <w:rPr>
          <w:lang w:val="sr-Cyrl-CS"/>
        </w:rPr>
      </w:pPr>
    </w:p>
    <w:p w:rsidR="00D321BA" w:rsidRPr="00AB5A71" w:rsidRDefault="00D321BA" w:rsidP="00D321BA">
      <w:pPr>
        <w:jc w:val="both"/>
        <w:rPr>
          <w:lang w:val="sr-Cyrl-CS"/>
        </w:rPr>
      </w:pPr>
      <w:r w:rsidRPr="00AB5A71">
        <w:rPr>
          <w:lang w:val="sr-Cyrl-CS"/>
        </w:rPr>
        <w:t>1. ИВАНА ЗДРАВКОВИЋ, секретар Скупштине општине Ражањ и</w:t>
      </w:r>
    </w:p>
    <w:p w:rsidR="00D321BA" w:rsidRPr="00C91627" w:rsidRDefault="00D321BA" w:rsidP="00D321BA">
      <w:pPr>
        <w:jc w:val="both"/>
        <w:rPr>
          <w:lang w:val="sr-Cyrl-CS"/>
        </w:rPr>
      </w:pPr>
      <w:r w:rsidRPr="00AB5A71">
        <w:rPr>
          <w:lang w:val="sr-Cyrl-CS"/>
        </w:rPr>
        <w:t>2. ИВАН ИВАНОВИЋ, начелник Општинске управе општине Ражањ</w:t>
      </w:r>
    </w:p>
    <w:p w:rsidR="00D321BA" w:rsidRPr="00AB5A71" w:rsidRDefault="00D321BA" w:rsidP="00D321BA">
      <w:pPr>
        <w:jc w:val="both"/>
        <w:rPr>
          <w:lang w:val="sr-Cyrl-CS"/>
        </w:rPr>
      </w:pPr>
    </w:p>
    <w:p w:rsidR="00D321BA" w:rsidRPr="00FB091C" w:rsidRDefault="00D321BA" w:rsidP="00D321BA">
      <w:pPr>
        <w:jc w:val="center"/>
        <w:rPr>
          <w:b/>
          <w:lang w:val="sr-Cyrl-CS"/>
        </w:rPr>
      </w:pPr>
      <w:r w:rsidRPr="00FB091C">
        <w:rPr>
          <w:b/>
          <w:lang w:val="sr-Cyrl-CS"/>
        </w:rPr>
        <w:t>Члан 2.</w:t>
      </w:r>
    </w:p>
    <w:p w:rsidR="00D321BA" w:rsidRPr="00FB091C" w:rsidRDefault="00D321BA" w:rsidP="00D321BA">
      <w:pPr>
        <w:jc w:val="center"/>
        <w:rPr>
          <w:b/>
          <w:lang w:val="sr-Cyrl-CS"/>
        </w:rPr>
      </w:pPr>
    </w:p>
    <w:p w:rsidR="00D321BA" w:rsidRPr="00FB091C" w:rsidRDefault="00D321BA" w:rsidP="00D321BA">
      <w:pPr>
        <w:tabs>
          <w:tab w:val="left" w:pos="420"/>
        </w:tabs>
        <w:jc w:val="both"/>
        <w:rPr>
          <w:lang w:val="sr-Cyrl-CS"/>
        </w:rPr>
      </w:pPr>
      <w:r w:rsidRPr="00FB091C">
        <w:rPr>
          <w:lang w:val="sr-Cyrl-CS"/>
        </w:rPr>
        <w:tab/>
      </w:r>
      <w:r w:rsidRPr="00FB091C">
        <w:rPr>
          <w:lang w:val="sr-Cyrl-CS"/>
        </w:rPr>
        <w:tab/>
        <w:t xml:space="preserve">Ово решење ступа на снагу даном доношења. </w:t>
      </w:r>
    </w:p>
    <w:p w:rsidR="00D321BA" w:rsidRPr="00FB091C" w:rsidRDefault="00D321BA" w:rsidP="00D321BA">
      <w:pPr>
        <w:tabs>
          <w:tab w:val="left" w:pos="420"/>
        </w:tabs>
        <w:jc w:val="both"/>
        <w:rPr>
          <w:lang w:val="sr-Cyrl-CS"/>
        </w:rPr>
      </w:pPr>
      <w:r w:rsidRPr="00FB091C">
        <w:rPr>
          <w:lang w:val="sr-Cyrl-CS"/>
        </w:rPr>
        <w:tab/>
      </w:r>
    </w:p>
    <w:p w:rsidR="00D321BA" w:rsidRPr="00FB091C" w:rsidRDefault="00D321BA" w:rsidP="00D321BA">
      <w:pPr>
        <w:jc w:val="center"/>
        <w:rPr>
          <w:b/>
          <w:lang w:val="sr-Cyrl-CS"/>
        </w:rPr>
      </w:pPr>
      <w:r w:rsidRPr="00FB091C">
        <w:rPr>
          <w:b/>
          <w:lang w:val="sr-Cyrl-CS"/>
        </w:rPr>
        <w:t>Члан 3.</w:t>
      </w:r>
    </w:p>
    <w:p w:rsidR="00D321BA" w:rsidRPr="00FB091C" w:rsidRDefault="00D321BA" w:rsidP="00D321BA">
      <w:pPr>
        <w:tabs>
          <w:tab w:val="left" w:pos="420"/>
        </w:tabs>
        <w:jc w:val="both"/>
        <w:rPr>
          <w:lang w:val="sr-Cyrl-CS"/>
        </w:rPr>
      </w:pPr>
    </w:p>
    <w:p w:rsidR="00D321BA" w:rsidRPr="00FB091C" w:rsidRDefault="00D321BA" w:rsidP="00D321BA">
      <w:pPr>
        <w:tabs>
          <w:tab w:val="left" w:pos="420"/>
        </w:tabs>
        <w:jc w:val="both"/>
        <w:rPr>
          <w:lang w:val="sr-Cyrl-CS"/>
        </w:rPr>
      </w:pPr>
      <w:r w:rsidRPr="00FB091C">
        <w:rPr>
          <w:lang w:val="sr-Cyrl-CS"/>
        </w:rPr>
        <w:t xml:space="preserve">     </w:t>
      </w:r>
      <w:r w:rsidRPr="00FB091C">
        <w:rPr>
          <w:lang w:val="sr-Cyrl-CS"/>
        </w:rPr>
        <w:tab/>
      </w:r>
      <w:r w:rsidRPr="00FB091C">
        <w:rPr>
          <w:lang w:val="sr-Cyrl-CS"/>
        </w:rPr>
        <w:tab/>
        <w:t>Решење доставити именованим  и објавити  у „Службеном листу општине Ражањ“.</w:t>
      </w:r>
    </w:p>
    <w:p w:rsidR="00D321BA" w:rsidRDefault="00D321BA" w:rsidP="00D321BA">
      <w:pPr>
        <w:jc w:val="both"/>
        <w:rPr>
          <w:b/>
          <w:lang w:val="sr-Cyrl-CS"/>
        </w:rPr>
      </w:pPr>
    </w:p>
    <w:p w:rsidR="00D321BA" w:rsidRDefault="00D321BA" w:rsidP="00D321BA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D321BA" w:rsidRDefault="00D321BA" w:rsidP="00D321BA">
      <w:pPr>
        <w:rPr>
          <w:b/>
          <w:lang w:val="sr-Cyrl-CS"/>
        </w:rPr>
      </w:pPr>
    </w:p>
    <w:p w:rsidR="00D321BA" w:rsidRPr="00AB5A71" w:rsidRDefault="00D321BA" w:rsidP="00D321BA">
      <w:pPr>
        <w:jc w:val="both"/>
        <w:rPr>
          <w:lang w:val="sr-Cyrl-CS"/>
        </w:rPr>
      </w:pPr>
      <w:r>
        <w:rPr>
          <w:b/>
          <w:lang w:val="sr-Cyrl-CS"/>
        </w:rPr>
        <w:tab/>
        <w:t xml:space="preserve">Законом о правима пацијената </w:t>
      </w:r>
      <w:r w:rsidRPr="00AB5A71">
        <w:rPr>
          <w:lang w:val="sr-Cyrl-CS"/>
        </w:rPr>
        <w:t>(„ Службени гласник РС”, број 45/13), је предвиђено да заштиту права пацијената обезбеђује јединица локалне самоуправе, одређивањем лица које обавља послове саветника за заштиту права пацијената и да послове саветника може да обавља лице које је по звању дипломирани правник са положеним стручним испитом за рад у органима државне управе, са најмање три године радног искуства у струци и познавањем прописа из области здравства.</w:t>
      </w:r>
    </w:p>
    <w:p w:rsidR="00D321BA" w:rsidRPr="00AB5A71" w:rsidRDefault="00D321BA" w:rsidP="00D321BA">
      <w:pPr>
        <w:jc w:val="both"/>
        <w:rPr>
          <w:lang w:val="sr-Cyrl-CS"/>
        </w:rPr>
      </w:pPr>
    </w:p>
    <w:p w:rsidR="00D321BA" w:rsidRPr="00FB091C" w:rsidRDefault="00D321BA" w:rsidP="00D321BA">
      <w:pPr>
        <w:jc w:val="both"/>
        <w:rPr>
          <w:b/>
          <w:lang w:val="sr-Cyrl-CS"/>
        </w:rPr>
      </w:pPr>
      <w:r w:rsidRPr="00AB5A71">
        <w:rPr>
          <w:lang w:val="sr-Cyrl-CS"/>
        </w:rPr>
        <w:tab/>
      </w:r>
      <w:r w:rsidRPr="00FB091C">
        <w:rPr>
          <w:lang w:val="sr-Cyrl-CS"/>
        </w:rPr>
        <w:t xml:space="preserve">На основу напред наведеног, одлучено је као у диспозитиву решења. </w:t>
      </w:r>
      <w:r>
        <w:rPr>
          <w:b/>
          <w:lang w:val="sr-Cyrl-CS"/>
        </w:rPr>
        <w:tab/>
      </w:r>
    </w:p>
    <w:p w:rsidR="00D321BA" w:rsidRPr="00FB091C" w:rsidRDefault="00D321BA" w:rsidP="00D321BA">
      <w:pPr>
        <w:jc w:val="both"/>
        <w:rPr>
          <w:lang w:val="sr-Cyrl-CS"/>
        </w:rPr>
      </w:pPr>
      <w:r w:rsidRPr="0037329C">
        <w:rPr>
          <w:b/>
          <w:lang w:val="sr-Cyrl-CS"/>
        </w:rPr>
        <w:t xml:space="preserve">    </w:t>
      </w:r>
      <w:r w:rsidRPr="00FB091C">
        <w:rPr>
          <w:lang w:val="sr-Cyrl-CS"/>
        </w:rPr>
        <w:t xml:space="preserve">  Број</w:t>
      </w:r>
      <w:r>
        <w:rPr>
          <w:lang w:val="sr-Cyrl-CS"/>
        </w:rPr>
        <w:t xml:space="preserve"> 53-14</w:t>
      </w:r>
      <w:r w:rsidRPr="00FB091C">
        <w:rPr>
          <w:lang w:val="sr-Cyrl-CS"/>
        </w:rPr>
        <w:t>/1</w:t>
      </w:r>
      <w:r w:rsidRPr="0037329C">
        <w:rPr>
          <w:lang w:val="sr-Cyrl-CS"/>
        </w:rPr>
        <w:t>7</w:t>
      </w:r>
      <w:r w:rsidRPr="00FB091C">
        <w:rPr>
          <w:lang w:val="sr-Cyrl-CS"/>
        </w:rPr>
        <w:t>-11</w:t>
      </w:r>
    </w:p>
    <w:p w:rsidR="00D321BA" w:rsidRPr="00FB091C" w:rsidRDefault="00D321BA" w:rsidP="00D321BA">
      <w:pPr>
        <w:jc w:val="both"/>
        <w:rPr>
          <w:lang w:val="sr-Cyrl-CS"/>
        </w:rPr>
      </w:pPr>
      <w:r w:rsidRPr="00FB091C">
        <w:rPr>
          <w:lang w:val="sr-Cyrl-CS"/>
        </w:rPr>
        <w:t xml:space="preserve">     У Ражњу , </w:t>
      </w:r>
      <w:r>
        <w:rPr>
          <w:lang w:val="sr-Cyrl-CS"/>
        </w:rPr>
        <w:t>13.10.</w:t>
      </w:r>
      <w:r w:rsidRPr="0037329C">
        <w:rPr>
          <w:lang w:val="sr-Cyrl-CS"/>
        </w:rPr>
        <w:t xml:space="preserve"> 2017.</w:t>
      </w:r>
      <w:r w:rsidRPr="00FB091C">
        <w:rPr>
          <w:lang w:val="sr-Cyrl-CS"/>
        </w:rPr>
        <w:t xml:space="preserve"> године</w:t>
      </w:r>
    </w:p>
    <w:p w:rsidR="00D321BA" w:rsidRPr="00FB091C" w:rsidRDefault="00D321BA" w:rsidP="00D321BA">
      <w:pPr>
        <w:jc w:val="both"/>
        <w:rPr>
          <w:lang w:val="sr-Cyrl-CS"/>
        </w:rPr>
      </w:pPr>
    </w:p>
    <w:p w:rsidR="00D321BA" w:rsidRPr="0037329C" w:rsidRDefault="00D321BA" w:rsidP="00D321BA">
      <w:pPr>
        <w:jc w:val="center"/>
        <w:rPr>
          <w:lang w:val="sr-Cyrl-CS"/>
        </w:rPr>
      </w:pPr>
      <w:r w:rsidRPr="00FB091C">
        <w:rPr>
          <w:lang w:val="sr-Cyrl-CS"/>
        </w:rPr>
        <w:t>СКУПШТИНА ОПШТИНЕ</w:t>
      </w:r>
      <w:r w:rsidRPr="0037329C">
        <w:rPr>
          <w:lang w:val="sr-Cyrl-CS"/>
        </w:rPr>
        <w:t xml:space="preserve"> РАЖАЊ</w:t>
      </w:r>
    </w:p>
    <w:p w:rsidR="00D321BA" w:rsidRPr="0037329C" w:rsidRDefault="00D321BA" w:rsidP="00D321BA">
      <w:pPr>
        <w:jc w:val="right"/>
        <w:rPr>
          <w:lang w:val="sr-Cyrl-CS"/>
        </w:rPr>
      </w:pPr>
    </w:p>
    <w:p w:rsidR="00D321BA" w:rsidRPr="000D25E7" w:rsidRDefault="00D321BA" w:rsidP="00D321BA">
      <w:pPr>
        <w:jc w:val="right"/>
        <w:rPr>
          <w:lang w:val="sr-Cyrl-CS"/>
        </w:rPr>
      </w:pPr>
      <w:r w:rsidRPr="0037329C">
        <w:rPr>
          <w:lang w:val="sr-Cyrl-CS"/>
        </w:rPr>
        <w:t xml:space="preserve">   </w:t>
      </w:r>
      <w:r>
        <w:rPr>
          <w:lang w:val="sr-Cyrl-CS"/>
        </w:rPr>
        <w:t xml:space="preserve">                           </w:t>
      </w:r>
      <w:r w:rsidRPr="0037329C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         </w:t>
      </w:r>
      <w:r w:rsidRPr="0037329C">
        <w:rPr>
          <w:lang w:val="sr-Cyrl-CS"/>
        </w:rPr>
        <w:t xml:space="preserve">           </w:t>
      </w:r>
      <w:r w:rsidRPr="0037329C">
        <w:rPr>
          <w:lang w:val="sr-Cyrl-CS"/>
        </w:rPr>
        <w:tab/>
      </w:r>
      <w:r w:rsidRPr="0037329C">
        <w:rPr>
          <w:lang w:val="sr-Cyrl-CS"/>
        </w:rPr>
        <w:tab/>
      </w:r>
      <w:r w:rsidRPr="0037329C">
        <w:rPr>
          <w:lang w:val="sr-Cyrl-CS"/>
        </w:rPr>
        <w:tab/>
      </w:r>
      <w:r w:rsidRPr="0037329C">
        <w:rPr>
          <w:lang w:val="sr-Cyrl-CS"/>
        </w:rPr>
        <w:tab/>
      </w:r>
      <w:r w:rsidRPr="0037329C">
        <w:rPr>
          <w:lang w:val="sr-Cyrl-CS"/>
        </w:rPr>
        <w:tab/>
      </w:r>
      <w:r w:rsidRPr="0037329C">
        <w:rPr>
          <w:lang w:val="sr-Cyrl-CS"/>
        </w:rPr>
        <w:tab/>
      </w:r>
      <w:r w:rsidRPr="0037329C">
        <w:rPr>
          <w:lang w:val="sr-Cyrl-CS"/>
        </w:rPr>
        <w:tab/>
      </w:r>
      <w:r w:rsidRPr="0037329C">
        <w:rPr>
          <w:lang w:val="sr-Cyrl-CS"/>
        </w:rPr>
        <w:tab/>
      </w:r>
      <w:r w:rsidRPr="0037329C">
        <w:rPr>
          <w:lang w:val="sr-Cyrl-CS"/>
        </w:rPr>
        <w:tab/>
      </w:r>
      <w:r w:rsidRPr="0037329C">
        <w:rPr>
          <w:lang w:val="sr-Cyrl-CS"/>
        </w:rPr>
        <w:tab/>
      </w:r>
      <w:r w:rsidRPr="0037329C">
        <w:rPr>
          <w:lang w:val="sr-Cyrl-CS"/>
        </w:rPr>
        <w:tab/>
      </w:r>
      <w:r w:rsidRPr="0037329C">
        <w:rPr>
          <w:lang w:val="sr-Cyrl-CS"/>
        </w:rPr>
        <w:tab/>
        <w:t xml:space="preserve">  </w:t>
      </w:r>
      <w:r>
        <w:rPr>
          <w:lang w:val="sr-Cyrl-CS"/>
        </w:rPr>
        <w:t xml:space="preserve">                        </w:t>
      </w:r>
      <w:r w:rsidRPr="000D25E7">
        <w:rPr>
          <w:lang w:val="sr-Cyrl-CS"/>
        </w:rPr>
        <w:t xml:space="preserve">Председник      </w:t>
      </w:r>
      <w:r w:rsidRPr="000D25E7">
        <w:rPr>
          <w:lang w:val="sr-Cyrl-CS"/>
        </w:rPr>
        <w:tab/>
      </w:r>
      <w:r w:rsidRPr="000D25E7">
        <w:rPr>
          <w:lang w:val="sr-Cyrl-CS"/>
        </w:rPr>
        <w:tab/>
      </w:r>
      <w:r w:rsidRPr="000D25E7">
        <w:rPr>
          <w:lang w:val="sr-Cyrl-CS"/>
        </w:rPr>
        <w:tab/>
      </w:r>
      <w:r w:rsidRPr="000D25E7">
        <w:rPr>
          <w:lang w:val="sr-Cyrl-CS"/>
        </w:rPr>
        <w:tab/>
      </w:r>
      <w:r w:rsidRPr="000D25E7">
        <w:rPr>
          <w:lang w:val="sr-Cyrl-CS"/>
        </w:rPr>
        <w:tab/>
      </w:r>
      <w:r w:rsidRPr="000D25E7">
        <w:rPr>
          <w:lang w:val="sr-Cyrl-CS"/>
        </w:rPr>
        <w:tab/>
      </w:r>
      <w:r w:rsidRPr="000D25E7">
        <w:rPr>
          <w:lang w:val="sr-Cyrl-CS"/>
        </w:rPr>
        <w:tab/>
      </w:r>
      <w:r w:rsidRPr="000D25E7">
        <w:rPr>
          <w:lang w:val="sr-Cyrl-CS"/>
        </w:rPr>
        <w:tab/>
      </w:r>
      <w:r w:rsidRPr="000D25E7">
        <w:rPr>
          <w:lang w:val="sr-Cyrl-CS"/>
        </w:rPr>
        <w:tab/>
      </w:r>
      <w:r w:rsidRPr="000D25E7">
        <w:rPr>
          <w:lang w:val="sr-Cyrl-CS"/>
        </w:rPr>
        <w:tab/>
        <w:t xml:space="preserve">     Миодраг Рајковић</w:t>
      </w:r>
    </w:p>
    <w:p w:rsidR="00D321BA" w:rsidRPr="000D25E7" w:rsidRDefault="00D321BA" w:rsidP="00D321BA">
      <w:pPr>
        <w:jc w:val="right"/>
        <w:rPr>
          <w:lang w:val="sr-Cyrl-CS"/>
        </w:rPr>
      </w:pPr>
    </w:p>
    <w:p w:rsidR="00D321BA" w:rsidRPr="000D25E7" w:rsidRDefault="00D321BA" w:rsidP="00D321BA">
      <w:pPr>
        <w:jc w:val="right"/>
        <w:rPr>
          <w:lang w:val="sr-Cyrl-CS"/>
        </w:rPr>
      </w:pPr>
    </w:p>
    <w:p w:rsidR="00D321BA" w:rsidRPr="000D25E7" w:rsidRDefault="00D321BA" w:rsidP="00D321BA">
      <w:pPr>
        <w:jc w:val="right"/>
        <w:rPr>
          <w:lang w:val="sr-Cyrl-CS"/>
        </w:rPr>
      </w:pP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 w:rsidRPr="000D25E7">
        <w:rPr>
          <w:sz w:val="22"/>
          <w:szCs w:val="22"/>
          <w:lang w:val="sr-Cyrl-CS"/>
        </w:rPr>
        <w:lastRenderedPageBreak/>
        <w:t>На основу</w:t>
      </w:r>
      <w:r w:rsidRPr="00B47A91">
        <w:rPr>
          <w:sz w:val="22"/>
          <w:szCs w:val="22"/>
          <w:lang w:val="sr-Cyrl-CS"/>
        </w:rPr>
        <w:t xml:space="preserve"> члана 32. став 1. тачка 9. Закона о локалној смаоуправи („Службени гласник РС“, број </w:t>
      </w:r>
      <w:r w:rsidRPr="00F7773F">
        <w:rPr>
          <w:sz w:val="22"/>
          <w:szCs w:val="22"/>
          <w:lang w:val="sr-Cyrl-CS"/>
        </w:rPr>
        <w:t>129/2007 и 83/14- др. закон</w:t>
      </w:r>
      <w:r w:rsidRPr="00B47A91">
        <w:rPr>
          <w:sz w:val="22"/>
          <w:szCs w:val="22"/>
          <w:lang w:val="sr-Cyrl-CS"/>
        </w:rPr>
        <w:t xml:space="preserve">) члана </w:t>
      </w:r>
      <w:r>
        <w:rPr>
          <w:sz w:val="22"/>
          <w:szCs w:val="22"/>
          <w:lang w:val="sr-Cyrl-CS"/>
        </w:rPr>
        <w:t>46 став 1</w:t>
      </w:r>
      <w:r w:rsidRPr="00B47A91">
        <w:rPr>
          <w:sz w:val="22"/>
          <w:szCs w:val="22"/>
          <w:lang w:val="sr-Cyrl-CS"/>
        </w:rPr>
        <w:t xml:space="preserve"> Закона о јавним предузећима („Службени гласник РС“, број 15/16), члана 39. став 1. тачка 10. Статута општине Ражањ („Службени лист општине Ражањ“,број  9/08 , 3/11 , 8/12, 4/14 и 6/16) и члана </w:t>
      </w:r>
      <w:r>
        <w:rPr>
          <w:sz w:val="22"/>
          <w:szCs w:val="22"/>
          <w:lang w:val="sr-Cyrl-CS"/>
        </w:rPr>
        <w:t xml:space="preserve">58 </w:t>
      </w:r>
      <w:r w:rsidRPr="00B47A91">
        <w:rPr>
          <w:sz w:val="22"/>
          <w:szCs w:val="22"/>
          <w:lang w:val="sr-Cyrl-CS"/>
        </w:rPr>
        <w:t xml:space="preserve">став 1 Одлуке о усклађивању пословања Јавног предузећа „ Комуналац „ са Законом о јавним предузећима („ Службени лист општине Ражањ „ број 10/16 ), </w:t>
      </w:r>
      <w:r w:rsidRPr="00B47A91">
        <w:rPr>
          <w:b/>
          <w:sz w:val="22"/>
          <w:szCs w:val="22"/>
          <w:lang w:val="sr-Cyrl-CS"/>
        </w:rPr>
        <w:t>Скупштина општине Ражањ</w:t>
      </w:r>
      <w:r w:rsidRPr="00B47A91">
        <w:rPr>
          <w:sz w:val="22"/>
          <w:szCs w:val="22"/>
          <w:lang w:val="sr-Cyrl-CS"/>
        </w:rPr>
        <w:t>, на седници одржаној</w:t>
      </w:r>
      <w:r w:rsidRPr="00AB5A71">
        <w:rPr>
          <w:sz w:val="22"/>
          <w:szCs w:val="22"/>
          <w:lang w:val="sr-Cyrl-CS"/>
        </w:rPr>
        <w:t xml:space="preserve"> дана 13.10.2017</w:t>
      </w:r>
      <w:r w:rsidRPr="00B47A91">
        <w:rPr>
          <w:sz w:val="22"/>
          <w:szCs w:val="22"/>
          <w:lang w:val="sr-Cyrl-CS"/>
        </w:rPr>
        <w:t>.године , доноси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center"/>
        <w:rPr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>Р Е Ш Е Њ Е</w:t>
      </w:r>
    </w:p>
    <w:p w:rsidR="00D321BA" w:rsidRPr="00B47A91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  <w:r w:rsidRPr="00B47A91">
        <w:rPr>
          <w:sz w:val="22"/>
          <w:szCs w:val="22"/>
        </w:rPr>
        <w:t>I</w:t>
      </w: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jc w:val="both"/>
        <w:rPr>
          <w:sz w:val="22"/>
          <w:szCs w:val="22"/>
          <w:lang w:val="sr-Cyrl-CS"/>
        </w:rPr>
      </w:pPr>
      <w:r w:rsidRPr="000D25E7">
        <w:rPr>
          <w:b/>
          <w:i/>
          <w:sz w:val="22"/>
          <w:szCs w:val="22"/>
          <w:lang w:val="sr-Cyrl-CS"/>
        </w:rPr>
        <w:tab/>
        <w:t xml:space="preserve">Престаје дужност директора Јавног предузећа </w:t>
      </w:r>
      <w:r w:rsidRPr="000D25E7">
        <w:rPr>
          <w:sz w:val="22"/>
          <w:szCs w:val="22"/>
          <w:lang w:val="sr-Cyrl-CS"/>
        </w:rPr>
        <w:t xml:space="preserve">„Комуналац“ Ражањ, због истека периода именовања од четири године  </w:t>
      </w:r>
    </w:p>
    <w:p w:rsidR="00D321BA" w:rsidRPr="000D25E7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jc w:val="both"/>
        <w:rPr>
          <w:sz w:val="22"/>
          <w:szCs w:val="22"/>
          <w:lang w:val="sr-Cyrl-CS"/>
        </w:rPr>
      </w:pPr>
      <w:r w:rsidRPr="000D25E7">
        <w:rPr>
          <w:sz w:val="22"/>
          <w:szCs w:val="22"/>
          <w:lang w:val="sr-Cyrl-CS"/>
        </w:rPr>
        <w:tab/>
      </w:r>
      <w:r w:rsidRPr="000D25E7">
        <w:rPr>
          <w:b/>
          <w:i/>
          <w:sz w:val="22"/>
          <w:szCs w:val="22"/>
          <w:u w:val="single"/>
          <w:lang w:val="sr-Cyrl-CS"/>
        </w:rPr>
        <w:t>ВЕСНИ РАДОЈЕВИЋ</w:t>
      </w:r>
      <w:r>
        <w:rPr>
          <w:sz w:val="22"/>
          <w:szCs w:val="22"/>
          <w:lang w:val="sr-Cyrl-CS"/>
        </w:rPr>
        <w:t xml:space="preserve"> из Ражња, инжењер електронике.</w:t>
      </w:r>
    </w:p>
    <w:p w:rsidR="00D321BA" w:rsidRPr="000D25E7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  <w:r w:rsidRPr="00B47A91">
        <w:rPr>
          <w:sz w:val="22"/>
          <w:szCs w:val="22"/>
        </w:rPr>
        <w:t>II</w:t>
      </w: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rPr>
          <w:sz w:val="22"/>
          <w:szCs w:val="22"/>
          <w:lang w:val="sr-Cyrl-CS"/>
        </w:rPr>
      </w:pPr>
      <w:r w:rsidRPr="000D25E7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Решење доставити именованој</w:t>
      </w:r>
      <w:r w:rsidRPr="00B47A91">
        <w:rPr>
          <w:sz w:val="22"/>
          <w:szCs w:val="22"/>
          <w:lang w:val="sr-Cyrl-CS"/>
        </w:rPr>
        <w:t>, ЈП „Комуналац“ и архиви и објавити у „Службеном листу општине Ражањ“.</w:t>
      </w:r>
    </w:p>
    <w:p w:rsidR="00D321BA" w:rsidRPr="00AB5A71" w:rsidRDefault="00D321BA" w:rsidP="00D321BA">
      <w:pPr>
        <w:tabs>
          <w:tab w:val="left" w:pos="1125"/>
        </w:tabs>
        <w:jc w:val="center"/>
        <w:rPr>
          <w:sz w:val="22"/>
          <w:szCs w:val="22"/>
          <w:lang w:val="sr-Cyrl-CS"/>
        </w:rPr>
      </w:pPr>
      <w:r w:rsidRPr="00AB5A71">
        <w:rPr>
          <w:sz w:val="22"/>
          <w:szCs w:val="22"/>
          <w:lang w:val="sr-Cyrl-CS"/>
        </w:rPr>
        <w:t xml:space="preserve">О б р а з л о ж е њ е </w:t>
      </w:r>
    </w:p>
    <w:p w:rsidR="00D321BA" w:rsidRPr="00AB5A71" w:rsidRDefault="00D321BA" w:rsidP="00D321BA">
      <w:pPr>
        <w:tabs>
          <w:tab w:val="left" w:pos="1125"/>
        </w:tabs>
        <w:jc w:val="center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tabs>
          <w:tab w:val="left" w:pos="675"/>
          <w:tab w:val="left" w:pos="1125"/>
        </w:tabs>
        <w:jc w:val="both"/>
        <w:rPr>
          <w:sz w:val="22"/>
          <w:szCs w:val="22"/>
          <w:lang w:val="sr-Cyrl-CS"/>
        </w:rPr>
      </w:pPr>
      <w:r w:rsidRPr="00AB5A71">
        <w:rPr>
          <w:sz w:val="22"/>
          <w:szCs w:val="22"/>
          <w:lang w:val="sr-Cyrl-CS"/>
        </w:rPr>
        <w:tab/>
      </w:r>
      <w:r w:rsidRPr="00AB5A71">
        <w:rPr>
          <w:sz w:val="22"/>
          <w:szCs w:val="22"/>
          <w:lang w:val="sr-Cyrl-CS"/>
        </w:rPr>
        <w:tab/>
      </w:r>
      <w:r w:rsidRPr="00FB091C">
        <w:rPr>
          <w:sz w:val="22"/>
          <w:szCs w:val="22"/>
          <w:lang w:val="sr-Cyrl-CS"/>
        </w:rPr>
        <w:t xml:space="preserve">Правни основ за доношење овог решења је садржан у члану </w:t>
      </w:r>
      <w:r w:rsidRPr="00B47A91">
        <w:rPr>
          <w:sz w:val="22"/>
          <w:szCs w:val="22"/>
          <w:lang w:val="sr-Cyrl-CS"/>
        </w:rPr>
        <w:t xml:space="preserve">32. став 1. тачка 9. Закона о локалној самоуправи  („Службени гласник РС“, број </w:t>
      </w:r>
      <w:r w:rsidRPr="00F7773F">
        <w:rPr>
          <w:sz w:val="22"/>
          <w:szCs w:val="22"/>
          <w:lang w:val="sr-Cyrl-CS"/>
        </w:rPr>
        <w:t>129/2007 и 83/14- др. закон</w:t>
      </w:r>
      <w:r w:rsidRPr="00B47A91">
        <w:rPr>
          <w:sz w:val="22"/>
          <w:szCs w:val="22"/>
          <w:lang w:val="sr-Cyrl-CS"/>
        </w:rPr>
        <w:t xml:space="preserve">) и члану 39. став 1. тачка 10. Статута општине Ражањ („Службени лист општине Ражањ“,број  9/08 , 3/11 , 8/12, 4/14 и 6/16), којима је предвиђено да Скупштина општине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 Чланом члана </w:t>
      </w:r>
      <w:r>
        <w:rPr>
          <w:sz w:val="22"/>
          <w:szCs w:val="22"/>
          <w:lang w:val="sr-Cyrl-CS"/>
        </w:rPr>
        <w:t xml:space="preserve">46 </w:t>
      </w:r>
      <w:r w:rsidRPr="00B47A91">
        <w:rPr>
          <w:sz w:val="22"/>
          <w:szCs w:val="22"/>
          <w:lang w:val="sr-Cyrl-CS"/>
        </w:rPr>
        <w:t xml:space="preserve">став 1 Закона о јавним предузећима („Службени гласник РС“, број 15/16) је утврђено да мандат </w:t>
      </w:r>
      <w:r>
        <w:rPr>
          <w:sz w:val="22"/>
          <w:szCs w:val="22"/>
          <w:lang w:val="sr-Cyrl-CS"/>
        </w:rPr>
        <w:t xml:space="preserve">директора </w:t>
      </w:r>
      <w:r w:rsidRPr="00B47A91">
        <w:rPr>
          <w:sz w:val="22"/>
          <w:szCs w:val="22"/>
          <w:lang w:val="sr-Cyrl-CS"/>
        </w:rPr>
        <w:t xml:space="preserve">престаје  истеком периода на који </w:t>
      </w:r>
      <w:r>
        <w:rPr>
          <w:sz w:val="22"/>
          <w:szCs w:val="22"/>
          <w:lang w:val="sr-Cyrl-CS"/>
        </w:rPr>
        <w:t>је именован.</w:t>
      </w:r>
    </w:p>
    <w:p w:rsidR="00D321BA" w:rsidRDefault="00D321BA" w:rsidP="00D321BA">
      <w:pPr>
        <w:tabs>
          <w:tab w:val="left" w:pos="675"/>
          <w:tab w:val="left" w:pos="1125"/>
        </w:tabs>
        <w:jc w:val="both"/>
        <w:rPr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На основу напред наведеног</w:t>
      </w:r>
      <w:r w:rsidRPr="00B47A91">
        <w:rPr>
          <w:sz w:val="22"/>
          <w:szCs w:val="22"/>
          <w:lang w:val="sr-Cyrl-CS"/>
        </w:rPr>
        <w:t>, донето је решење као у диспозитиву.</w:t>
      </w:r>
    </w:p>
    <w:p w:rsidR="00D321BA" w:rsidRPr="00B47A91" w:rsidRDefault="00D321BA" w:rsidP="00D321BA">
      <w:pPr>
        <w:tabs>
          <w:tab w:val="left" w:pos="675"/>
          <w:tab w:val="left" w:pos="1125"/>
        </w:tabs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tabs>
          <w:tab w:val="left" w:pos="675"/>
          <w:tab w:val="left" w:pos="1125"/>
        </w:tabs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020-2</w:t>
      </w:r>
      <w:r w:rsidRPr="00B47A91">
        <w:rPr>
          <w:sz w:val="22"/>
          <w:szCs w:val="22"/>
          <w:lang w:val="sr-Cyrl-CS"/>
        </w:rPr>
        <w:t>/17-11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>У Ражњу</w:t>
      </w:r>
      <w:r w:rsidRPr="00B47A91">
        <w:rPr>
          <w:b/>
          <w:sz w:val="22"/>
          <w:szCs w:val="22"/>
          <w:lang w:val="sr-Cyrl-CS"/>
        </w:rPr>
        <w:t>:</w:t>
      </w:r>
      <w:r>
        <w:rPr>
          <w:sz w:val="22"/>
          <w:szCs w:val="22"/>
          <w:lang w:val="sr-Cyrl-CS"/>
        </w:rPr>
        <w:t xml:space="preserve"> 13.10.</w:t>
      </w:r>
      <w:r w:rsidRPr="00B47A91">
        <w:rPr>
          <w:sz w:val="22"/>
          <w:szCs w:val="22"/>
          <w:lang w:val="sr-Cyrl-CS"/>
        </w:rPr>
        <w:t>2017.године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center"/>
        <w:rPr>
          <w:b/>
          <w:sz w:val="22"/>
          <w:szCs w:val="22"/>
          <w:lang w:val="sr-Cyrl-CS"/>
        </w:rPr>
      </w:pPr>
      <w:r w:rsidRPr="00B47A91">
        <w:rPr>
          <w:b/>
          <w:sz w:val="22"/>
          <w:szCs w:val="22"/>
          <w:lang w:val="sr-Cyrl-CS"/>
        </w:rPr>
        <w:t>СКУПШТИНА ОПШТИНЕ РАЖАЊ</w:t>
      </w:r>
    </w:p>
    <w:p w:rsidR="00D321BA" w:rsidRPr="00B47A91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both"/>
        <w:rPr>
          <w:b/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 w:rsidRPr="00B47A91">
        <w:rPr>
          <w:b/>
          <w:sz w:val="22"/>
          <w:szCs w:val="22"/>
          <w:lang w:val="sr-Cyrl-CS"/>
        </w:rPr>
        <w:t>Председник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Миодраг Рајковић </w:t>
      </w:r>
    </w:p>
    <w:p w:rsidR="00D321BA" w:rsidRPr="000D25E7" w:rsidRDefault="00D321BA" w:rsidP="00D321BA">
      <w:pPr>
        <w:rPr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Default="00D321BA" w:rsidP="00D321BA">
      <w:pPr>
        <w:jc w:val="both"/>
        <w:rPr>
          <w:sz w:val="22"/>
          <w:szCs w:val="22"/>
          <w:lang w:val="sr-Cyrl-CS"/>
        </w:rPr>
      </w:pPr>
      <w:r w:rsidRPr="000D25E7">
        <w:rPr>
          <w:sz w:val="22"/>
          <w:szCs w:val="22"/>
          <w:lang w:val="sr-Cyrl-CS"/>
        </w:rPr>
        <w:lastRenderedPageBreak/>
        <w:t>На основу</w:t>
      </w:r>
      <w:r w:rsidRPr="00B47A91">
        <w:rPr>
          <w:sz w:val="22"/>
          <w:szCs w:val="22"/>
          <w:lang w:val="sr-Cyrl-CS"/>
        </w:rPr>
        <w:t xml:space="preserve"> члана 32. став 1. тачка 9. Закона о локалној смаоуправи („Службени гласник РС“, број </w:t>
      </w:r>
      <w:r w:rsidRPr="00F7773F">
        <w:rPr>
          <w:sz w:val="22"/>
          <w:szCs w:val="22"/>
          <w:lang w:val="sr-Cyrl-CS"/>
        </w:rPr>
        <w:t>129/2007 и 83/14- др. закон</w:t>
      </w:r>
      <w:r w:rsidRPr="00B47A91">
        <w:rPr>
          <w:sz w:val="22"/>
          <w:szCs w:val="22"/>
          <w:lang w:val="sr-Cyrl-CS"/>
        </w:rPr>
        <w:t xml:space="preserve">) члана </w:t>
      </w:r>
      <w:r>
        <w:rPr>
          <w:sz w:val="22"/>
          <w:szCs w:val="22"/>
          <w:lang w:val="sr-Cyrl-CS"/>
        </w:rPr>
        <w:t>52</w:t>
      </w:r>
      <w:r w:rsidRPr="00B47A91">
        <w:rPr>
          <w:sz w:val="22"/>
          <w:szCs w:val="22"/>
          <w:lang w:val="sr-Cyrl-CS"/>
        </w:rPr>
        <w:t xml:space="preserve"> Закона о јавним предузећима („Службени гласник РС“, број 15/16), члана 39. став 1. тачка 10. Статута општине Ражањ („Службени лист општине Ражањ“,број  9/08 , 3/11 , 8/12, 4/14 и 6/16) и члана </w:t>
      </w:r>
      <w:r>
        <w:rPr>
          <w:sz w:val="22"/>
          <w:szCs w:val="22"/>
          <w:lang w:val="sr-Cyrl-CS"/>
        </w:rPr>
        <w:t>63</w:t>
      </w:r>
      <w:r w:rsidRPr="00B47A91">
        <w:rPr>
          <w:sz w:val="22"/>
          <w:szCs w:val="22"/>
          <w:lang w:val="sr-Cyrl-CS"/>
        </w:rPr>
        <w:t xml:space="preserve"> Одлуке о усклађивању пословања Јавног предузећа „ Комуналац „ са Законом о јавним предузећима („ Службени лист општине Ражањ „ број 10/16 ), </w:t>
      </w:r>
      <w:r w:rsidRPr="00B47A91">
        <w:rPr>
          <w:b/>
          <w:sz w:val="22"/>
          <w:szCs w:val="22"/>
          <w:lang w:val="sr-Cyrl-CS"/>
        </w:rPr>
        <w:t>Скупштина општине Ражањ</w:t>
      </w:r>
      <w:r w:rsidRPr="00B47A91">
        <w:rPr>
          <w:sz w:val="22"/>
          <w:szCs w:val="22"/>
          <w:lang w:val="sr-Cyrl-CS"/>
        </w:rPr>
        <w:t>, на седници одржаној</w:t>
      </w:r>
      <w:r w:rsidRPr="00AB5A71">
        <w:rPr>
          <w:sz w:val="22"/>
          <w:szCs w:val="22"/>
          <w:lang w:val="sr-Cyrl-CS"/>
        </w:rPr>
        <w:t xml:space="preserve"> дана 13.10.2017</w:t>
      </w:r>
      <w:r w:rsidRPr="00B47A91">
        <w:rPr>
          <w:sz w:val="22"/>
          <w:szCs w:val="22"/>
          <w:lang w:val="sr-Cyrl-CS"/>
        </w:rPr>
        <w:t>.године , доноси</w:t>
      </w:r>
    </w:p>
    <w:p w:rsidR="00D321BA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Default="00D321BA" w:rsidP="00D321B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 Е Ш Е Њ Е</w:t>
      </w:r>
    </w:p>
    <w:p w:rsidR="00D321BA" w:rsidRDefault="00D321BA" w:rsidP="00D321B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 ИМЕНОВАЊУ ВРШИОЦА ДУЖНОСТИ ДИРЕКТОРА </w:t>
      </w:r>
    </w:p>
    <w:p w:rsidR="00D321BA" w:rsidRDefault="00D321BA" w:rsidP="00D321B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ЈАВНОГ ПРЕДУЗЕЋА „КОМУНАЛАЦ“ РАЖАЊ</w:t>
      </w:r>
    </w:p>
    <w:p w:rsidR="00D321BA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AB5A71" w:rsidRDefault="00D321BA" w:rsidP="00D321B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</w:p>
    <w:p w:rsidR="00D321BA" w:rsidRPr="00AB5A71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AB5A71" w:rsidRDefault="00D321BA" w:rsidP="00D321BA">
      <w:pPr>
        <w:tabs>
          <w:tab w:val="left" w:pos="420"/>
        </w:tabs>
        <w:jc w:val="both"/>
        <w:rPr>
          <w:sz w:val="22"/>
          <w:szCs w:val="22"/>
          <w:lang w:val="sr-Cyrl-CS"/>
        </w:rPr>
      </w:pPr>
      <w:r w:rsidRPr="00AB5A71">
        <w:rPr>
          <w:sz w:val="22"/>
          <w:szCs w:val="22"/>
          <w:lang w:val="sr-Cyrl-CS"/>
        </w:rPr>
        <w:tab/>
      </w:r>
      <w:r w:rsidRPr="00AB5A71">
        <w:rPr>
          <w:sz w:val="22"/>
          <w:szCs w:val="22"/>
          <w:lang w:val="sr-Cyrl-CS"/>
        </w:rPr>
        <w:tab/>
        <w:t xml:space="preserve">Именује се </w:t>
      </w:r>
      <w:r w:rsidRPr="00AB5A71">
        <w:rPr>
          <w:b/>
          <w:i/>
          <w:sz w:val="22"/>
          <w:szCs w:val="22"/>
          <w:u w:val="single"/>
          <w:lang w:val="sr-Cyrl-CS"/>
        </w:rPr>
        <w:t>ВЕСНА РАДОЈЕВИЋ</w:t>
      </w:r>
      <w:r w:rsidRPr="00AB5A71">
        <w:rPr>
          <w:sz w:val="22"/>
          <w:szCs w:val="22"/>
          <w:lang w:val="sr-Cyrl-CS"/>
        </w:rPr>
        <w:t xml:space="preserve">, из Ражња, </w:t>
      </w:r>
      <w:r>
        <w:rPr>
          <w:sz w:val="22"/>
          <w:szCs w:val="22"/>
          <w:lang w:val="sr-Cyrl-CS"/>
        </w:rPr>
        <w:t xml:space="preserve">инжењер електронике </w:t>
      </w:r>
      <w:r w:rsidRPr="00AB5A71">
        <w:rPr>
          <w:sz w:val="22"/>
          <w:szCs w:val="22"/>
          <w:lang w:val="sr-Cyrl-CS"/>
        </w:rPr>
        <w:t>за вршиоца дужности директора Јавног предузећа „Комуналац“, до именовања директора по основу спроведеног јавног конкурса, а најдуже до једне године.</w:t>
      </w:r>
    </w:p>
    <w:p w:rsidR="00D321BA" w:rsidRPr="00AB5A71" w:rsidRDefault="00D321BA" w:rsidP="00D321BA">
      <w:pPr>
        <w:tabs>
          <w:tab w:val="left" w:pos="420"/>
        </w:tabs>
        <w:jc w:val="both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  <w:r w:rsidRPr="00B47A91">
        <w:rPr>
          <w:sz w:val="22"/>
          <w:szCs w:val="22"/>
        </w:rPr>
        <w:t>II</w:t>
      </w:r>
    </w:p>
    <w:p w:rsidR="00D321BA" w:rsidRPr="000D25E7" w:rsidRDefault="00D321BA" w:rsidP="00D321BA">
      <w:pPr>
        <w:tabs>
          <w:tab w:val="left" w:pos="420"/>
        </w:tabs>
        <w:jc w:val="both"/>
        <w:rPr>
          <w:sz w:val="22"/>
          <w:szCs w:val="22"/>
          <w:lang w:val="sr-Cyrl-CS"/>
        </w:rPr>
      </w:pPr>
      <w:r w:rsidRPr="000D25E7">
        <w:rPr>
          <w:sz w:val="22"/>
          <w:szCs w:val="22"/>
          <w:lang w:val="sr-Cyrl-CS"/>
        </w:rPr>
        <w:tab/>
      </w:r>
      <w:r w:rsidRPr="000D25E7">
        <w:rPr>
          <w:sz w:val="22"/>
          <w:szCs w:val="22"/>
          <w:lang w:val="sr-Cyrl-CS"/>
        </w:rPr>
        <w:tab/>
        <w:t xml:space="preserve">Ово решење ступа на снагу даном доношења. </w:t>
      </w:r>
    </w:p>
    <w:p w:rsidR="00D321BA" w:rsidRPr="000D25E7" w:rsidRDefault="00D321BA" w:rsidP="00D321BA">
      <w:pPr>
        <w:tabs>
          <w:tab w:val="left" w:pos="420"/>
        </w:tabs>
        <w:jc w:val="both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  <w:r w:rsidRPr="00B47A91">
        <w:rPr>
          <w:sz w:val="22"/>
          <w:szCs w:val="22"/>
        </w:rPr>
        <w:t>II</w:t>
      </w:r>
      <w:r>
        <w:rPr>
          <w:sz w:val="22"/>
          <w:szCs w:val="22"/>
        </w:rPr>
        <w:t>I</w:t>
      </w:r>
    </w:p>
    <w:p w:rsidR="00D321BA" w:rsidRPr="000D25E7" w:rsidRDefault="00D321BA" w:rsidP="00D321BA">
      <w:pPr>
        <w:tabs>
          <w:tab w:val="left" w:pos="420"/>
        </w:tabs>
        <w:jc w:val="both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tabs>
          <w:tab w:val="left" w:pos="420"/>
        </w:tabs>
        <w:jc w:val="both"/>
        <w:rPr>
          <w:sz w:val="22"/>
          <w:szCs w:val="22"/>
          <w:lang w:val="sr-Cyrl-CS"/>
        </w:rPr>
      </w:pPr>
      <w:r w:rsidRPr="000D25E7">
        <w:rPr>
          <w:sz w:val="22"/>
          <w:szCs w:val="22"/>
          <w:lang w:val="sr-Cyrl-CS"/>
        </w:rPr>
        <w:t xml:space="preserve">     </w:t>
      </w:r>
      <w:r w:rsidRPr="000D25E7">
        <w:rPr>
          <w:sz w:val="22"/>
          <w:szCs w:val="22"/>
          <w:lang w:val="sr-Cyrl-CS"/>
        </w:rPr>
        <w:tab/>
      </w:r>
      <w:r w:rsidRPr="000D25E7">
        <w:rPr>
          <w:sz w:val="22"/>
          <w:szCs w:val="22"/>
          <w:lang w:val="sr-Cyrl-CS"/>
        </w:rPr>
        <w:tab/>
        <w:t>Решење доставити именованој и објавити  у „Службеном листу општине Ражањ“.</w:t>
      </w:r>
    </w:p>
    <w:p w:rsidR="00D321BA" w:rsidRPr="000D25E7" w:rsidRDefault="00D321BA" w:rsidP="00D321BA">
      <w:pPr>
        <w:tabs>
          <w:tab w:val="left" w:pos="420"/>
        </w:tabs>
        <w:jc w:val="both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tabs>
          <w:tab w:val="left" w:pos="420"/>
        </w:tabs>
        <w:jc w:val="center"/>
        <w:rPr>
          <w:sz w:val="22"/>
          <w:szCs w:val="22"/>
          <w:u w:val="single"/>
          <w:lang w:val="sr-Cyrl-CS"/>
        </w:rPr>
      </w:pPr>
      <w:r w:rsidRPr="000D25E7">
        <w:rPr>
          <w:sz w:val="22"/>
          <w:szCs w:val="22"/>
          <w:u w:val="single"/>
          <w:lang w:val="sr-Cyrl-CS"/>
        </w:rPr>
        <w:t>О б р а з л о ж е њ е</w:t>
      </w:r>
    </w:p>
    <w:p w:rsidR="00D321BA" w:rsidRPr="000D25E7" w:rsidRDefault="00D321BA" w:rsidP="00D321BA">
      <w:pPr>
        <w:tabs>
          <w:tab w:val="left" w:pos="420"/>
        </w:tabs>
        <w:jc w:val="center"/>
        <w:rPr>
          <w:sz w:val="22"/>
          <w:szCs w:val="22"/>
          <w:lang w:val="sr-Cyrl-CS"/>
        </w:rPr>
      </w:pPr>
    </w:p>
    <w:p w:rsidR="00D321BA" w:rsidRDefault="00D321BA" w:rsidP="00D321BA">
      <w:pPr>
        <w:tabs>
          <w:tab w:val="left" w:pos="420"/>
          <w:tab w:val="left" w:pos="960"/>
        </w:tabs>
        <w:jc w:val="both"/>
        <w:rPr>
          <w:sz w:val="22"/>
          <w:szCs w:val="22"/>
          <w:lang w:val="sr-Cyrl-CS"/>
        </w:rPr>
      </w:pPr>
      <w:r w:rsidRPr="000D25E7">
        <w:rPr>
          <w:sz w:val="22"/>
          <w:szCs w:val="22"/>
          <w:lang w:val="sr-Cyrl-CS"/>
        </w:rPr>
        <w:tab/>
      </w:r>
      <w:r w:rsidRPr="000D25E7">
        <w:rPr>
          <w:sz w:val="22"/>
          <w:szCs w:val="22"/>
          <w:lang w:val="sr-Cyrl-CS"/>
        </w:rPr>
        <w:tab/>
        <w:t xml:space="preserve">Правни основ за доношење решења садржан је у одредбама члана </w:t>
      </w:r>
      <w:r w:rsidRPr="00B47A91">
        <w:rPr>
          <w:sz w:val="22"/>
          <w:szCs w:val="22"/>
          <w:lang w:val="sr-Cyrl-CS"/>
        </w:rPr>
        <w:t xml:space="preserve">32. став </w:t>
      </w:r>
      <w:r>
        <w:rPr>
          <w:sz w:val="22"/>
          <w:szCs w:val="22"/>
          <w:lang w:val="sr-Cyrl-CS"/>
        </w:rPr>
        <w:t xml:space="preserve">1. тачка 9. Закона о локалној самоуправи </w:t>
      </w:r>
      <w:r w:rsidRPr="00B47A91">
        <w:rPr>
          <w:sz w:val="22"/>
          <w:szCs w:val="22"/>
          <w:lang w:val="sr-Cyrl-CS"/>
        </w:rPr>
        <w:t xml:space="preserve"> („Службени гласник РС“, број </w:t>
      </w:r>
      <w:r w:rsidRPr="00F7773F">
        <w:rPr>
          <w:sz w:val="22"/>
          <w:szCs w:val="22"/>
          <w:lang w:val="sr-Cyrl-CS"/>
        </w:rPr>
        <w:t xml:space="preserve">129/2007 и 83/14- др. </w:t>
      </w:r>
      <w:r w:rsidRPr="00AB5A71">
        <w:rPr>
          <w:sz w:val="22"/>
          <w:szCs w:val="22"/>
          <w:lang w:val="sr-Cyrl-CS"/>
        </w:rPr>
        <w:t>Закон)</w:t>
      </w:r>
      <w:r>
        <w:rPr>
          <w:sz w:val="22"/>
          <w:szCs w:val="22"/>
          <w:lang w:val="sr-Cyrl-CS"/>
        </w:rPr>
        <w:t xml:space="preserve"> и </w:t>
      </w:r>
      <w:r w:rsidRPr="00B47A91">
        <w:rPr>
          <w:sz w:val="22"/>
          <w:szCs w:val="22"/>
          <w:lang w:val="sr-Cyrl-CS"/>
        </w:rPr>
        <w:t>члана 39. став 1. тачка 10. Статута општине Ражањ („Службени лист општине Ражањ“,број  9/08 , 3/11 , 8/12, 4/14 и 6/16)</w:t>
      </w:r>
      <w:r>
        <w:rPr>
          <w:sz w:val="22"/>
          <w:szCs w:val="22"/>
          <w:lang w:val="sr-Cyrl-CS"/>
        </w:rPr>
        <w:t xml:space="preserve"> којима је предвиђено да Скупштина у складу са законом именује и разрешава директоре јавних предузећа и </w:t>
      </w:r>
      <w:r w:rsidRPr="00B47A91">
        <w:rPr>
          <w:sz w:val="22"/>
          <w:szCs w:val="22"/>
          <w:lang w:val="sr-Cyrl-CS"/>
        </w:rPr>
        <w:t xml:space="preserve">члана </w:t>
      </w:r>
      <w:r>
        <w:rPr>
          <w:sz w:val="22"/>
          <w:szCs w:val="22"/>
          <w:lang w:val="sr-Cyrl-CS"/>
        </w:rPr>
        <w:t>52</w:t>
      </w:r>
      <w:r w:rsidRPr="00B47A91">
        <w:rPr>
          <w:sz w:val="22"/>
          <w:szCs w:val="22"/>
          <w:lang w:val="sr-Cyrl-CS"/>
        </w:rPr>
        <w:t xml:space="preserve"> Закона о јавним предузећима („Слу</w:t>
      </w:r>
      <w:r>
        <w:rPr>
          <w:sz w:val="22"/>
          <w:szCs w:val="22"/>
          <w:lang w:val="sr-Cyrl-CS"/>
        </w:rPr>
        <w:t>жбени гласник РС“, број 15/16) којим је предвиђено да се вршилац дужности директора може именовати до именовања директора по спроведеном јавном конкурсу, а најдуже до једне године.</w:t>
      </w:r>
    </w:p>
    <w:p w:rsidR="00D321BA" w:rsidRDefault="00D321BA" w:rsidP="00D321BA">
      <w:pPr>
        <w:tabs>
          <w:tab w:val="left" w:pos="420"/>
          <w:tab w:val="left" w:pos="96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На основу напред наведеног, одлучено је као у диспозитиву решења. </w:t>
      </w:r>
    </w:p>
    <w:p w:rsidR="00D321BA" w:rsidRDefault="00D321BA" w:rsidP="00D321BA">
      <w:pPr>
        <w:tabs>
          <w:tab w:val="left" w:pos="420"/>
          <w:tab w:val="left" w:pos="960"/>
        </w:tabs>
        <w:jc w:val="both"/>
        <w:rPr>
          <w:sz w:val="22"/>
          <w:szCs w:val="22"/>
          <w:lang w:val="sr-Cyrl-CS"/>
        </w:rPr>
      </w:pPr>
    </w:p>
    <w:p w:rsidR="00D321BA" w:rsidRDefault="00D321BA" w:rsidP="00D321BA">
      <w:pPr>
        <w:tabs>
          <w:tab w:val="left" w:pos="420"/>
          <w:tab w:val="left" w:pos="960"/>
        </w:tabs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tabs>
          <w:tab w:val="left" w:pos="675"/>
          <w:tab w:val="left" w:pos="1125"/>
        </w:tabs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020-3</w:t>
      </w:r>
      <w:r w:rsidRPr="00B47A91">
        <w:rPr>
          <w:sz w:val="22"/>
          <w:szCs w:val="22"/>
          <w:lang w:val="sr-Cyrl-CS"/>
        </w:rPr>
        <w:t>/17-11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>У Ражњу</w:t>
      </w:r>
      <w:r w:rsidRPr="00B47A91">
        <w:rPr>
          <w:b/>
          <w:sz w:val="22"/>
          <w:szCs w:val="22"/>
          <w:lang w:val="sr-Cyrl-CS"/>
        </w:rPr>
        <w:t>:</w:t>
      </w:r>
      <w:r>
        <w:rPr>
          <w:sz w:val="22"/>
          <w:szCs w:val="22"/>
          <w:lang w:val="sr-Cyrl-CS"/>
        </w:rPr>
        <w:t xml:space="preserve"> 13.10.</w:t>
      </w:r>
      <w:r w:rsidRPr="00B47A91">
        <w:rPr>
          <w:sz w:val="22"/>
          <w:szCs w:val="22"/>
          <w:lang w:val="sr-Cyrl-CS"/>
        </w:rPr>
        <w:t>2017.године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center"/>
        <w:rPr>
          <w:b/>
          <w:sz w:val="22"/>
          <w:szCs w:val="22"/>
          <w:lang w:val="sr-Cyrl-CS"/>
        </w:rPr>
      </w:pPr>
      <w:r w:rsidRPr="00B47A91">
        <w:rPr>
          <w:b/>
          <w:sz w:val="22"/>
          <w:szCs w:val="22"/>
          <w:lang w:val="sr-Cyrl-CS"/>
        </w:rPr>
        <w:t>СКУПШТИНА ОПШТИНЕ РАЖАЊ</w:t>
      </w:r>
    </w:p>
    <w:p w:rsidR="00D321BA" w:rsidRPr="00B47A91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right"/>
        <w:rPr>
          <w:b/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 w:rsidRPr="00B47A91">
        <w:rPr>
          <w:b/>
          <w:sz w:val="22"/>
          <w:szCs w:val="22"/>
          <w:lang w:val="sr-Cyrl-CS"/>
        </w:rPr>
        <w:t>Председник</w:t>
      </w:r>
    </w:p>
    <w:p w:rsidR="00D321BA" w:rsidRPr="00B47A91" w:rsidRDefault="00D321BA" w:rsidP="00D321BA">
      <w:pPr>
        <w:jc w:val="right"/>
        <w:rPr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Миодраг Рајковић </w:t>
      </w:r>
    </w:p>
    <w:p w:rsidR="00D321BA" w:rsidRPr="00FB091C" w:rsidRDefault="00D321BA" w:rsidP="00D321BA">
      <w:pPr>
        <w:tabs>
          <w:tab w:val="left" w:pos="420"/>
          <w:tab w:val="left" w:pos="960"/>
        </w:tabs>
        <w:jc w:val="right"/>
        <w:rPr>
          <w:sz w:val="22"/>
          <w:szCs w:val="22"/>
          <w:lang w:val="sr-Cyrl-CS"/>
        </w:rPr>
      </w:pPr>
    </w:p>
    <w:p w:rsidR="00D321BA" w:rsidRPr="00FB091C" w:rsidRDefault="00D321BA" w:rsidP="00D321BA">
      <w:pPr>
        <w:tabs>
          <w:tab w:val="left" w:pos="420"/>
          <w:tab w:val="left" w:pos="960"/>
        </w:tabs>
        <w:jc w:val="right"/>
        <w:rPr>
          <w:sz w:val="22"/>
          <w:szCs w:val="22"/>
          <w:lang w:val="sr-Cyrl-CS"/>
        </w:rPr>
      </w:pPr>
    </w:p>
    <w:p w:rsidR="00D321BA" w:rsidRPr="00FB091C" w:rsidRDefault="00D321BA" w:rsidP="00D321BA">
      <w:pPr>
        <w:tabs>
          <w:tab w:val="left" w:pos="420"/>
          <w:tab w:val="left" w:pos="960"/>
        </w:tabs>
        <w:jc w:val="right"/>
        <w:rPr>
          <w:sz w:val="22"/>
          <w:szCs w:val="22"/>
          <w:lang w:val="sr-Cyrl-CS"/>
        </w:rPr>
      </w:pPr>
    </w:p>
    <w:p w:rsidR="00D321BA" w:rsidRPr="00FB091C" w:rsidRDefault="00D321BA" w:rsidP="00D321BA">
      <w:pPr>
        <w:tabs>
          <w:tab w:val="left" w:pos="420"/>
          <w:tab w:val="left" w:pos="960"/>
        </w:tabs>
        <w:jc w:val="right"/>
        <w:rPr>
          <w:sz w:val="22"/>
          <w:szCs w:val="22"/>
          <w:lang w:val="sr-Cyrl-CS"/>
        </w:rPr>
      </w:pPr>
    </w:p>
    <w:p w:rsidR="00D321BA" w:rsidRPr="00FB091C" w:rsidRDefault="00D321BA" w:rsidP="00D321BA">
      <w:pPr>
        <w:tabs>
          <w:tab w:val="left" w:pos="420"/>
          <w:tab w:val="left" w:pos="960"/>
        </w:tabs>
        <w:jc w:val="right"/>
        <w:rPr>
          <w:sz w:val="22"/>
          <w:szCs w:val="22"/>
          <w:lang w:val="sr-Cyrl-CS"/>
        </w:rPr>
      </w:pPr>
    </w:p>
    <w:p w:rsidR="00D321BA" w:rsidRPr="00FB091C" w:rsidRDefault="00D321BA" w:rsidP="00D321BA">
      <w:pPr>
        <w:tabs>
          <w:tab w:val="left" w:pos="420"/>
          <w:tab w:val="left" w:pos="960"/>
        </w:tabs>
        <w:jc w:val="right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ab/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 w:rsidRPr="00F7773F">
        <w:rPr>
          <w:sz w:val="22"/>
          <w:szCs w:val="22"/>
          <w:lang w:val="sr-Cyrl-CS"/>
        </w:rPr>
        <w:t>На основу</w:t>
      </w:r>
      <w:r w:rsidRPr="00B47A91">
        <w:rPr>
          <w:sz w:val="22"/>
          <w:szCs w:val="22"/>
          <w:lang w:val="sr-Cyrl-CS"/>
        </w:rPr>
        <w:t xml:space="preserve"> члана 32. став 1. тачка 9. Закона о локалној смаоуправи („Службени гласник РС“, број </w:t>
      </w:r>
      <w:r w:rsidRPr="00F7773F">
        <w:rPr>
          <w:sz w:val="22"/>
          <w:szCs w:val="22"/>
          <w:lang w:val="sr-Cyrl-CS"/>
        </w:rPr>
        <w:t>129/2007 и 83/14- др. закон</w:t>
      </w:r>
      <w:r w:rsidRPr="00B47A91">
        <w:rPr>
          <w:sz w:val="22"/>
          <w:szCs w:val="22"/>
          <w:lang w:val="sr-Cyrl-CS"/>
        </w:rPr>
        <w:t xml:space="preserve">) члана 21 став 1 Закона о јавним предузећима („Службени гласник РС“, број 15/16), члана 39. став 1. тачка 10. Статута општине Ражањ („Службени лист општине Ражањ“,број  9/08 , 3/11 , 8/12, 4/14 и 6/16) и члана 44 став 1 Одлуке о усклађивању пословања Јавног предузећа „ Комуналац „ са Законом о јавним предузећима („ Службени лист општине Ражањ „ број 10/16 ), </w:t>
      </w:r>
      <w:r w:rsidRPr="00B47A91">
        <w:rPr>
          <w:b/>
          <w:sz w:val="22"/>
          <w:szCs w:val="22"/>
          <w:lang w:val="sr-Cyrl-CS"/>
        </w:rPr>
        <w:t>Скупштина општине Ражањ</w:t>
      </w:r>
      <w:r w:rsidRPr="00B47A91">
        <w:rPr>
          <w:sz w:val="22"/>
          <w:szCs w:val="22"/>
          <w:lang w:val="sr-Cyrl-CS"/>
        </w:rPr>
        <w:t>, на седници одржаној</w:t>
      </w:r>
      <w:r w:rsidRPr="00AB5A71">
        <w:rPr>
          <w:sz w:val="22"/>
          <w:szCs w:val="22"/>
          <w:lang w:val="sr-Cyrl-CS"/>
        </w:rPr>
        <w:t xml:space="preserve"> дана 13.10.2017</w:t>
      </w:r>
      <w:r w:rsidRPr="00B47A91">
        <w:rPr>
          <w:sz w:val="22"/>
          <w:szCs w:val="22"/>
          <w:lang w:val="sr-Cyrl-CS"/>
        </w:rPr>
        <w:t>.године , доноси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center"/>
        <w:rPr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>Р Е Ш Е Њ Е</w:t>
      </w:r>
    </w:p>
    <w:p w:rsidR="00D321BA" w:rsidRPr="00B47A91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  <w:r w:rsidRPr="00B47A91">
        <w:rPr>
          <w:sz w:val="22"/>
          <w:szCs w:val="22"/>
        </w:rPr>
        <w:t>I</w:t>
      </w: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jc w:val="both"/>
        <w:rPr>
          <w:sz w:val="22"/>
          <w:szCs w:val="22"/>
          <w:lang w:val="sr-Cyrl-CS"/>
        </w:rPr>
      </w:pPr>
      <w:r w:rsidRPr="000D25E7">
        <w:rPr>
          <w:b/>
          <w:i/>
          <w:sz w:val="22"/>
          <w:szCs w:val="22"/>
          <w:lang w:val="sr-Cyrl-CS"/>
        </w:rPr>
        <w:tab/>
        <w:t>Престаје дужност члановима</w:t>
      </w:r>
      <w:r w:rsidRPr="000D25E7">
        <w:rPr>
          <w:sz w:val="22"/>
          <w:szCs w:val="22"/>
          <w:lang w:val="sr-Cyrl-CS"/>
        </w:rPr>
        <w:t xml:space="preserve"> Надзорног одбора Јавног предузећа „Комуналац“ Ражањ, због истека мандата, у саставу: </w:t>
      </w:r>
    </w:p>
    <w:p w:rsidR="00D321BA" w:rsidRPr="000D25E7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0D25E7" w:rsidRDefault="00D321BA" w:rsidP="00157491">
      <w:pPr>
        <w:numPr>
          <w:ilvl w:val="0"/>
          <w:numId w:val="42"/>
        </w:numPr>
        <w:jc w:val="both"/>
        <w:rPr>
          <w:sz w:val="22"/>
          <w:szCs w:val="22"/>
          <w:lang w:val="sr-Cyrl-CS"/>
        </w:rPr>
      </w:pPr>
      <w:r w:rsidRPr="000D25E7">
        <w:rPr>
          <w:b/>
          <w:sz w:val="22"/>
          <w:szCs w:val="22"/>
          <w:lang w:val="sr-Cyrl-CS"/>
        </w:rPr>
        <w:t xml:space="preserve">БОЈАН ПЕТКОВИЋ, дипломирани економиста </w:t>
      </w:r>
      <w:r w:rsidRPr="006208E9">
        <w:rPr>
          <w:sz w:val="22"/>
          <w:szCs w:val="22"/>
          <w:lang w:val="sr-Cyrl-CS"/>
        </w:rPr>
        <w:t xml:space="preserve"> из Новог Брачина , за председника ,</w:t>
      </w:r>
    </w:p>
    <w:p w:rsidR="00D321BA" w:rsidRPr="000D25E7" w:rsidRDefault="00D321BA" w:rsidP="00157491">
      <w:pPr>
        <w:numPr>
          <w:ilvl w:val="0"/>
          <w:numId w:val="42"/>
        </w:numPr>
        <w:rPr>
          <w:sz w:val="22"/>
          <w:szCs w:val="22"/>
          <w:lang w:val="sr-Cyrl-CS"/>
        </w:rPr>
      </w:pPr>
      <w:r w:rsidRPr="006208E9">
        <w:rPr>
          <w:b/>
          <w:sz w:val="22"/>
          <w:szCs w:val="22"/>
          <w:lang w:val="sr-Cyrl-CS"/>
        </w:rPr>
        <w:t xml:space="preserve">АНЂЕЛКА УЖАРЕВИЋ, дипломирани грађевински инжењер </w:t>
      </w:r>
      <w:r w:rsidRPr="006208E9">
        <w:rPr>
          <w:sz w:val="22"/>
          <w:szCs w:val="22"/>
          <w:lang w:val="sr-Cyrl-CS"/>
        </w:rPr>
        <w:t xml:space="preserve"> из Шанца , за члана </w:t>
      </w:r>
    </w:p>
    <w:p w:rsidR="00D321BA" w:rsidRPr="000D25E7" w:rsidRDefault="00D321BA" w:rsidP="00157491">
      <w:pPr>
        <w:numPr>
          <w:ilvl w:val="0"/>
          <w:numId w:val="42"/>
        </w:numPr>
        <w:rPr>
          <w:sz w:val="22"/>
          <w:szCs w:val="22"/>
          <w:lang w:val="sr-Cyrl-CS"/>
        </w:rPr>
      </w:pPr>
      <w:r w:rsidRPr="006208E9">
        <w:rPr>
          <w:b/>
          <w:sz w:val="22"/>
          <w:szCs w:val="22"/>
          <w:lang w:val="sr-Cyrl-CS"/>
        </w:rPr>
        <w:t xml:space="preserve">МИРЈАНА ПЕТРОВИЋ </w:t>
      </w:r>
      <w:r w:rsidRPr="006208E9">
        <w:rPr>
          <w:sz w:val="22"/>
          <w:szCs w:val="22"/>
          <w:lang w:val="sr-Cyrl-CS"/>
        </w:rPr>
        <w:t>, представник запослених , за члана .</w:t>
      </w: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  <w:r w:rsidRPr="00B47A91">
        <w:rPr>
          <w:sz w:val="22"/>
          <w:szCs w:val="22"/>
        </w:rPr>
        <w:t>II</w:t>
      </w:r>
    </w:p>
    <w:p w:rsidR="00D321BA" w:rsidRPr="000D25E7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rPr>
          <w:sz w:val="22"/>
          <w:szCs w:val="22"/>
          <w:lang w:val="sr-Cyrl-CS"/>
        </w:rPr>
      </w:pPr>
      <w:r w:rsidRPr="000D25E7">
        <w:rPr>
          <w:sz w:val="22"/>
          <w:szCs w:val="22"/>
          <w:lang w:val="sr-Cyrl-CS"/>
        </w:rPr>
        <w:tab/>
      </w:r>
      <w:r w:rsidRPr="00B47A91">
        <w:rPr>
          <w:sz w:val="22"/>
          <w:szCs w:val="22"/>
          <w:lang w:val="sr-Cyrl-CS"/>
        </w:rPr>
        <w:t>Решење доставити именованим, ЈП „Комуналац“ и архиви и објавити у „Службеном листу општине Ражањ“.</w:t>
      </w:r>
    </w:p>
    <w:p w:rsidR="00D321BA" w:rsidRPr="00AB5A71" w:rsidRDefault="00D321BA" w:rsidP="00D321BA">
      <w:pPr>
        <w:tabs>
          <w:tab w:val="left" w:pos="112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 б </w:t>
      </w:r>
      <w:r w:rsidRPr="00AB5A71">
        <w:rPr>
          <w:sz w:val="22"/>
          <w:szCs w:val="22"/>
          <w:lang w:val="sr-Cyrl-CS"/>
        </w:rPr>
        <w:t xml:space="preserve">р а з л о ж е њ е </w:t>
      </w:r>
    </w:p>
    <w:p w:rsidR="00D321BA" w:rsidRPr="00AB5A71" w:rsidRDefault="00D321BA" w:rsidP="00D321BA">
      <w:pPr>
        <w:tabs>
          <w:tab w:val="left" w:pos="1125"/>
        </w:tabs>
        <w:jc w:val="center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tabs>
          <w:tab w:val="left" w:pos="675"/>
          <w:tab w:val="left" w:pos="1125"/>
        </w:tabs>
        <w:jc w:val="both"/>
        <w:rPr>
          <w:sz w:val="22"/>
          <w:szCs w:val="22"/>
          <w:lang w:val="sr-Cyrl-CS"/>
        </w:rPr>
      </w:pPr>
      <w:r w:rsidRPr="00AB5A71">
        <w:rPr>
          <w:sz w:val="22"/>
          <w:szCs w:val="22"/>
          <w:lang w:val="sr-Cyrl-CS"/>
        </w:rPr>
        <w:tab/>
      </w:r>
      <w:r w:rsidRPr="00AB5A71">
        <w:rPr>
          <w:sz w:val="22"/>
          <w:szCs w:val="22"/>
          <w:lang w:val="sr-Cyrl-CS"/>
        </w:rPr>
        <w:tab/>
      </w:r>
      <w:r w:rsidRPr="00FB091C">
        <w:rPr>
          <w:sz w:val="22"/>
          <w:szCs w:val="22"/>
          <w:lang w:val="sr-Cyrl-CS"/>
        </w:rPr>
        <w:t xml:space="preserve">Правни основ за доношење овог решења је садржан у члану </w:t>
      </w:r>
      <w:r w:rsidRPr="00B47A91">
        <w:rPr>
          <w:sz w:val="22"/>
          <w:szCs w:val="22"/>
          <w:lang w:val="sr-Cyrl-CS"/>
        </w:rPr>
        <w:t xml:space="preserve">32. став 1. тачка 9. Закона о локалној самоуправи  („Службени гласник РС“, број </w:t>
      </w:r>
      <w:r w:rsidRPr="00F7773F">
        <w:rPr>
          <w:sz w:val="22"/>
          <w:szCs w:val="22"/>
          <w:lang w:val="sr-Cyrl-CS"/>
        </w:rPr>
        <w:t>129/2007 и 83/14- др. закон</w:t>
      </w:r>
      <w:r w:rsidRPr="00B47A91">
        <w:rPr>
          <w:sz w:val="22"/>
          <w:szCs w:val="22"/>
          <w:lang w:val="sr-Cyrl-CS"/>
        </w:rPr>
        <w:t>) и члану 39. став 1. тачка 10. Статута општине Ражањ („Службени лист општине Ражањ“,број  9/08 , 3/11 , 8/12, 4/14 и 6/16), којима је предвиђено да Скупштина општине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 Чланом члана 21 став 1 Закона о јавним предузећима („Службени гласник РС“, број 15/16) је утврђено да мандат председнику и члановима Надзорног одбора престаје мандат истеком периода на који су именовани.</w:t>
      </w:r>
    </w:p>
    <w:p w:rsidR="00D321BA" w:rsidRDefault="00D321BA" w:rsidP="00D321BA">
      <w:pPr>
        <w:tabs>
          <w:tab w:val="left" w:pos="675"/>
          <w:tab w:val="left" w:pos="1125"/>
        </w:tabs>
        <w:jc w:val="both"/>
        <w:rPr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ab/>
        <w:t>С обзиром да је мандат члановима Надзорног одбора јавног предузећа „Комуналац“ истекао, донето је решење као у диспозитиву.</w:t>
      </w:r>
    </w:p>
    <w:p w:rsidR="00D321BA" w:rsidRPr="00B47A91" w:rsidRDefault="00D321BA" w:rsidP="00D321BA">
      <w:pPr>
        <w:tabs>
          <w:tab w:val="left" w:pos="675"/>
          <w:tab w:val="left" w:pos="1125"/>
        </w:tabs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tabs>
          <w:tab w:val="left" w:pos="675"/>
          <w:tab w:val="left" w:pos="1125"/>
        </w:tabs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020-4</w:t>
      </w:r>
      <w:r w:rsidRPr="00B47A91">
        <w:rPr>
          <w:sz w:val="22"/>
          <w:szCs w:val="22"/>
          <w:lang w:val="sr-Cyrl-CS"/>
        </w:rPr>
        <w:t>/17-11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>У Ражњу</w:t>
      </w:r>
      <w:r w:rsidRPr="00B47A91">
        <w:rPr>
          <w:b/>
          <w:sz w:val="22"/>
          <w:szCs w:val="22"/>
          <w:lang w:val="sr-Cyrl-CS"/>
        </w:rPr>
        <w:t>:</w:t>
      </w:r>
      <w:r>
        <w:rPr>
          <w:sz w:val="22"/>
          <w:szCs w:val="22"/>
          <w:lang w:val="sr-Cyrl-CS"/>
        </w:rPr>
        <w:t xml:space="preserve"> 13.10.</w:t>
      </w:r>
      <w:r w:rsidRPr="00B47A91">
        <w:rPr>
          <w:sz w:val="22"/>
          <w:szCs w:val="22"/>
          <w:lang w:val="sr-Cyrl-CS"/>
        </w:rPr>
        <w:t xml:space="preserve"> 2017.године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center"/>
        <w:rPr>
          <w:b/>
          <w:sz w:val="22"/>
          <w:szCs w:val="22"/>
          <w:lang w:val="sr-Cyrl-CS"/>
        </w:rPr>
      </w:pPr>
      <w:r w:rsidRPr="00B47A91">
        <w:rPr>
          <w:b/>
          <w:sz w:val="22"/>
          <w:szCs w:val="22"/>
          <w:lang w:val="sr-Cyrl-CS"/>
        </w:rPr>
        <w:t>СКУПШТИНА ОПШТИНЕ РАЖАЊ</w:t>
      </w:r>
    </w:p>
    <w:p w:rsidR="00D321BA" w:rsidRPr="00B47A91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B47A91" w:rsidRDefault="00D321BA" w:rsidP="00D321BA">
      <w:pPr>
        <w:jc w:val="both"/>
        <w:rPr>
          <w:b/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 w:rsidRPr="00B47A91">
        <w:rPr>
          <w:b/>
          <w:sz w:val="22"/>
          <w:szCs w:val="22"/>
          <w:lang w:val="sr-Cyrl-CS"/>
        </w:rPr>
        <w:t>Председник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  <w:r w:rsidRPr="00B47A91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Миодраг Рајковић </w:t>
      </w:r>
    </w:p>
    <w:p w:rsidR="00D321BA" w:rsidRPr="00B47A91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AB5A71" w:rsidRDefault="00D321BA" w:rsidP="00D321BA">
      <w:pPr>
        <w:tabs>
          <w:tab w:val="left" w:pos="675"/>
          <w:tab w:val="left" w:pos="1125"/>
        </w:tabs>
        <w:jc w:val="both"/>
        <w:rPr>
          <w:sz w:val="22"/>
          <w:szCs w:val="22"/>
          <w:lang w:val="sr-Cyrl-CS"/>
        </w:rPr>
      </w:pPr>
    </w:p>
    <w:p w:rsidR="00D321BA" w:rsidRPr="00AB5A71" w:rsidRDefault="00D321BA" w:rsidP="00D321BA">
      <w:pPr>
        <w:rPr>
          <w:lang w:val="sr-Cyrl-CS"/>
        </w:rPr>
      </w:pPr>
    </w:p>
    <w:p w:rsidR="00D321BA" w:rsidRPr="00AB5A71" w:rsidRDefault="00D321BA" w:rsidP="00D321BA">
      <w:pPr>
        <w:rPr>
          <w:lang w:val="sr-Cyrl-CS"/>
        </w:rPr>
      </w:pPr>
    </w:p>
    <w:p w:rsidR="00D321BA" w:rsidRPr="00D06183" w:rsidRDefault="00D321BA" w:rsidP="00D321BA">
      <w:pPr>
        <w:jc w:val="both"/>
        <w:rPr>
          <w:sz w:val="22"/>
          <w:szCs w:val="22"/>
          <w:lang w:val="sr-Cyrl-CS"/>
        </w:rPr>
      </w:pPr>
      <w:r w:rsidRPr="00AB5A71">
        <w:rPr>
          <w:sz w:val="22"/>
          <w:szCs w:val="22"/>
          <w:lang w:val="sr-Cyrl-CS"/>
        </w:rPr>
        <w:lastRenderedPageBreak/>
        <w:t>На основу</w:t>
      </w:r>
      <w:r w:rsidRPr="00D06183">
        <w:rPr>
          <w:sz w:val="22"/>
          <w:szCs w:val="22"/>
          <w:lang w:val="sr-Cyrl-CS"/>
        </w:rPr>
        <w:t xml:space="preserve"> члана 32. став 1. тачка 9. Закона о локалној смаоуправи („Службени гласник РС“, број </w:t>
      </w:r>
      <w:r w:rsidRPr="00AB5A71">
        <w:rPr>
          <w:sz w:val="22"/>
          <w:szCs w:val="22"/>
          <w:lang w:val="sr-Cyrl-CS"/>
        </w:rPr>
        <w:t>129/2007 и 83/14- др. закон</w:t>
      </w:r>
      <w:r w:rsidRPr="00D06183">
        <w:rPr>
          <w:sz w:val="22"/>
          <w:szCs w:val="22"/>
          <w:lang w:val="sr-Cyrl-CS"/>
        </w:rPr>
        <w:t xml:space="preserve">) чланова 16 став 2, 17 став 3, 18 и 20 Закона о јавним предузећима („Службени гласник РС“, број 15/16), члана 39. став 1. тачка 10. Статута општине Ражањ („Службени лист општине Ражањ“,број  9/08 , 3/11 , 8/12, 4/14 и 6/16) и члана 40 Одлуке о усклађивању пословања Јавног предузећа „ Комуналац „ са Законом о јавним предузећима („ Службени лист општине Ражањ „ број 10/16 ), </w:t>
      </w:r>
      <w:r w:rsidRPr="00D06183">
        <w:rPr>
          <w:b/>
          <w:sz w:val="22"/>
          <w:szCs w:val="22"/>
          <w:lang w:val="sr-Cyrl-CS"/>
        </w:rPr>
        <w:t>Скупштина општине Ражањ</w:t>
      </w:r>
      <w:r w:rsidRPr="00D06183">
        <w:rPr>
          <w:sz w:val="22"/>
          <w:szCs w:val="22"/>
          <w:lang w:val="sr-Cyrl-CS"/>
        </w:rPr>
        <w:t>, на седници одржаној</w:t>
      </w:r>
      <w:r w:rsidRPr="00AB5A71">
        <w:rPr>
          <w:sz w:val="22"/>
          <w:szCs w:val="22"/>
          <w:lang w:val="sr-Cyrl-CS"/>
        </w:rPr>
        <w:t xml:space="preserve"> дана 13.10.2017</w:t>
      </w:r>
      <w:r w:rsidRPr="00D06183">
        <w:rPr>
          <w:sz w:val="22"/>
          <w:szCs w:val="22"/>
          <w:lang w:val="sr-Cyrl-CS"/>
        </w:rPr>
        <w:t>.године , доноси</w:t>
      </w:r>
    </w:p>
    <w:p w:rsidR="00D321BA" w:rsidRPr="00D06183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D06183" w:rsidRDefault="00D321BA" w:rsidP="00D321BA">
      <w:pPr>
        <w:jc w:val="center"/>
        <w:rPr>
          <w:b/>
          <w:sz w:val="22"/>
          <w:szCs w:val="22"/>
          <w:lang w:val="sr-Cyrl-CS"/>
        </w:rPr>
      </w:pPr>
      <w:r w:rsidRPr="00D06183">
        <w:rPr>
          <w:b/>
          <w:sz w:val="22"/>
          <w:szCs w:val="22"/>
          <w:lang w:val="sr-Cyrl-CS"/>
        </w:rPr>
        <w:t>Р Е Ш Е Њ Е</w:t>
      </w:r>
    </w:p>
    <w:p w:rsidR="00D321BA" w:rsidRPr="00AB5A71" w:rsidRDefault="00D321BA" w:rsidP="00D321BA">
      <w:pPr>
        <w:jc w:val="center"/>
        <w:rPr>
          <w:b/>
          <w:sz w:val="22"/>
          <w:szCs w:val="22"/>
          <w:lang w:val="sr-Cyrl-CS"/>
        </w:rPr>
      </w:pPr>
      <w:r w:rsidRPr="00D06183">
        <w:rPr>
          <w:b/>
          <w:sz w:val="22"/>
          <w:szCs w:val="22"/>
          <w:lang w:val="sr-Cyrl-CS"/>
        </w:rPr>
        <w:t>О ИМЕНОВАЊУ ЧЛАНОВА НАДЗОРНОГ ОДБОРА ЈАВНОГ ПРЕДУЗЕЋА „КОМУНАЛАЦ“ РАЖАЊ</w:t>
      </w:r>
    </w:p>
    <w:p w:rsidR="00D321BA" w:rsidRPr="00D06183" w:rsidRDefault="00D321BA" w:rsidP="00D321BA">
      <w:pPr>
        <w:jc w:val="center"/>
        <w:rPr>
          <w:b/>
          <w:sz w:val="22"/>
          <w:szCs w:val="22"/>
          <w:lang w:val="sr-Cyrl-CS"/>
        </w:rPr>
      </w:pPr>
    </w:p>
    <w:p w:rsidR="00D321BA" w:rsidRPr="00D06183" w:rsidRDefault="00D321BA" w:rsidP="00D321BA">
      <w:pPr>
        <w:rPr>
          <w:sz w:val="22"/>
          <w:szCs w:val="22"/>
          <w:lang w:val="sr-Cyrl-CS"/>
        </w:rPr>
      </w:pPr>
      <w:r w:rsidRPr="00D06183">
        <w:rPr>
          <w:b/>
          <w:sz w:val="22"/>
          <w:szCs w:val="22"/>
        </w:rPr>
        <w:t>I</w:t>
      </w:r>
      <w:r w:rsidRPr="00F7773F">
        <w:rPr>
          <w:b/>
          <w:sz w:val="22"/>
          <w:szCs w:val="22"/>
          <w:lang w:val="sr-Cyrl-CS"/>
        </w:rPr>
        <w:t xml:space="preserve"> – </w:t>
      </w:r>
      <w:r w:rsidRPr="00D06183">
        <w:rPr>
          <w:b/>
          <w:sz w:val="22"/>
          <w:szCs w:val="22"/>
          <w:lang w:val="sr-Cyrl-CS"/>
        </w:rPr>
        <w:t>ИМЕНУЈУ  СЕ</w:t>
      </w:r>
      <w:r w:rsidRPr="00D06183">
        <w:rPr>
          <w:sz w:val="22"/>
          <w:szCs w:val="22"/>
          <w:lang w:val="sr-Cyrl-CS"/>
        </w:rPr>
        <w:t xml:space="preserve"> чланови Надзорног одбора Јавног предузећа „Комуналац“   Ражањ, на период од четири године: </w:t>
      </w:r>
    </w:p>
    <w:p w:rsidR="00D321BA" w:rsidRPr="00F7773F" w:rsidRDefault="00D321BA" w:rsidP="00D321BA">
      <w:pPr>
        <w:rPr>
          <w:sz w:val="22"/>
          <w:szCs w:val="22"/>
          <w:lang w:val="sr-Cyrl-CS"/>
        </w:rPr>
      </w:pPr>
    </w:p>
    <w:p w:rsidR="00D321BA" w:rsidRPr="00F7773F" w:rsidRDefault="00D321BA" w:rsidP="00157491">
      <w:pPr>
        <w:numPr>
          <w:ilvl w:val="0"/>
          <w:numId w:val="43"/>
        </w:numPr>
        <w:jc w:val="both"/>
        <w:rPr>
          <w:sz w:val="22"/>
          <w:szCs w:val="22"/>
          <w:lang w:val="sr-Cyrl-CS"/>
        </w:rPr>
      </w:pPr>
      <w:r w:rsidRPr="00F7773F">
        <w:rPr>
          <w:b/>
          <w:sz w:val="22"/>
          <w:szCs w:val="22"/>
          <w:lang w:val="sr-Cyrl-CS"/>
        </w:rPr>
        <w:t xml:space="preserve">БОЈАН ПЕТКОВИЋ, дипломирани економиста </w:t>
      </w:r>
      <w:r w:rsidRPr="00F57B83">
        <w:rPr>
          <w:sz w:val="22"/>
          <w:szCs w:val="22"/>
          <w:lang w:val="sr-Cyrl-CS"/>
        </w:rPr>
        <w:t xml:space="preserve"> из Новог Брачина , за председника ,</w:t>
      </w:r>
    </w:p>
    <w:p w:rsidR="00D321BA" w:rsidRPr="00AB5A71" w:rsidRDefault="00D321BA" w:rsidP="00157491">
      <w:pPr>
        <w:numPr>
          <w:ilvl w:val="0"/>
          <w:numId w:val="43"/>
        </w:num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АНИЦА МОЈАШЕВИЋ, </w:t>
      </w:r>
      <w:r w:rsidRPr="00F57B83">
        <w:rPr>
          <w:b/>
          <w:sz w:val="22"/>
          <w:szCs w:val="22"/>
          <w:lang w:val="sr-Cyrl-CS"/>
        </w:rPr>
        <w:t xml:space="preserve"> дипломирани </w:t>
      </w:r>
      <w:r>
        <w:rPr>
          <w:b/>
          <w:sz w:val="22"/>
          <w:szCs w:val="22"/>
          <w:lang w:val="sr-Cyrl-CS"/>
        </w:rPr>
        <w:t>социолог</w:t>
      </w:r>
      <w:r w:rsidRPr="00F57B83">
        <w:rPr>
          <w:b/>
          <w:sz w:val="22"/>
          <w:szCs w:val="22"/>
          <w:lang w:val="sr-Cyrl-CS"/>
        </w:rPr>
        <w:t xml:space="preserve"> </w:t>
      </w:r>
      <w:r w:rsidRPr="00F57B8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 Рујишта</w:t>
      </w:r>
      <w:r w:rsidRPr="005C2CCD">
        <w:rPr>
          <w:sz w:val="22"/>
          <w:szCs w:val="22"/>
          <w:lang w:val="sr-Cyrl-CS"/>
        </w:rPr>
        <w:t xml:space="preserve">, </w:t>
      </w:r>
      <w:r w:rsidRPr="00F57B83">
        <w:rPr>
          <w:sz w:val="22"/>
          <w:szCs w:val="22"/>
          <w:lang w:val="sr-Cyrl-CS"/>
        </w:rPr>
        <w:t>за члана ,</w:t>
      </w:r>
    </w:p>
    <w:p w:rsidR="00D321BA" w:rsidRPr="00AB5A71" w:rsidRDefault="00D321BA" w:rsidP="00157491">
      <w:pPr>
        <w:numPr>
          <w:ilvl w:val="0"/>
          <w:numId w:val="43"/>
        </w:numPr>
        <w:rPr>
          <w:sz w:val="22"/>
          <w:szCs w:val="22"/>
          <w:lang w:val="sr-Cyrl-CS"/>
        </w:rPr>
      </w:pPr>
      <w:r w:rsidRPr="00F57B83">
        <w:rPr>
          <w:b/>
          <w:sz w:val="22"/>
          <w:szCs w:val="22"/>
          <w:lang w:val="sr-Cyrl-CS"/>
        </w:rPr>
        <w:t xml:space="preserve">МИРЈАНА ПЕТРОВИЋ </w:t>
      </w:r>
      <w:r w:rsidRPr="00F57B83">
        <w:rPr>
          <w:sz w:val="22"/>
          <w:szCs w:val="22"/>
          <w:lang w:val="sr-Cyrl-CS"/>
        </w:rPr>
        <w:t>, представник запослених , за члана .</w:t>
      </w:r>
    </w:p>
    <w:p w:rsidR="00D321BA" w:rsidRPr="00AB5A71" w:rsidRDefault="00D321BA" w:rsidP="00D321BA">
      <w:pPr>
        <w:rPr>
          <w:sz w:val="22"/>
          <w:szCs w:val="22"/>
          <w:lang w:val="sr-Cyrl-CS"/>
        </w:rPr>
      </w:pPr>
    </w:p>
    <w:p w:rsidR="00D321BA" w:rsidRPr="00F57B83" w:rsidRDefault="00D321BA" w:rsidP="00D321BA">
      <w:pPr>
        <w:rPr>
          <w:b/>
          <w:sz w:val="22"/>
          <w:szCs w:val="22"/>
          <w:lang w:val="sr-Cyrl-CS"/>
        </w:rPr>
      </w:pPr>
    </w:p>
    <w:p w:rsidR="00D321BA" w:rsidRPr="00F57B83" w:rsidRDefault="00D321BA" w:rsidP="00D321BA">
      <w:pPr>
        <w:rPr>
          <w:sz w:val="22"/>
          <w:szCs w:val="22"/>
          <w:lang w:val="sr-Cyrl-CS"/>
        </w:rPr>
      </w:pPr>
      <w:r w:rsidRPr="00F57B83">
        <w:rPr>
          <w:b/>
          <w:sz w:val="22"/>
          <w:szCs w:val="22"/>
        </w:rPr>
        <w:t>II</w:t>
      </w:r>
      <w:r w:rsidRPr="00F7773F">
        <w:rPr>
          <w:b/>
          <w:sz w:val="22"/>
          <w:szCs w:val="22"/>
          <w:lang w:val="sr-Cyrl-CS"/>
        </w:rPr>
        <w:t xml:space="preserve"> – </w:t>
      </w:r>
      <w:r w:rsidRPr="00F57B83">
        <w:rPr>
          <w:sz w:val="22"/>
          <w:szCs w:val="22"/>
          <w:lang w:val="sr-Cyrl-CS"/>
        </w:rPr>
        <w:t>Решење доставити именованим члановима , ЈП „Комуналац“ и архиви и објавити у „Службеном листу општине Ражањ“.</w:t>
      </w:r>
    </w:p>
    <w:p w:rsidR="00D321BA" w:rsidRPr="00D06183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D06183" w:rsidRDefault="00D321BA" w:rsidP="00D321BA">
      <w:pPr>
        <w:jc w:val="center"/>
        <w:rPr>
          <w:sz w:val="22"/>
          <w:szCs w:val="22"/>
          <w:lang w:val="sr-Cyrl-CS"/>
        </w:rPr>
      </w:pPr>
      <w:r w:rsidRPr="00D06183">
        <w:rPr>
          <w:sz w:val="22"/>
          <w:szCs w:val="22"/>
          <w:lang w:val="sr-Cyrl-CS"/>
        </w:rPr>
        <w:t>О б р а з л о ж е њ е</w:t>
      </w:r>
    </w:p>
    <w:p w:rsidR="00D321BA" w:rsidRPr="00D06183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D06183" w:rsidRDefault="00D321BA" w:rsidP="00D321BA">
      <w:pPr>
        <w:tabs>
          <w:tab w:val="left" w:pos="720"/>
        </w:tabs>
        <w:jc w:val="both"/>
        <w:rPr>
          <w:sz w:val="22"/>
          <w:szCs w:val="22"/>
          <w:lang w:val="sr-Cyrl-CS"/>
        </w:rPr>
      </w:pPr>
      <w:r w:rsidRPr="00D06183">
        <w:rPr>
          <w:sz w:val="22"/>
          <w:szCs w:val="22"/>
          <w:lang w:val="sr-Cyrl-CS"/>
        </w:rPr>
        <w:tab/>
        <w:t xml:space="preserve">Правни основ за доношење решења о именовању чланова Надзорног одбора јавног предузећа „Комуналац“ Ражањ је садржан у члану 32. став 1. тачка 9. Закона о локалној самоуправи („Службени гласник РС“, број </w:t>
      </w:r>
      <w:r w:rsidRPr="00AB5A71">
        <w:rPr>
          <w:sz w:val="22"/>
          <w:szCs w:val="22"/>
          <w:lang w:val="sr-Cyrl-CS"/>
        </w:rPr>
        <w:t>129/2007 и 83/14- др. закон</w:t>
      </w:r>
      <w:r w:rsidRPr="00D06183">
        <w:rPr>
          <w:sz w:val="22"/>
          <w:szCs w:val="22"/>
          <w:lang w:val="sr-Cyrl-CS"/>
        </w:rPr>
        <w:t xml:space="preserve">) и члану 39. став 1. тачка 10. Статута општине Ражањ („Службени лист општине Ражањ“,број  9/08 , 3/11 , 8/12, 4/14 и 6/16), којима је предвиђено да Скупштина општине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 Чланом 16 став 2 и чланом 17 став 3 Закона о јавним предузећима („Службени гласник РС“, број 15/16) предвиђено је да надзорни одбор јавног предузећа чији је оснивач јединица локалне самоуправе има три члана, од којих је један председник, да се бирају на период од четири године и да је један од чланова из реда запослених. Чланом 18 Закона о јавним предузећима су утврђени услови које лице које се именује за члана надзорног одбора јавног предузећа мора да испуњава, а чланом 20 истог је предвиђено да представник запослених у надзорном одбору мора поред услова из члана 18 Закона да испуњава и услове и из члана 19. став 1 тачка 1 и 2, односно да није био ангажован у вршењу ревизије финансијских извештаја предузећа у последњих пет година и да није члан политичке странке. </w:t>
      </w:r>
    </w:p>
    <w:p w:rsidR="00D321BA" w:rsidRPr="00D06183" w:rsidRDefault="00D321BA" w:rsidP="00D321BA">
      <w:pPr>
        <w:tabs>
          <w:tab w:val="left" w:pos="720"/>
        </w:tabs>
        <w:jc w:val="both"/>
        <w:rPr>
          <w:sz w:val="22"/>
          <w:szCs w:val="22"/>
          <w:lang w:val="sr-Cyrl-CS"/>
        </w:rPr>
      </w:pPr>
      <w:r w:rsidRPr="00D06183">
        <w:rPr>
          <w:sz w:val="22"/>
          <w:szCs w:val="22"/>
          <w:lang w:val="sr-Cyrl-CS"/>
        </w:rPr>
        <w:tab/>
        <w:t xml:space="preserve">На основу наведеног, одлучено је као у диспозитиву решења. </w:t>
      </w:r>
    </w:p>
    <w:p w:rsidR="00D321BA" w:rsidRPr="00D06183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D06183" w:rsidRDefault="00D321BA" w:rsidP="00D321BA">
      <w:pPr>
        <w:jc w:val="both"/>
        <w:rPr>
          <w:sz w:val="22"/>
          <w:szCs w:val="22"/>
          <w:lang w:val="sr-Cyrl-CS"/>
        </w:rPr>
      </w:pPr>
      <w:r w:rsidRPr="00D06183">
        <w:rPr>
          <w:sz w:val="22"/>
          <w:szCs w:val="22"/>
          <w:lang w:val="sr-Cyrl-CS"/>
        </w:rPr>
        <w:t xml:space="preserve"> Број: 020-</w:t>
      </w:r>
      <w:r>
        <w:rPr>
          <w:sz w:val="22"/>
          <w:szCs w:val="22"/>
          <w:lang w:val="sr-Cyrl-CS"/>
        </w:rPr>
        <w:t>5</w:t>
      </w:r>
      <w:r w:rsidRPr="00D06183">
        <w:rPr>
          <w:sz w:val="22"/>
          <w:szCs w:val="22"/>
          <w:lang w:val="sr-Cyrl-CS"/>
        </w:rPr>
        <w:t>/17-11</w:t>
      </w:r>
    </w:p>
    <w:p w:rsidR="00D321BA" w:rsidRPr="00D06183" w:rsidRDefault="00D321BA" w:rsidP="00D321BA">
      <w:pPr>
        <w:jc w:val="both"/>
        <w:rPr>
          <w:sz w:val="22"/>
          <w:szCs w:val="22"/>
          <w:lang w:val="sr-Cyrl-CS"/>
        </w:rPr>
      </w:pPr>
      <w:r w:rsidRPr="00D06183">
        <w:rPr>
          <w:sz w:val="22"/>
          <w:szCs w:val="22"/>
          <w:lang w:val="sr-Cyrl-CS"/>
        </w:rPr>
        <w:t>У Ражњу</w:t>
      </w:r>
      <w:r w:rsidRPr="00D06183">
        <w:rPr>
          <w:b/>
          <w:sz w:val="22"/>
          <w:szCs w:val="22"/>
          <w:lang w:val="sr-Cyrl-CS"/>
        </w:rPr>
        <w:t>:</w:t>
      </w:r>
      <w:r w:rsidRPr="00D0618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13.10.</w:t>
      </w:r>
      <w:r w:rsidRPr="00D06183">
        <w:rPr>
          <w:sz w:val="22"/>
          <w:szCs w:val="22"/>
          <w:lang w:val="sr-Cyrl-CS"/>
        </w:rPr>
        <w:t xml:space="preserve"> 2017.године</w:t>
      </w:r>
    </w:p>
    <w:p w:rsidR="00D321BA" w:rsidRPr="00D06183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D06183" w:rsidRDefault="00D321BA" w:rsidP="00D321BA">
      <w:pPr>
        <w:jc w:val="both"/>
        <w:rPr>
          <w:sz w:val="22"/>
          <w:szCs w:val="22"/>
          <w:lang w:val="sr-Cyrl-CS"/>
        </w:rPr>
      </w:pPr>
    </w:p>
    <w:p w:rsidR="00D321BA" w:rsidRPr="00D06183" w:rsidRDefault="00D321BA" w:rsidP="00D321BA">
      <w:pPr>
        <w:jc w:val="center"/>
        <w:rPr>
          <w:b/>
          <w:sz w:val="22"/>
          <w:szCs w:val="22"/>
          <w:lang w:val="sr-Cyrl-CS"/>
        </w:rPr>
      </w:pPr>
      <w:r w:rsidRPr="00D06183">
        <w:rPr>
          <w:b/>
          <w:sz w:val="22"/>
          <w:szCs w:val="22"/>
          <w:lang w:val="sr-Cyrl-CS"/>
        </w:rPr>
        <w:t>СКУПШТИНА ОПШТИНЕ РАЖАЊ</w:t>
      </w:r>
    </w:p>
    <w:p w:rsidR="00D321BA" w:rsidRPr="00D06183" w:rsidRDefault="00D321BA" w:rsidP="00D321BA">
      <w:pPr>
        <w:jc w:val="center"/>
        <w:rPr>
          <w:sz w:val="22"/>
          <w:szCs w:val="22"/>
          <w:lang w:val="sr-Cyrl-CS"/>
        </w:rPr>
      </w:pPr>
    </w:p>
    <w:p w:rsidR="00D321BA" w:rsidRPr="00D06183" w:rsidRDefault="00D321BA" w:rsidP="00D321BA">
      <w:pPr>
        <w:jc w:val="both"/>
        <w:rPr>
          <w:b/>
          <w:sz w:val="22"/>
          <w:szCs w:val="22"/>
          <w:lang w:val="sr-Cyrl-CS"/>
        </w:rPr>
      </w:pPr>
      <w:r w:rsidRPr="00D06183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 w:rsidRPr="00D06183">
        <w:rPr>
          <w:b/>
          <w:sz w:val="22"/>
          <w:szCs w:val="22"/>
          <w:lang w:val="sr-Cyrl-CS"/>
        </w:rPr>
        <w:t>Председник</w:t>
      </w:r>
    </w:p>
    <w:p w:rsidR="00D321BA" w:rsidRPr="00D06183" w:rsidRDefault="00D321BA" w:rsidP="00D321BA">
      <w:pPr>
        <w:jc w:val="both"/>
        <w:rPr>
          <w:sz w:val="22"/>
          <w:szCs w:val="22"/>
          <w:lang w:val="sr-Cyrl-CS"/>
        </w:rPr>
      </w:pPr>
      <w:r w:rsidRPr="00D06183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Миодраг Рајковић </w:t>
      </w:r>
    </w:p>
    <w:p w:rsidR="00D321BA" w:rsidRPr="000D25E7" w:rsidRDefault="00D321BA" w:rsidP="00D321BA">
      <w:pPr>
        <w:rPr>
          <w:lang w:val="sr-Cyrl-CS"/>
        </w:rPr>
      </w:pPr>
    </w:p>
    <w:p w:rsidR="00D321BA" w:rsidRPr="00A33AD3" w:rsidRDefault="00D321BA" w:rsidP="00D321BA">
      <w:pPr>
        <w:jc w:val="both"/>
        <w:rPr>
          <w:lang w:val="sr-Cyrl-CS"/>
        </w:rPr>
      </w:pPr>
      <w:r w:rsidRPr="000D25E7">
        <w:rPr>
          <w:lang w:val="sr-Cyrl-CS"/>
        </w:rPr>
        <w:lastRenderedPageBreak/>
        <w:t>На основу</w:t>
      </w:r>
      <w:r w:rsidRPr="00A33AD3">
        <w:rPr>
          <w:lang w:val="sr-Cyrl-CS"/>
        </w:rPr>
        <w:t xml:space="preserve"> члана</w:t>
      </w:r>
      <w:r w:rsidRPr="000D25E7">
        <w:rPr>
          <w:lang w:val="sr-Cyrl-CS"/>
        </w:rPr>
        <w:t xml:space="preserve"> 116. став 5.</w:t>
      </w:r>
      <w:r>
        <w:rPr>
          <w:lang w:val="sr-Cyrl-CS"/>
        </w:rPr>
        <w:t xml:space="preserve"> </w:t>
      </w:r>
      <w:r w:rsidRPr="000D25E7">
        <w:rPr>
          <w:lang w:val="sr-Cyrl-CS"/>
        </w:rPr>
        <w:t>Закона о основама система образовања и васпитања (''Службени гласник РС '' бр</w:t>
      </w:r>
      <w:r>
        <w:rPr>
          <w:lang w:val="sr-Cyrl-CS"/>
        </w:rPr>
        <w:t>ој</w:t>
      </w:r>
      <w:r w:rsidRPr="000D25E7">
        <w:rPr>
          <w:lang w:val="sr-Cyrl-CS"/>
        </w:rPr>
        <w:t xml:space="preserve"> 88/2017)</w:t>
      </w:r>
      <w:r w:rsidRPr="00A33AD3">
        <w:rPr>
          <w:lang w:val="sr-Cyrl-CS"/>
        </w:rPr>
        <w:t xml:space="preserve">, </w:t>
      </w:r>
      <w:r w:rsidRPr="000D25E7">
        <w:rPr>
          <w:lang w:val="sr-Cyrl-CS"/>
        </w:rPr>
        <w:t xml:space="preserve">члана 32. став 1. тачка </w:t>
      </w:r>
      <w:r>
        <w:rPr>
          <w:lang w:val="sr-Cyrl-CS"/>
        </w:rPr>
        <w:t>9</w:t>
      </w:r>
      <w:r w:rsidRPr="00A33AD3">
        <w:rPr>
          <w:lang w:val="sr-Cyrl-CS"/>
        </w:rPr>
        <w:t xml:space="preserve">. </w:t>
      </w:r>
      <w:r w:rsidRPr="00F7773F">
        <w:rPr>
          <w:lang w:val="sr-Cyrl-CS"/>
        </w:rPr>
        <w:t>Закона о локалној самоуправи („Службени гласник РС“, број 129/07</w:t>
      </w:r>
      <w:r>
        <w:rPr>
          <w:lang w:val="sr-Cyrl-CS"/>
        </w:rPr>
        <w:t xml:space="preserve"> и 83/14- др. закон</w:t>
      </w:r>
      <w:r w:rsidRPr="00F7773F">
        <w:rPr>
          <w:lang w:val="sr-Cyrl-CS"/>
        </w:rPr>
        <w:t xml:space="preserve">) и члана 39 став 1. тачка </w:t>
      </w:r>
      <w:r>
        <w:rPr>
          <w:lang w:val="sr-Cyrl-CS"/>
        </w:rPr>
        <w:t>10</w:t>
      </w:r>
      <w:r w:rsidRPr="00A33AD3">
        <w:rPr>
          <w:lang w:val="sr-Cyrl-CS"/>
        </w:rPr>
        <w:t xml:space="preserve">. </w:t>
      </w:r>
      <w:r w:rsidRPr="00F7773F">
        <w:rPr>
          <w:lang w:val="sr-Cyrl-CS"/>
        </w:rPr>
        <w:t xml:space="preserve">Статута општине Ражањ („Службени лист општине Ражањ“, број </w:t>
      </w:r>
      <w:r w:rsidRPr="00A33AD3">
        <w:rPr>
          <w:lang w:val="sr-Cyrl-CS"/>
        </w:rPr>
        <w:t>0</w:t>
      </w:r>
      <w:r w:rsidRPr="00F7773F">
        <w:rPr>
          <w:lang w:val="sr-Cyrl-CS"/>
        </w:rPr>
        <w:t>9/08</w:t>
      </w:r>
      <w:r>
        <w:rPr>
          <w:lang w:val="sr-Cyrl-CS"/>
        </w:rPr>
        <w:t>, 3/11, 8/12, 4/14 и 6/16</w:t>
      </w:r>
      <w:r w:rsidRPr="00F7773F">
        <w:rPr>
          <w:lang w:val="sr-Cyrl-CS"/>
        </w:rPr>
        <w:t>)</w:t>
      </w:r>
      <w:r>
        <w:rPr>
          <w:lang w:val="sr-Cyrl-CS"/>
        </w:rPr>
        <w:t xml:space="preserve">, </w:t>
      </w:r>
      <w:r w:rsidRPr="00F7773F">
        <w:rPr>
          <w:b/>
          <w:lang w:val="sr-Cyrl-CS"/>
        </w:rPr>
        <w:t>Скупштина општине Ражањ</w:t>
      </w:r>
      <w:r w:rsidRPr="00F7773F">
        <w:rPr>
          <w:lang w:val="sr-Cyrl-CS"/>
        </w:rPr>
        <w:t xml:space="preserve">, </w:t>
      </w:r>
      <w:r>
        <w:rPr>
          <w:lang w:val="sr-Cyrl-CS"/>
        </w:rPr>
        <w:t>дана</w:t>
      </w:r>
      <w:r w:rsidRPr="00F7773F">
        <w:rPr>
          <w:lang w:val="sr-Cyrl-CS"/>
        </w:rPr>
        <w:t xml:space="preserve"> 13.10.</w:t>
      </w:r>
      <w:r>
        <w:rPr>
          <w:lang w:val="sr-Cyrl-CS"/>
        </w:rPr>
        <w:t>201</w:t>
      </w:r>
      <w:r w:rsidRPr="00F7773F">
        <w:rPr>
          <w:lang w:val="sr-Cyrl-CS"/>
        </w:rPr>
        <w:t>7.</w:t>
      </w:r>
      <w:r>
        <w:rPr>
          <w:lang w:val="sr-Cyrl-CS"/>
        </w:rPr>
        <w:t xml:space="preserve"> </w:t>
      </w:r>
      <w:r w:rsidRPr="00F7773F">
        <w:rPr>
          <w:lang w:val="sr-Cyrl-CS"/>
        </w:rPr>
        <w:t>године,</w:t>
      </w:r>
      <w:r w:rsidRPr="00A33AD3">
        <w:rPr>
          <w:lang w:val="sr-Cyrl-CS"/>
        </w:rPr>
        <w:t xml:space="preserve"> </w:t>
      </w:r>
      <w:r w:rsidRPr="00F7773F">
        <w:rPr>
          <w:lang w:val="sr-Cyrl-CS"/>
        </w:rPr>
        <w:t xml:space="preserve"> доноси</w:t>
      </w:r>
    </w:p>
    <w:p w:rsidR="00D321BA" w:rsidRPr="00A33AD3" w:rsidRDefault="00D321BA" w:rsidP="00D321BA">
      <w:pPr>
        <w:ind w:firstLine="708"/>
        <w:jc w:val="both"/>
        <w:rPr>
          <w:lang w:val="sr-Cyrl-CS"/>
        </w:rPr>
      </w:pPr>
    </w:p>
    <w:p w:rsidR="00D321BA" w:rsidRPr="00A33AD3" w:rsidRDefault="00D321BA" w:rsidP="00D321BA">
      <w:pPr>
        <w:ind w:firstLine="708"/>
        <w:jc w:val="both"/>
        <w:rPr>
          <w:lang w:val="sr-Cyrl-CS"/>
        </w:rPr>
      </w:pPr>
    </w:p>
    <w:p w:rsidR="00D321BA" w:rsidRPr="00A33AD3" w:rsidRDefault="00D321BA" w:rsidP="00D321BA">
      <w:pPr>
        <w:jc w:val="center"/>
        <w:rPr>
          <w:b/>
          <w:lang w:val="sr-Cyrl-CS"/>
        </w:rPr>
      </w:pPr>
      <w:r w:rsidRPr="00FB091C">
        <w:rPr>
          <w:b/>
          <w:lang w:val="sr-Cyrl-CS"/>
        </w:rPr>
        <w:t>Р Е Ш Е Њ Е</w:t>
      </w:r>
    </w:p>
    <w:p w:rsidR="00D321BA" w:rsidRPr="00F7773F" w:rsidRDefault="00D321BA" w:rsidP="00D321BA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F7773F">
        <w:rPr>
          <w:b/>
          <w:bCs/>
          <w:lang w:val="sr-Cyrl-CS"/>
        </w:rPr>
        <w:t>о разрешењу члан</w:t>
      </w:r>
      <w:r>
        <w:rPr>
          <w:b/>
          <w:bCs/>
        </w:rPr>
        <w:t>o</w:t>
      </w:r>
      <w:r w:rsidRPr="00F7773F">
        <w:rPr>
          <w:b/>
          <w:bCs/>
          <w:lang w:val="sr-Cyrl-CS"/>
        </w:rPr>
        <w:t>ва Школског одбора</w:t>
      </w:r>
    </w:p>
    <w:p w:rsidR="00D321BA" w:rsidRPr="00A33AD3" w:rsidRDefault="00D321BA" w:rsidP="00D321BA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A33AD3">
        <w:rPr>
          <w:b/>
          <w:bCs/>
        </w:rPr>
        <w:t>O</w:t>
      </w:r>
      <w:r w:rsidRPr="00F7773F">
        <w:rPr>
          <w:b/>
          <w:bCs/>
          <w:lang w:val="sr-Cyrl-CS"/>
        </w:rPr>
        <w:t>Ш ''</w:t>
      </w:r>
      <w:r w:rsidRPr="00A33AD3">
        <w:rPr>
          <w:b/>
          <w:bCs/>
          <w:lang w:val="sr-Cyrl-CS"/>
        </w:rPr>
        <w:t>Иван Вушовић“</w:t>
      </w:r>
      <w:r w:rsidRPr="00F7773F">
        <w:rPr>
          <w:b/>
          <w:bCs/>
          <w:lang w:val="sr-Cyrl-CS"/>
        </w:rPr>
        <w:t xml:space="preserve"> у </w:t>
      </w:r>
      <w:r w:rsidRPr="00A33AD3">
        <w:rPr>
          <w:b/>
          <w:bCs/>
          <w:lang w:val="sr-Cyrl-CS"/>
        </w:rPr>
        <w:t>Ражњу</w:t>
      </w:r>
    </w:p>
    <w:p w:rsidR="00D321BA" w:rsidRPr="00A33AD3" w:rsidRDefault="00D321BA" w:rsidP="00D321BA">
      <w:pPr>
        <w:jc w:val="center"/>
        <w:rPr>
          <w:b/>
          <w:lang w:val="sr-Cyrl-CS"/>
        </w:rPr>
      </w:pPr>
    </w:p>
    <w:p w:rsidR="00D321BA" w:rsidRPr="00A33AD3" w:rsidRDefault="00D321BA" w:rsidP="00D321BA">
      <w:pPr>
        <w:rPr>
          <w:lang w:val="sr-Cyrl-CS"/>
        </w:rPr>
      </w:pPr>
    </w:p>
    <w:p w:rsidR="00D321BA" w:rsidRDefault="00D321BA" w:rsidP="00D321BA">
      <w:pPr>
        <w:autoSpaceDE w:val="0"/>
        <w:autoSpaceDN w:val="0"/>
        <w:adjustRightInd w:val="0"/>
        <w:ind w:firstLine="708"/>
        <w:jc w:val="both"/>
        <w:rPr>
          <w:bCs/>
          <w:lang w:val="sr-Cyrl-CS"/>
        </w:rPr>
      </w:pPr>
      <w:r w:rsidRPr="00A33AD3">
        <w:rPr>
          <w:b/>
        </w:rPr>
        <w:t>I</w:t>
      </w:r>
      <w:r w:rsidRPr="00F7773F">
        <w:rPr>
          <w:b/>
          <w:lang w:val="sr-Cyrl-CS"/>
        </w:rPr>
        <w:t xml:space="preserve"> </w:t>
      </w:r>
      <w:r w:rsidRPr="00A33AD3">
        <w:rPr>
          <w:b/>
          <w:lang w:val="sr-Cyrl-CS"/>
        </w:rPr>
        <w:t xml:space="preserve"> </w:t>
      </w:r>
      <w:r w:rsidRPr="00FF7B2B">
        <w:rPr>
          <w:b/>
          <w:lang w:val="sr-Cyrl-CS"/>
        </w:rPr>
        <w:t>РАЗРЕШАВА</w:t>
      </w:r>
      <w:r>
        <w:rPr>
          <w:b/>
          <w:lang w:val="sr-Cyrl-CS"/>
        </w:rPr>
        <w:t>ЈУ</w:t>
      </w:r>
      <w:r w:rsidRPr="00FF7B2B">
        <w:rPr>
          <w:b/>
          <w:lang w:val="sr-Cyrl-CS"/>
        </w:rPr>
        <w:t xml:space="preserve"> СЕ</w:t>
      </w:r>
      <w:r w:rsidRPr="00A33AD3">
        <w:rPr>
          <w:lang w:val="sr-Cyrl-CS"/>
        </w:rPr>
        <w:t xml:space="preserve"> дужности</w:t>
      </w:r>
      <w:r w:rsidRPr="00A33AD3">
        <w:rPr>
          <w:b/>
          <w:lang w:val="sr-Cyrl-CS"/>
        </w:rPr>
        <w:t xml:space="preserve"> </w:t>
      </w:r>
      <w:r w:rsidRPr="00A33AD3">
        <w:rPr>
          <w:lang w:val="sr-Cyrl-CS"/>
        </w:rPr>
        <w:t>члан</w:t>
      </w:r>
      <w:r>
        <w:rPr>
          <w:lang w:val="sr-Cyrl-CS"/>
        </w:rPr>
        <w:t xml:space="preserve">а </w:t>
      </w:r>
      <w:r w:rsidRPr="00A33AD3">
        <w:rPr>
          <w:lang w:val="sr-Cyrl-CS"/>
        </w:rPr>
        <w:t xml:space="preserve">Школског одбора </w:t>
      </w:r>
      <w:r w:rsidRPr="00A33AD3">
        <w:rPr>
          <w:bCs/>
        </w:rPr>
        <w:t>O</w:t>
      </w:r>
      <w:r w:rsidRPr="00F7773F">
        <w:rPr>
          <w:bCs/>
          <w:lang w:val="sr-Cyrl-CS"/>
        </w:rPr>
        <w:t>Ш ''</w:t>
      </w:r>
      <w:r w:rsidRPr="00A33AD3">
        <w:rPr>
          <w:bCs/>
          <w:lang w:val="sr-Cyrl-CS"/>
        </w:rPr>
        <w:t>Иван Вушовић“</w:t>
      </w:r>
      <w:r w:rsidRPr="00F7773F">
        <w:rPr>
          <w:bCs/>
          <w:lang w:val="sr-Cyrl-CS"/>
        </w:rPr>
        <w:t xml:space="preserve"> у </w:t>
      </w:r>
      <w:r w:rsidRPr="00A33AD3">
        <w:rPr>
          <w:bCs/>
          <w:lang w:val="sr-Cyrl-CS"/>
        </w:rPr>
        <w:t>Ражњу,</w:t>
      </w:r>
    </w:p>
    <w:p w:rsidR="00D321BA" w:rsidRDefault="00D321BA" w:rsidP="00D321BA">
      <w:pPr>
        <w:autoSpaceDE w:val="0"/>
        <w:autoSpaceDN w:val="0"/>
        <w:adjustRightInd w:val="0"/>
        <w:ind w:firstLine="708"/>
        <w:jc w:val="both"/>
        <w:rPr>
          <w:bCs/>
          <w:lang w:val="sr-Cyrl-CS"/>
        </w:rPr>
      </w:pPr>
    </w:p>
    <w:p w:rsidR="00D321BA" w:rsidRDefault="00D321BA" w:rsidP="00D321B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A33AD3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БОЈАНА </w:t>
      </w:r>
      <w:r>
        <w:rPr>
          <w:lang w:val="sr-Cyrl-CS"/>
        </w:rPr>
        <w:t xml:space="preserve"> </w:t>
      </w:r>
      <w:r w:rsidRPr="00AB5A71">
        <w:rPr>
          <w:b/>
          <w:lang w:val="sr-Cyrl-CS"/>
        </w:rPr>
        <w:t>СТОИЉКОВИЋ</w:t>
      </w:r>
      <w:r w:rsidRPr="00AB5A71">
        <w:rPr>
          <w:lang w:val="sr-Cyrl-CS"/>
        </w:rPr>
        <w:t xml:space="preserve"> </w:t>
      </w:r>
      <w:r>
        <w:rPr>
          <w:lang w:val="sr-Cyrl-CS"/>
        </w:rPr>
        <w:t xml:space="preserve">из Ражња, представник локалне самоуправе, на </w:t>
      </w:r>
      <w:r>
        <w:rPr>
          <w:lang w:val="sr-Cyrl-CS"/>
        </w:rPr>
        <w:tab/>
        <w:t>лични захтев, подношењем оставке;</w:t>
      </w:r>
    </w:p>
    <w:p w:rsidR="00D321BA" w:rsidRDefault="00D321BA" w:rsidP="00D321B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D321BA" w:rsidRDefault="00D321BA" w:rsidP="00D321B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3768B8">
        <w:rPr>
          <w:b/>
          <w:lang w:val="sr-Cyrl-CS"/>
        </w:rPr>
        <w:t>НЕБОЈША ЋИРКОВИЋ</w:t>
      </w:r>
      <w:r>
        <w:rPr>
          <w:lang w:val="sr-Cyrl-CS"/>
        </w:rPr>
        <w:t xml:space="preserve"> из Пардика, представник запослених, </w:t>
      </w:r>
      <w:r w:rsidRPr="00A33AD3">
        <w:rPr>
          <w:lang w:val="sr-Cyrl-CS"/>
        </w:rPr>
        <w:t xml:space="preserve">због </w:t>
      </w:r>
      <w:r>
        <w:rPr>
          <w:lang w:val="sr-Cyrl-CS"/>
        </w:rPr>
        <w:tab/>
        <w:t>престанка основа по којем је именован у орган управљања школе;</w:t>
      </w:r>
    </w:p>
    <w:p w:rsidR="00D321BA" w:rsidRDefault="00D321BA" w:rsidP="00D321B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D321BA" w:rsidRDefault="00D321BA" w:rsidP="00D321B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3768B8">
        <w:rPr>
          <w:b/>
          <w:lang w:val="sr-Cyrl-CS"/>
        </w:rPr>
        <w:t>МАРИЈА ВУЈЧИЋ</w:t>
      </w:r>
      <w:r>
        <w:rPr>
          <w:lang w:val="sr-Cyrl-CS"/>
        </w:rPr>
        <w:t xml:space="preserve"> из Ражња, представник родитеља, </w:t>
      </w:r>
      <w:r w:rsidRPr="00A33AD3">
        <w:rPr>
          <w:lang w:val="sr-Cyrl-CS"/>
        </w:rPr>
        <w:t xml:space="preserve">због </w:t>
      </w:r>
      <w:r>
        <w:rPr>
          <w:lang w:val="sr-Cyrl-CS"/>
        </w:rPr>
        <w:t xml:space="preserve">престанка основа </w:t>
      </w:r>
      <w:r>
        <w:rPr>
          <w:lang w:val="sr-Cyrl-CS"/>
        </w:rPr>
        <w:tab/>
        <w:t>по којем је именована у орган управљања школе.</w:t>
      </w:r>
    </w:p>
    <w:p w:rsidR="00D321BA" w:rsidRPr="00A33AD3" w:rsidRDefault="00D321BA" w:rsidP="00D321BA">
      <w:pPr>
        <w:jc w:val="both"/>
        <w:rPr>
          <w:lang w:val="sr-Cyrl-CS"/>
        </w:rPr>
      </w:pPr>
    </w:p>
    <w:p w:rsidR="00D321BA" w:rsidRPr="000C0E0A" w:rsidRDefault="00D321BA" w:rsidP="00D321BA">
      <w:pPr>
        <w:ind w:left="360" w:firstLine="348"/>
        <w:jc w:val="both"/>
        <w:rPr>
          <w:lang w:val="sr-Cyrl-CS"/>
        </w:rPr>
      </w:pPr>
      <w:r w:rsidRPr="00A33AD3">
        <w:rPr>
          <w:b/>
        </w:rPr>
        <w:t>II</w:t>
      </w:r>
      <w:r w:rsidRPr="00A33AD3">
        <w:rPr>
          <w:lang w:val="sr-Cyrl-CS"/>
        </w:rPr>
        <w:t xml:space="preserve"> </w:t>
      </w:r>
      <w:r w:rsidRPr="00F7773F">
        <w:rPr>
          <w:lang w:val="sr-Cyrl-CS"/>
        </w:rPr>
        <w:t xml:space="preserve"> Решење објавити у „Службеном листу  општине Ражањ“</w:t>
      </w:r>
      <w:r>
        <w:rPr>
          <w:lang w:val="sr-Cyrl-CS"/>
        </w:rPr>
        <w:t xml:space="preserve"> и доставити разрешеном члану, школи  и архиви СО-е Ражањ.</w:t>
      </w:r>
    </w:p>
    <w:p w:rsidR="00D321BA" w:rsidRPr="00A33AD3" w:rsidRDefault="00D321BA" w:rsidP="00D321BA">
      <w:pPr>
        <w:ind w:left="360" w:firstLine="348"/>
        <w:rPr>
          <w:lang w:val="sr-Cyrl-CS"/>
        </w:rPr>
      </w:pPr>
    </w:p>
    <w:p w:rsidR="00D321BA" w:rsidRPr="00A33AD3" w:rsidRDefault="00D321BA" w:rsidP="00D321BA">
      <w:pPr>
        <w:ind w:left="360" w:firstLine="348"/>
        <w:rPr>
          <w:lang w:val="sr-Cyrl-CS"/>
        </w:rPr>
      </w:pPr>
    </w:p>
    <w:p w:rsidR="00D321BA" w:rsidRPr="00A33AD3" w:rsidRDefault="00D321BA" w:rsidP="00D321BA">
      <w:pPr>
        <w:rPr>
          <w:lang w:val="sr-Cyrl-CS"/>
        </w:rPr>
      </w:pPr>
      <w:r>
        <w:rPr>
          <w:b/>
          <w:lang w:val="sr-Cyrl-CS"/>
        </w:rPr>
        <w:t xml:space="preserve">          </w:t>
      </w:r>
      <w:r w:rsidRPr="00AB5A71">
        <w:rPr>
          <w:b/>
          <w:lang w:val="sr-Cyrl-CS"/>
        </w:rPr>
        <w:t>Број</w:t>
      </w:r>
      <w:r>
        <w:rPr>
          <w:lang w:val="sr-Cyrl-CS"/>
        </w:rPr>
        <w:t xml:space="preserve"> 61-113/17-11</w:t>
      </w:r>
    </w:p>
    <w:p w:rsidR="00D321BA" w:rsidRPr="00AB5A71" w:rsidRDefault="00D321BA" w:rsidP="00D321BA">
      <w:pPr>
        <w:rPr>
          <w:lang w:val="sr-Cyrl-CS"/>
        </w:rPr>
      </w:pPr>
      <w:r>
        <w:rPr>
          <w:b/>
          <w:lang w:val="sr-Cyrl-CS"/>
        </w:rPr>
        <w:t xml:space="preserve">         </w:t>
      </w:r>
      <w:r w:rsidRPr="00AB5A71">
        <w:rPr>
          <w:b/>
          <w:lang w:val="sr-Cyrl-CS"/>
        </w:rPr>
        <w:t>У Ражњу</w:t>
      </w:r>
      <w:r>
        <w:rPr>
          <w:lang w:val="sr-Cyrl-CS"/>
        </w:rPr>
        <w:t xml:space="preserve"> 13.10.2017.године</w:t>
      </w:r>
      <w:r w:rsidRPr="00AB5A71">
        <w:rPr>
          <w:lang w:val="sr-Cyrl-CS"/>
        </w:rPr>
        <w:t xml:space="preserve">                            </w:t>
      </w:r>
    </w:p>
    <w:p w:rsidR="00D321BA" w:rsidRPr="00A33AD3" w:rsidRDefault="00D321BA" w:rsidP="00D321BA">
      <w:pPr>
        <w:rPr>
          <w:lang w:val="sr-Cyrl-CS"/>
        </w:rPr>
      </w:pPr>
    </w:p>
    <w:p w:rsidR="00D321BA" w:rsidRPr="00A33AD3" w:rsidRDefault="00D321BA" w:rsidP="00D321BA">
      <w:pPr>
        <w:rPr>
          <w:lang w:val="sr-Cyrl-CS"/>
        </w:rPr>
      </w:pPr>
      <w:r>
        <w:rPr>
          <w:lang w:val="sr-Cyrl-CS"/>
        </w:rPr>
        <w:t xml:space="preserve"> </w:t>
      </w:r>
    </w:p>
    <w:p w:rsidR="00D321BA" w:rsidRPr="00A33AD3" w:rsidRDefault="00D321BA" w:rsidP="00D321BA">
      <w:pPr>
        <w:jc w:val="center"/>
        <w:rPr>
          <w:b/>
          <w:lang w:val="sr-Cyrl-CS"/>
        </w:rPr>
      </w:pPr>
      <w:r w:rsidRPr="00AB5A71">
        <w:rPr>
          <w:b/>
          <w:lang w:val="sr-Cyrl-CS"/>
        </w:rPr>
        <w:t>СКУПШТИНА ОПШТИНЕ РАЖАЊ</w:t>
      </w:r>
    </w:p>
    <w:p w:rsidR="00D321BA" w:rsidRPr="00A33AD3" w:rsidRDefault="00D321BA" w:rsidP="00D321BA">
      <w:pPr>
        <w:jc w:val="center"/>
        <w:rPr>
          <w:b/>
          <w:lang w:val="sr-Cyrl-CS"/>
        </w:rPr>
      </w:pPr>
    </w:p>
    <w:p w:rsidR="00D321BA" w:rsidRPr="00A33AD3" w:rsidRDefault="00D321BA" w:rsidP="00D321BA">
      <w:pPr>
        <w:rPr>
          <w:lang w:val="sr-Cyrl-CS"/>
        </w:rPr>
      </w:pPr>
      <w:r>
        <w:rPr>
          <w:lang w:val="sr-Cyrl-CS"/>
        </w:rPr>
        <w:t xml:space="preserve">  </w:t>
      </w:r>
    </w:p>
    <w:p w:rsidR="00D321BA" w:rsidRPr="00CA2188" w:rsidRDefault="00D321BA" w:rsidP="00D321BA">
      <w:pPr>
        <w:jc w:val="right"/>
        <w:rPr>
          <w:lang w:val="sr-Cyrl-CS"/>
        </w:rPr>
      </w:pPr>
      <w:r w:rsidRPr="00AB5A71"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CS"/>
        </w:rPr>
        <w:t xml:space="preserve">                      </w:t>
      </w:r>
      <w:r w:rsidRPr="000D25E7">
        <w:rPr>
          <w:b/>
          <w:lang w:val="sr-Cyrl-CS"/>
        </w:rPr>
        <w:t>П</w:t>
      </w:r>
      <w:r w:rsidRPr="003E297C">
        <w:rPr>
          <w:b/>
          <w:lang w:val="sr-Cyrl-CS"/>
        </w:rPr>
        <w:t>редседник</w:t>
      </w:r>
    </w:p>
    <w:p w:rsidR="00D321BA" w:rsidRPr="004B3FC7" w:rsidRDefault="00D321BA" w:rsidP="00D321BA">
      <w:pPr>
        <w:jc w:val="right"/>
        <w:rPr>
          <w:i/>
          <w:lang w:val="sr-Cyrl-CS"/>
        </w:rPr>
      </w:pPr>
      <w:r w:rsidRPr="000D25E7">
        <w:rPr>
          <w:lang w:val="sr-Cyrl-CS"/>
        </w:rPr>
        <w:t xml:space="preserve">                                                                                               Миодраг Рајковић</w:t>
      </w:r>
    </w:p>
    <w:p w:rsidR="00D321BA" w:rsidRPr="00CA2188" w:rsidRDefault="00D321BA" w:rsidP="00D321BA">
      <w:pPr>
        <w:autoSpaceDE w:val="0"/>
        <w:autoSpaceDN w:val="0"/>
        <w:adjustRightInd w:val="0"/>
        <w:rPr>
          <w:rFonts w:ascii="Arial,Bold" w:hAnsi="Arial,Bold" w:cs="Arial,Bold"/>
          <w:b/>
          <w:bCs/>
          <w:i/>
          <w:lang w:val="sr-Cyrl-CS"/>
        </w:rPr>
      </w:pPr>
    </w:p>
    <w:p w:rsidR="00D321BA" w:rsidRDefault="00D321BA" w:rsidP="00D321BA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sr-Cyrl-CS"/>
        </w:rPr>
      </w:pPr>
    </w:p>
    <w:p w:rsidR="00D321BA" w:rsidRDefault="00D321BA" w:rsidP="00D321BA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sr-Cyrl-CS"/>
        </w:rPr>
      </w:pPr>
    </w:p>
    <w:p w:rsidR="00D321BA" w:rsidRDefault="00D321BA" w:rsidP="00D321BA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sr-Cyrl-CS"/>
        </w:rPr>
      </w:pPr>
    </w:p>
    <w:p w:rsidR="00D321BA" w:rsidRDefault="00D321BA" w:rsidP="00D321BA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sr-Cyrl-CS"/>
        </w:rPr>
      </w:pPr>
    </w:p>
    <w:p w:rsidR="00D321BA" w:rsidRDefault="00D321BA" w:rsidP="00D321BA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0D25E7" w:rsidRDefault="00D321BA">
      <w:pPr>
        <w:rPr>
          <w:b/>
          <w:lang w:val="sr-Cyrl-CS"/>
        </w:rPr>
      </w:pPr>
    </w:p>
    <w:p w:rsidR="00D321BA" w:rsidRPr="00A33AD3" w:rsidRDefault="00D321BA" w:rsidP="00D321BA">
      <w:pPr>
        <w:jc w:val="both"/>
        <w:rPr>
          <w:lang w:val="sr-Cyrl-CS"/>
        </w:rPr>
      </w:pPr>
      <w:r w:rsidRPr="000D25E7">
        <w:rPr>
          <w:lang w:val="sr-Cyrl-CS"/>
        </w:rPr>
        <w:lastRenderedPageBreak/>
        <w:t>На основу</w:t>
      </w:r>
      <w:r w:rsidRPr="00A33AD3">
        <w:rPr>
          <w:lang w:val="sr-Cyrl-CS"/>
        </w:rPr>
        <w:t xml:space="preserve"> члана</w:t>
      </w:r>
      <w:r w:rsidRPr="000D25E7">
        <w:rPr>
          <w:lang w:val="sr-Cyrl-CS"/>
        </w:rPr>
        <w:t xml:space="preserve"> 116. став 5.</w:t>
      </w:r>
      <w:r>
        <w:rPr>
          <w:lang w:val="sr-Cyrl-CS"/>
        </w:rPr>
        <w:t xml:space="preserve"> </w:t>
      </w:r>
      <w:r w:rsidRPr="000D25E7">
        <w:rPr>
          <w:lang w:val="sr-Cyrl-CS"/>
        </w:rPr>
        <w:t>Закона о основама система образовања и васпитања (''Службени гласник РС '' бр</w:t>
      </w:r>
      <w:r>
        <w:rPr>
          <w:lang w:val="sr-Cyrl-CS"/>
        </w:rPr>
        <w:t>ој</w:t>
      </w:r>
      <w:r w:rsidRPr="000D25E7">
        <w:rPr>
          <w:lang w:val="sr-Cyrl-CS"/>
        </w:rPr>
        <w:t xml:space="preserve"> 88/2017)</w:t>
      </w:r>
      <w:r w:rsidRPr="00A33AD3">
        <w:rPr>
          <w:lang w:val="sr-Cyrl-CS"/>
        </w:rPr>
        <w:t xml:space="preserve">, </w:t>
      </w:r>
      <w:r w:rsidRPr="000D25E7">
        <w:rPr>
          <w:lang w:val="sr-Cyrl-CS"/>
        </w:rPr>
        <w:t xml:space="preserve">члана 32. став 1. тачка </w:t>
      </w:r>
      <w:r>
        <w:rPr>
          <w:lang w:val="sr-Cyrl-CS"/>
        </w:rPr>
        <w:t>9</w:t>
      </w:r>
      <w:r w:rsidRPr="00A33AD3">
        <w:rPr>
          <w:lang w:val="sr-Cyrl-CS"/>
        </w:rPr>
        <w:t xml:space="preserve">. </w:t>
      </w:r>
      <w:r w:rsidRPr="00F7773F">
        <w:rPr>
          <w:lang w:val="sr-Cyrl-CS"/>
        </w:rPr>
        <w:t>Закона о локалној самоуправи („Службени гласник РС“, број 129/07</w:t>
      </w:r>
      <w:r>
        <w:rPr>
          <w:lang w:val="sr-Cyrl-CS"/>
        </w:rPr>
        <w:t xml:space="preserve"> и 83/14- др. закон</w:t>
      </w:r>
      <w:r w:rsidRPr="00F7773F">
        <w:rPr>
          <w:lang w:val="sr-Cyrl-CS"/>
        </w:rPr>
        <w:t xml:space="preserve">) и члана 39 став 1. тачка </w:t>
      </w:r>
      <w:r>
        <w:rPr>
          <w:lang w:val="sr-Cyrl-CS"/>
        </w:rPr>
        <w:t>10</w:t>
      </w:r>
      <w:r w:rsidRPr="00A33AD3">
        <w:rPr>
          <w:lang w:val="sr-Cyrl-CS"/>
        </w:rPr>
        <w:t xml:space="preserve">. </w:t>
      </w:r>
      <w:r w:rsidRPr="00F7773F">
        <w:rPr>
          <w:lang w:val="sr-Cyrl-CS"/>
        </w:rPr>
        <w:t xml:space="preserve">Статута општине Ражањ („Службени лист општине Ражањ“, број </w:t>
      </w:r>
      <w:r w:rsidRPr="00A33AD3">
        <w:rPr>
          <w:lang w:val="sr-Cyrl-CS"/>
        </w:rPr>
        <w:t>0</w:t>
      </w:r>
      <w:r w:rsidRPr="00F7773F">
        <w:rPr>
          <w:lang w:val="sr-Cyrl-CS"/>
        </w:rPr>
        <w:t>9/08</w:t>
      </w:r>
      <w:r>
        <w:rPr>
          <w:lang w:val="sr-Cyrl-CS"/>
        </w:rPr>
        <w:t>, 3/11, 8/12, 4/14 и 6/16</w:t>
      </w:r>
      <w:r w:rsidRPr="00F7773F">
        <w:rPr>
          <w:lang w:val="sr-Cyrl-CS"/>
        </w:rPr>
        <w:t>)</w:t>
      </w:r>
      <w:r>
        <w:rPr>
          <w:lang w:val="sr-Cyrl-CS"/>
        </w:rPr>
        <w:t xml:space="preserve">, </w:t>
      </w:r>
      <w:r w:rsidRPr="00F7773F">
        <w:rPr>
          <w:b/>
          <w:lang w:val="sr-Cyrl-CS"/>
        </w:rPr>
        <w:t>Скупштина општине Ражањ</w:t>
      </w:r>
      <w:r w:rsidRPr="00F7773F">
        <w:rPr>
          <w:lang w:val="sr-Cyrl-CS"/>
        </w:rPr>
        <w:t xml:space="preserve">, </w:t>
      </w:r>
      <w:r>
        <w:rPr>
          <w:lang w:val="sr-Cyrl-CS"/>
        </w:rPr>
        <w:t>дана</w:t>
      </w:r>
      <w:r w:rsidRPr="00F7773F">
        <w:rPr>
          <w:lang w:val="sr-Cyrl-CS"/>
        </w:rPr>
        <w:t xml:space="preserve"> 13.10.</w:t>
      </w:r>
      <w:r>
        <w:rPr>
          <w:lang w:val="sr-Cyrl-CS"/>
        </w:rPr>
        <w:t>201</w:t>
      </w:r>
      <w:r w:rsidRPr="00F7773F">
        <w:rPr>
          <w:lang w:val="sr-Cyrl-CS"/>
        </w:rPr>
        <w:t>7.</w:t>
      </w:r>
      <w:r>
        <w:rPr>
          <w:lang w:val="sr-Cyrl-CS"/>
        </w:rPr>
        <w:t xml:space="preserve"> </w:t>
      </w:r>
      <w:r w:rsidRPr="00F7773F">
        <w:rPr>
          <w:lang w:val="sr-Cyrl-CS"/>
        </w:rPr>
        <w:t>године,</w:t>
      </w:r>
      <w:r w:rsidRPr="00A33AD3">
        <w:rPr>
          <w:lang w:val="sr-Cyrl-CS"/>
        </w:rPr>
        <w:t xml:space="preserve"> </w:t>
      </w:r>
      <w:r w:rsidRPr="00F7773F">
        <w:rPr>
          <w:lang w:val="sr-Cyrl-CS"/>
        </w:rPr>
        <w:t xml:space="preserve"> доноси</w:t>
      </w:r>
    </w:p>
    <w:p w:rsidR="00D321BA" w:rsidRPr="00A33AD3" w:rsidRDefault="00D321BA" w:rsidP="00D321BA">
      <w:pPr>
        <w:ind w:firstLine="708"/>
        <w:jc w:val="both"/>
        <w:rPr>
          <w:lang w:val="sr-Cyrl-CS"/>
        </w:rPr>
      </w:pPr>
    </w:p>
    <w:p w:rsidR="00D321BA" w:rsidRPr="00835B4C" w:rsidRDefault="00D321BA" w:rsidP="00D321BA">
      <w:pPr>
        <w:ind w:left="-426" w:hanging="141"/>
        <w:jc w:val="both"/>
        <w:rPr>
          <w:b/>
          <w:lang w:val="sr-Cyrl-CS"/>
        </w:rPr>
      </w:pPr>
    </w:p>
    <w:p w:rsidR="00D321BA" w:rsidRPr="00835B4C" w:rsidRDefault="00D321BA" w:rsidP="00D321BA">
      <w:pPr>
        <w:jc w:val="center"/>
        <w:rPr>
          <w:b/>
          <w:lang w:val="sr-Cyrl-CS"/>
        </w:rPr>
      </w:pPr>
      <w:r w:rsidRPr="00835B4C">
        <w:rPr>
          <w:b/>
          <w:lang w:val="sr-Cyrl-CS"/>
        </w:rPr>
        <w:t>Р Е Ш Е Њ Е</w:t>
      </w:r>
    </w:p>
    <w:p w:rsidR="00D321BA" w:rsidRPr="00835B4C" w:rsidRDefault="00D321BA" w:rsidP="00D321BA">
      <w:pPr>
        <w:ind w:firstLine="708"/>
        <w:jc w:val="center"/>
        <w:rPr>
          <w:b/>
          <w:lang w:val="sr-Cyrl-CS"/>
        </w:rPr>
      </w:pPr>
      <w:r w:rsidRPr="00835B4C">
        <w:rPr>
          <w:b/>
          <w:lang w:val="sr-Cyrl-CS"/>
        </w:rPr>
        <w:t xml:space="preserve">О ИМЕНОВАЊУ </w:t>
      </w:r>
      <w:r>
        <w:rPr>
          <w:b/>
          <w:lang w:val="sr-Cyrl-CS"/>
        </w:rPr>
        <w:t xml:space="preserve">ЧЛАНОВА </w:t>
      </w:r>
      <w:r w:rsidRPr="00835B4C">
        <w:rPr>
          <w:b/>
          <w:lang w:val="sr-Cyrl-CS"/>
        </w:rPr>
        <w:t>ШКОЛСК</w:t>
      </w:r>
      <w:r>
        <w:rPr>
          <w:b/>
          <w:lang w:val="sr-Cyrl-CS"/>
        </w:rPr>
        <w:t>ОГ ОДБОРА ОСНОВНЕ ШКОЛЕ „ИВАН  ВУШОВИЋ</w:t>
      </w:r>
      <w:r w:rsidRPr="00835B4C">
        <w:rPr>
          <w:b/>
          <w:lang w:val="sr-Cyrl-CS"/>
        </w:rPr>
        <w:t xml:space="preserve">“ У </w:t>
      </w:r>
      <w:r>
        <w:rPr>
          <w:b/>
          <w:lang w:val="sr-Cyrl-CS"/>
        </w:rPr>
        <w:t>РАЖЊУ</w:t>
      </w:r>
    </w:p>
    <w:p w:rsidR="00D321BA" w:rsidRPr="00835B4C" w:rsidRDefault="00D321BA" w:rsidP="00D321BA">
      <w:pPr>
        <w:rPr>
          <w:b/>
          <w:lang w:val="sr-Cyrl-CS"/>
        </w:rPr>
      </w:pPr>
    </w:p>
    <w:p w:rsidR="00D321BA" w:rsidRPr="00835B4C" w:rsidRDefault="00D321BA" w:rsidP="00D321BA">
      <w:pPr>
        <w:rPr>
          <w:b/>
          <w:lang w:val="sr-Cyrl-CS"/>
        </w:rPr>
      </w:pPr>
    </w:p>
    <w:p w:rsidR="00D321BA" w:rsidRDefault="00D321BA" w:rsidP="00D321BA">
      <w:pPr>
        <w:jc w:val="both"/>
        <w:rPr>
          <w:b/>
          <w:lang w:val="sr-Cyrl-CS"/>
        </w:rPr>
      </w:pPr>
      <w:r w:rsidRPr="00AB5A71">
        <w:rPr>
          <w:b/>
          <w:lang w:val="sr-Cyrl-CS"/>
        </w:rPr>
        <w:t xml:space="preserve">     </w:t>
      </w:r>
      <w:r w:rsidRPr="00835B4C">
        <w:rPr>
          <w:b/>
        </w:rPr>
        <w:t>I</w:t>
      </w:r>
      <w:r w:rsidRPr="00FB091C">
        <w:rPr>
          <w:b/>
          <w:lang w:val="sr-Cyrl-CS"/>
        </w:rPr>
        <w:t xml:space="preserve"> – </w:t>
      </w:r>
      <w:r>
        <w:rPr>
          <w:b/>
          <w:lang w:val="sr-Cyrl-CS"/>
        </w:rPr>
        <w:t>ИМЕНУЈУ</w:t>
      </w:r>
      <w:r w:rsidRPr="00835B4C">
        <w:rPr>
          <w:b/>
          <w:lang w:val="sr-Cyrl-CS"/>
        </w:rPr>
        <w:t xml:space="preserve"> СЕ  </w:t>
      </w:r>
      <w:r>
        <w:rPr>
          <w:b/>
          <w:lang w:val="sr-Cyrl-CS"/>
        </w:rPr>
        <w:t>за члана  Школског</w:t>
      </w:r>
      <w:r w:rsidRPr="00835B4C">
        <w:rPr>
          <w:b/>
          <w:lang w:val="sr-Cyrl-CS"/>
        </w:rPr>
        <w:t xml:space="preserve"> одбор</w:t>
      </w:r>
      <w:r>
        <w:rPr>
          <w:b/>
          <w:lang w:val="sr-Cyrl-CS"/>
        </w:rPr>
        <w:t>а</w:t>
      </w:r>
      <w:r w:rsidRPr="00835B4C">
        <w:rPr>
          <w:b/>
          <w:lang w:val="sr-Cyrl-CS"/>
        </w:rPr>
        <w:t xml:space="preserve"> Основне школе</w:t>
      </w:r>
      <w:r>
        <w:rPr>
          <w:b/>
          <w:lang w:val="sr-Cyrl-CS"/>
        </w:rPr>
        <w:t xml:space="preserve"> „Иван Вушовић“ у Ражњу</w:t>
      </w:r>
    </w:p>
    <w:p w:rsidR="00D321BA" w:rsidRDefault="00D321BA" w:rsidP="00D321BA">
      <w:pPr>
        <w:jc w:val="both"/>
        <w:rPr>
          <w:b/>
          <w:lang w:val="sr-Cyrl-CS"/>
        </w:rPr>
      </w:pPr>
    </w:p>
    <w:p w:rsidR="00D321BA" w:rsidRDefault="00D321BA" w:rsidP="00D321BA">
      <w:pPr>
        <w:jc w:val="both"/>
        <w:rPr>
          <w:b/>
          <w:lang w:val="sr-Cyrl-CS"/>
        </w:rPr>
      </w:pPr>
      <w:r>
        <w:rPr>
          <w:b/>
          <w:lang w:val="sr-Cyrl-CS"/>
        </w:rPr>
        <w:t>ИВАНА ЗДРАВКОВИЋ из Ниша,</w:t>
      </w:r>
      <w:r w:rsidRPr="00796BE1">
        <w:rPr>
          <w:b/>
          <w:lang w:val="sr-Cyrl-CS"/>
        </w:rPr>
        <w:t xml:space="preserve"> </w:t>
      </w:r>
      <w:r>
        <w:rPr>
          <w:b/>
          <w:lang w:val="sr-Cyrl-CS"/>
        </w:rPr>
        <w:t>представник</w:t>
      </w:r>
      <w:r w:rsidRPr="00835B4C">
        <w:rPr>
          <w:b/>
          <w:lang w:val="sr-Cyrl-CS"/>
        </w:rPr>
        <w:t xml:space="preserve"> </w:t>
      </w:r>
      <w:r>
        <w:rPr>
          <w:b/>
          <w:lang w:val="sr-Cyrl-CS"/>
        </w:rPr>
        <w:t>локалне самоуправе;</w:t>
      </w:r>
    </w:p>
    <w:p w:rsidR="00D321BA" w:rsidRDefault="00D321BA" w:rsidP="00D321BA">
      <w:pPr>
        <w:jc w:val="both"/>
        <w:rPr>
          <w:b/>
          <w:lang w:val="sr-Cyrl-CS"/>
        </w:rPr>
      </w:pPr>
    </w:p>
    <w:p w:rsidR="00D321BA" w:rsidRDefault="00D321BA" w:rsidP="00D321BA">
      <w:pPr>
        <w:jc w:val="both"/>
        <w:rPr>
          <w:b/>
          <w:lang w:val="sr-Cyrl-CS"/>
        </w:rPr>
      </w:pPr>
      <w:r>
        <w:rPr>
          <w:b/>
          <w:lang w:val="sr-Cyrl-CS"/>
        </w:rPr>
        <w:t>АЦА МИЛЕНКОВИЋ из Шетке, представник запослених;</w:t>
      </w:r>
    </w:p>
    <w:p w:rsidR="00D321BA" w:rsidRDefault="00D321BA" w:rsidP="00D321BA">
      <w:pPr>
        <w:jc w:val="both"/>
        <w:rPr>
          <w:b/>
          <w:lang w:val="sr-Cyrl-CS"/>
        </w:rPr>
      </w:pPr>
    </w:p>
    <w:p w:rsidR="00D321BA" w:rsidRPr="00835B4C" w:rsidRDefault="00D321BA" w:rsidP="00D321BA">
      <w:pPr>
        <w:jc w:val="both"/>
        <w:rPr>
          <w:b/>
          <w:lang w:val="sr-Cyrl-CS"/>
        </w:rPr>
      </w:pPr>
      <w:r>
        <w:rPr>
          <w:b/>
          <w:lang w:val="sr-Cyrl-CS"/>
        </w:rPr>
        <w:t>МАРИЈАНА СТАНКОВИЋ из Ражња, представник родитеља.</w:t>
      </w:r>
    </w:p>
    <w:p w:rsidR="00D321BA" w:rsidRPr="00835B4C" w:rsidRDefault="00D321BA" w:rsidP="00D321BA">
      <w:pPr>
        <w:rPr>
          <w:b/>
          <w:lang w:val="sr-Cyrl-CS"/>
        </w:rPr>
      </w:pPr>
    </w:p>
    <w:p w:rsidR="00D321BA" w:rsidRPr="00835B4C" w:rsidRDefault="00D321BA" w:rsidP="00D321BA">
      <w:pPr>
        <w:rPr>
          <w:b/>
          <w:lang w:val="sr-Cyrl-CS"/>
        </w:rPr>
      </w:pPr>
    </w:p>
    <w:p w:rsidR="00D321BA" w:rsidRPr="00835B4C" w:rsidRDefault="00D321BA" w:rsidP="00D321BA">
      <w:pPr>
        <w:rPr>
          <w:b/>
          <w:lang w:val="sr-Cyrl-CS"/>
        </w:rPr>
      </w:pPr>
      <w:r w:rsidRPr="00AB5A71">
        <w:rPr>
          <w:b/>
          <w:lang w:val="sr-Cyrl-CS"/>
        </w:rPr>
        <w:t xml:space="preserve">     </w:t>
      </w:r>
      <w:r w:rsidRPr="00835B4C">
        <w:rPr>
          <w:b/>
        </w:rPr>
        <w:t>II</w:t>
      </w:r>
      <w:r w:rsidRPr="00FB091C">
        <w:rPr>
          <w:b/>
          <w:lang w:val="sr-Cyrl-CS"/>
        </w:rPr>
        <w:t xml:space="preserve"> –</w:t>
      </w:r>
      <w:r w:rsidRPr="00835B4C">
        <w:rPr>
          <w:b/>
          <w:lang w:val="sr-Cyrl-CS"/>
        </w:rPr>
        <w:t xml:space="preserve"> Решење доставити: именован</w:t>
      </w:r>
      <w:r>
        <w:rPr>
          <w:b/>
          <w:lang w:val="sr-Cyrl-CS"/>
        </w:rPr>
        <w:t>им</w:t>
      </w:r>
      <w:r w:rsidRPr="00835B4C">
        <w:rPr>
          <w:b/>
          <w:lang w:val="sr-Cyrl-CS"/>
        </w:rPr>
        <w:t xml:space="preserve">, </w:t>
      </w:r>
      <w:r>
        <w:rPr>
          <w:b/>
          <w:lang w:val="sr-Cyrl-CS"/>
        </w:rPr>
        <w:t>школи</w:t>
      </w:r>
      <w:r w:rsidRPr="00835B4C">
        <w:rPr>
          <w:b/>
          <w:lang w:val="sr-Cyrl-CS"/>
        </w:rPr>
        <w:t xml:space="preserve"> и објавити у „Службеном листу општине Ражањ“.</w:t>
      </w:r>
    </w:p>
    <w:p w:rsidR="00D321BA" w:rsidRPr="00835B4C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D321BA" w:rsidRPr="00835B4C" w:rsidRDefault="00D321BA" w:rsidP="00D321BA">
      <w:pPr>
        <w:rPr>
          <w:b/>
          <w:lang w:val="sr-Cyrl-CS"/>
        </w:rPr>
      </w:pPr>
    </w:p>
    <w:p w:rsidR="00D321BA" w:rsidRPr="00835B4C" w:rsidRDefault="00D321BA" w:rsidP="00D321BA">
      <w:pPr>
        <w:rPr>
          <w:b/>
          <w:lang w:val="sr-Cyrl-CS"/>
        </w:rPr>
      </w:pPr>
      <w:r w:rsidRPr="00FB091C">
        <w:rPr>
          <w:b/>
          <w:lang w:val="sr-Cyrl-CS"/>
        </w:rPr>
        <w:t xml:space="preserve">     </w:t>
      </w:r>
      <w:r>
        <w:rPr>
          <w:b/>
          <w:lang w:val="sr-Cyrl-CS"/>
        </w:rPr>
        <w:t>Број</w:t>
      </w:r>
      <w:r w:rsidRPr="00835B4C">
        <w:rPr>
          <w:b/>
          <w:lang w:val="sr-Cyrl-CS"/>
        </w:rPr>
        <w:t xml:space="preserve"> </w:t>
      </w:r>
      <w:r w:rsidRPr="00FB091C">
        <w:rPr>
          <w:b/>
          <w:lang w:val="sr-Cyrl-CS"/>
        </w:rPr>
        <w:t xml:space="preserve"> 61-114/1</w:t>
      </w:r>
      <w:r>
        <w:rPr>
          <w:b/>
          <w:lang w:val="sr-Cyrl-CS"/>
        </w:rPr>
        <w:t>7</w:t>
      </w:r>
      <w:r w:rsidRPr="00835B4C">
        <w:rPr>
          <w:b/>
          <w:lang w:val="sr-Cyrl-CS"/>
        </w:rPr>
        <w:t>-11</w:t>
      </w:r>
      <w:r w:rsidRPr="00835B4C">
        <w:rPr>
          <w:b/>
          <w:lang w:val="sr-Cyrl-CS"/>
        </w:rPr>
        <w:br/>
      </w:r>
      <w:r w:rsidRPr="00FB091C">
        <w:rPr>
          <w:b/>
          <w:lang w:val="sr-Cyrl-CS"/>
        </w:rPr>
        <w:t xml:space="preserve">     </w:t>
      </w:r>
      <w:r w:rsidRPr="00835B4C">
        <w:rPr>
          <w:b/>
          <w:lang w:val="sr-Cyrl-CS"/>
        </w:rPr>
        <w:t>У Ражњу</w:t>
      </w:r>
      <w:r w:rsidRPr="00FB091C">
        <w:rPr>
          <w:b/>
          <w:lang w:val="sr-Cyrl-CS"/>
        </w:rPr>
        <w:t xml:space="preserve">, 13.10. </w:t>
      </w:r>
      <w:r w:rsidRPr="00835B4C">
        <w:rPr>
          <w:b/>
          <w:lang w:val="sr-Cyrl-CS"/>
        </w:rPr>
        <w:t>201</w:t>
      </w:r>
      <w:r>
        <w:rPr>
          <w:b/>
          <w:lang w:val="sr-Cyrl-CS"/>
        </w:rPr>
        <w:t xml:space="preserve">7 </w:t>
      </w:r>
      <w:r w:rsidRPr="00835B4C">
        <w:rPr>
          <w:b/>
          <w:lang w:val="sr-Cyrl-CS"/>
        </w:rPr>
        <w:t>.године</w:t>
      </w:r>
    </w:p>
    <w:p w:rsidR="00D321BA" w:rsidRPr="00835B4C" w:rsidRDefault="00D321BA" w:rsidP="00D321BA">
      <w:pPr>
        <w:rPr>
          <w:b/>
          <w:lang w:val="sr-Cyrl-CS"/>
        </w:rPr>
      </w:pPr>
    </w:p>
    <w:p w:rsidR="00D321BA" w:rsidRPr="00835B4C" w:rsidRDefault="00D321BA" w:rsidP="00D321BA">
      <w:pPr>
        <w:rPr>
          <w:b/>
          <w:lang w:val="sr-Cyrl-CS"/>
        </w:rPr>
      </w:pPr>
    </w:p>
    <w:p w:rsidR="00D321BA" w:rsidRPr="00835B4C" w:rsidRDefault="00D321BA" w:rsidP="00D321BA">
      <w:pPr>
        <w:rPr>
          <w:b/>
          <w:lang w:val="sr-Cyrl-CS"/>
        </w:rPr>
      </w:pPr>
      <w:r w:rsidRPr="00835B4C">
        <w:rPr>
          <w:b/>
          <w:lang w:val="sr-Cyrl-CS"/>
        </w:rPr>
        <w:t xml:space="preserve">                                   СКУПШТИНА ОПШТИНЕ РАЖАЊ</w:t>
      </w:r>
    </w:p>
    <w:p w:rsidR="00D321BA" w:rsidRPr="00835B4C" w:rsidRDefault="00D321BA" w:rsidP="00D321BA">
      <w:pPr>
        <w:rPr>
          <w:b/>
          <w:lang w:val="sr-Cyrl-CS"/>
        </w:rPr>
      </w:pPr>
    </w:p>
    <w:p w:rsidR="00D321BA" w:rsidRPr="00835B4C" w:rsidRDefault="00D321BA" w:rsidP="00D321BA">
      <w:pPr>
        <w:rPr>
          <w:b/>
          <w:lang w:val="sr-Cyrl-CS"/>
        </w:rPr>
      </w:pPr>
    </w:p>
    <w:p w:rsidR="00D321BA" w:rsidRDefault="00D321BA" w:rsidP="00D321BA">
      <w:pPr>
        <w:jc w:val="right"/>
        <w:rPr>
          <w:b/>
          <w:lang w:val="sr-Cyrl-CS"/>
        </w:rPr>
      </w:pPr>
      <w:r w:rsidRPr="00835B4C">
        <w:rPr>
          <w:b/>
          <w:lang w:val="sr-Cyrl-CS"/>
        </w:rPr>
        <w:t xml:space="preserve">                                                                                                                          П</w:t>
      </w:r>
      <w:r>
        <w:rPr>
          <w:b/>
          <w:lang w:val="sr-Cyrl-CS"/>
        </w:rPr>
        <w:t>редседник</w:t>
      </w:r>
    </w:p>
    <w:p w:rsidR="00D321BA" w:rsidRPr="00FB091C" w:rsidRDefault="00D321BA" w:rsidP="00D321BA">
      <w:pPr>
        <w:jc w:val="right"/>
        <w:rPr>
          <w:lang w:val="sr-Cyrl-CS"/>
        </w:rPr>
      </w:pPr>
      <w:r w:rsidRPr="00835B4C">
        <w:rPr>
          <w:b/>
          <w:lang w:val="sr-Cyrl-CS"/>
        </w:rPr>
        <w:t xml:space="preserve">                                                                          </w:t>
      </w:r>
      <w:r>
        <w:rPr>
          <w:b/>
          <w:lang w:val="sr-Cyrl-CS"/>
        </w:rPr>
        <w:t xml:space="preserve">          </w:t>
      </w:r>
      <w:r w:rsidRPr="00835B4C">
        <w:rPr>
          <w:b/>
          <w:lang w:val="sr-Cyrl-CS"/>
        </w:rPr>
        <w:t>Миодраг Рајковић</w:t>
      </w:r>
    </w:p>
    <w:p w:rsidR="00D321BA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D321BA" w:rsidRDefault="00D321BA" w:rsidP="00D321BA">
      <w:pPr>
        <w:rPr>
          <w:b/>
          <w:lang w:val="sr-Cyrl-CS"/>
        </w:rPr>
      </w:pPr>
    </w:p>
    <w:p w:rsidR="00FE5CBA" w:rsidRPr="00F7773F" w:rsidRDefault="00FE5CBA" w:rsidP="00FE5CBA">
      <w:pPr>
        <w:jc w:val="both"/>
        <w:rPr>
          <w:lang w:val="sr-Cyrl-CS"/>
        </w:rPr>
      </w:pPr>
      <w:r w:rsidRPr="00F7773F">
        <w:rPr>
          <w:lang w:val="sr-Cyrl-CS"/>
        </w:rPr>
        <w:lastRenderedPageBreak/>
        <w:t xml:space="preserve">На основу члана </w:t>
      </w:r>
      <w:r>
        <w:rPr>
          <w:lang w:val="sr-Cyrl-CS"/>
        </w:rPr>
        <w:t>116</w:t>
      </w:r>
      <w:r w:rsidRPr="00F7773F">
        <w:rPr>
          <w:lang w:val="sr-Cyrl-CS"/>
        </w:rPr>
        <w:t xml:space="preserve">, став </w:t>
      </w:r>
      <w:r>
        <w:rPr>
          <w:lang w:val="sr-Cyrl-CS"/>
        </w:rPr>
        <w:t>5</w:t>
      </w:r>
      <w:r w:rsidRPr="00F7773F">
        <w:rPr>
          <w:lang w:val="sr-Cyrl-CS"/>
        </w:rPr>
        <w:t xml:space="preserve"> и </w:t>
      </w:r>
      <w:r>
        <w:rPr>
          <w:lang w:val="sr-Cyrl-CS"/>
        </w:rPr>
        <w:t>117</w:t>
      </w:r>
      <w:r w:rsidRPr="00F7773F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F7773F">
        <w:rPr>
          <w:lang w:val="sr-Cyrl-CS"/>
        </w:rPr>
        <w:t xml:space="preserve">став </w:t>
      </w:r>
      <w:r>
        <w:rPr>
          <w:lang w:val="sr-Cyrl-CS"/>
        </w:rPr>
        <w:t>3</w:t>
      </w:r>
      <w:r w:rsidRPr="00F7773F">
        <w:rPr>
          <w:lang w:val="sr-Cyrl-CS"/>
        </w:rPr>
        <w:t xml:space="preserve">. тачка 4. Закона о основама система образовања и васпитања („Службени гласник РС“, број </w:t>
      </w:r>
      <w:r>
        <w:rPr>
          <w:lang w:val="sr-Cyrl-CS"/>
        </w:rPr>
        <w:t>88/2017</w:t>
      </w:r>
      <w:r w:rsidRPr="00F7773F">
        <w:rPr>
          <w:lang w:val="sr-Cyrl-CS"/>
        </w:rPr>
        <w:t>), члана 32. став 1. тачка 9. Закона о локалној самоуправи („Службени гласник РС“ број 129/07 и 83/14-др.закон) и члана 39. став 1. тачка 10. Статута општине Ражањ („Службени лист општине Ражањ“, број  9/08, 31/11, 8/12, 4/14 и 6/16), Скупштина општине Ражањ на седници одржаној дана 13.10.2017. године, доноси</w:t>
      </w:r>
    </w:p>
    <w:p w:rsidR="00FE5CBA" w:rsidRPr="00AB5A71" w:rsidRDefault="00FE5CBA" w:rsidP="00FE5CBA">
      <w:pPr>
        <w:pStyle w:val="NoSpacing"/>
        <w:tabs>
          <w:tab w:val="center" w:pos="4703"/>
          <w:tab w:val="left" w:pos="7320"/>
        </w:tabs>
        <w:rPr>
          <w:rFonts w:ascii="Times New Roman" w:hAnsi="Times New Roman" w:cs="Times New Roman"/>
          <w:lang w:val="sr-Cyrl-CS"/>
        </w:rPr>
      </w:pPr>
      <w:r w:rsidRPr="00F7773F">
        <w:rPr>
          <w:rFonts w:ascii="Times New Roman" w:hAnsi="Times New Roman" w:cs="Times New Roman"/>
          <w:lang w:val="sr-Cyrl-CS"/>
        </w:rPr>
        <w:tab/>
      </w:r>
      <w:r w:rsidRPr="00AB5A71">
        <w:rPr>
          <w:rFonts w:ascii="Times New Roman" w:hAnsi="Times New Roman" w:cs="Times New Roman"/>
          <w:lang w:val="sr-Cyrl-CS"/>
        </w:rPr>
        <w:t>РЕШЕЊЕ</w:t>
      </w:r>
      <w:r w:rsidRPr="00AB5A71">
        <w:rPr>
          <w:rFonts w:ascii="Times New Roman" w:hAnsi="Times New Roman" w:cs="Times New Roman"/>
          <w:lang w:val="sr-Cyrl-CS"/>
        </w:rPr>
        <w:tab/>
      </w:r>
    </w:p>
    <w:p w:rsidR="00FE5CBA" w:rsidRPr="00AB5A71" w:rsidRDefault="00FE5CBA" w:rsidP="00FE5CB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AB5A71">
        <w:rPr>
          <w:rFonts w:ascii="Times New Roman" w:hAnsi="Times New Roman" w:cs="Times New Roman"/>
          <w:lang w:val="sr-Cyrl-CS"/>
        </w:rPr>
        <w:t>О РАЗРЕШЕЊУ ЧЛАНА  УПРАВНОГ ОДБОРА</w:t>
      </w:r>
    </w:p>
    <w:p w:rsidR="00FE5CBA" w:rsidRPr="00AB5A71" w:rsidRDefault="00FE5CBA" w:rsidP="00FE5CB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AB5A71">
        <w:rPr>
          <w:rFonts w:ascii="Times New Roman" w:hAnsi="Times New Roman" w:cs="Times New Roman"/>
          <w:lang w:val="sr-Cyrl-CS"/>
        </w:rPr>
        <w:t>ПРЕДШКОЛСКЕ УСТАНОВЕ „ЛЕПТИРИЋИ“</w:t>
      </w:r>
    </w:p>
    <w:p w:rsidR="00FE5CBA" w:rsidRPr="000D25E7" w:rsidRDefault="00FE5CBA" w:rsidP="00FE5CBA">
      <w:pPr>
        <w:ind w:left="3600" w:firstLine="720"/>
        <w:jc w:val="both"/>
        <w:rPr>
          <w:lang w:val="sr-Cyrl-CS"/>
        </w:rPr>
      </w:pPr>
      <w:r w:rsidRPr="000D25E7">
        <w:rPr>
          <w:lang w:val="sr-Cyrl-CS"/>
        </w:rPr>
        <w:t>РАЖАЊ</w:t>
      </w: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ab/>
      </w: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lang w:val="sr-Cyrl-CS"/>
        </w:rPr>
      </w:pPr>
      <w:r w:rsidRPr="000D25E7">
        <w:rPr>
          <w:rFonts w:ascii="Times New Roman" w:hAnsi="Times New Roman" w:cs="Times New Roman"/>
          <w:lang w:val="sr-Cyrl-CS"/>
        </w:rPr>
        <w:tab/>
      </w:r>
      <w:r w:rsidRPr="001D6437">
        <w:rPr>
          <w:rFonts w:ascii="Times New Roman" w:hAnsi="Times New Roman" w:cs="Times New Roman"/>
        </w:rPr>
        <w:t>I</w:t>
      </w:r>
      <w:r w:rsidRPr="000D25E7">
        <w:rPr>
          <w:rFonts w:ascii="Times New Roman" w:hAnsi="Times New Roman" w:cs="Times New Roman"/>
          <w:lang w:val="sr-Cyrl-CS"/>
        </w:rPr>
        <w:t xml:space="preserve"> – </w:t>
      </w:r>
      <w:r w:rsidRPr="000D25E7">
        <w:rPr>
          <w:rFonts w:ascii="Times New Roman" w:hAnsi="Times New Roman" w:cs="Times New Roman"/>
          <w:b/>
          <w:i/>
          <w:lang w:val="sr-Cyrl-CS"/>
        </w:rPr>
        <w:t>РАЗРЕШАВА СЕ</w:t>
      </w:r>
      <w:r w:rsidRPr="000D25E7">
        <w:rPr>
          <w:rFonts w:ascii="Times New Roman" w:hAnsi="Times New Roman" w:cs="Times New Roman"/>
          <w:lang w:val="sr-Cyrl-CS"/>
        </w:rPr>
        <w:t xml:space="preserve"> дужности члана Управног одбора Предшколске установе „Лептирићи“, Ражањ :</w:t>
      </w: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lang w:val="sr-Cyrl-CS"/>
        </w:rPr>
      </w:pPr>
      <w:r w:rsidRPr="000D25E7">
        <w:rPr>
          <w:rFonts w:ascii="Times New Roman" w:hAnsi="Times New Roman" w:cs="Times New Roman"/>
          <w:lang w:val="sr-Cyrl-CS"/>
        </w:rPr>
        <w:tab/>
      </w:r>
      <w:r w:rsidRPr="000D25E7">
        <w:rPr>
          <w:rFonts w:ascii="Times New Roman" w:hAnsi="Times New Roman" w:cs="Times New Roman"/>
          <w:b/>
          <w:i/>
          <w:lang w:val="sr-Cyrl-CS"/>
        </w:rPr>
        <w:t>АНА РАДОСАВЉЕВИЋ</w:t>
      </w:r>
      <w:r w:rsidRPr="000D25E7">
        <w:rPr>
          <w:rFonts w:ascii="Times New Roman" w:hAnsi="Times New Roman" w:cs="Times New Roman"/>
          <w:lang w:val="sr-Cyrl-CS"/>
        </w:rPr>
        <w:t xml:space="preserve">  из Рујишта,</w:t>
      </w: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lang w:val="sr-Cyrl-CS"/>
        </w:rPr>
      </w:pPr>
      <w:r w:rsidRPr="000D25E7">
        <w:rPr>
          <w:rFonts w:ascii="Times New Roman" w:hAnsi="Times New Roman" w:cs="Times New Roman"/>
          <w:lang w:val="sr-Cyrl-CS"/>
        </w:rPr>
        <w:t>представник родитеља, због престанка својства корисника установе.</w:t>
      </w:r>
    </w:p>
    <w:p w:rsidR="00FE5CBA" w:rsidRPr="000D25E7" w:rsidRDefault="00FE5CBA" w:rsidP="00FE5CBA">
      <w:pPr>
        <w:jc w:val="both"/>
        <w:rPr>
          <w:lang w:val="sr-Cyrl-CS"/>
        </w:rPr>
      </w:pP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ab/>
      </w:r>
      <w:r w:rsidRPr="001D6437">
        <w:t>II</w:t>
      </w:r>
      <w:r w:rsidRPr="000D25E7">
        <w:rPr>
          <w:lang w:val="sr-Cyrl-CS"/>
        </w:rPr>
        <w:t xml:space="preserve"> – Решење доставити: разрешеном члану, предшколској установи и архиви СО-е Ражањ и  објавити у „Службеном листу општине Ражањ“.  </w:t>
      </w:r>
    </w:p>
    <w:p w:rsidR="00FE5CBA" w:rsidRPr="000D25E7" w:rsidRDefault="00FE5CBA" w:rsidP="00FE5CBA">
      <w:pPr>
        <w:jc w:val="center"/>
        <w:rPr>
          <w:lang w:val="sr-Cyrl-CS"/>
        </w:rPr>
      </w:pPr>
      <w:r w:rsidRPr="000D25E7">
        <w:rPr>
          <w:lang w:val="sr-Cyrl-CS"/>
        </w:rPr>
        <w:t>О Б Р А З Л О Ж Е Њ Е</w:t>
      </w:r>
    </w:p>
    <w:p w:rsidR="00FE5CBA" w:rsidRPr="000D25E7" w:rsidRDefault="00FE5CBA" w:rsidP="00FE5CBA">
      <w:pPr>
        <w:tabs>
          <w:tab w:val="left" w:pos="1050"/>
        </w:tabs>
        <w:jc w:val="both"/>
        <w:rPr>
          <w:lang w:val="sr-Cyrl-CS"/>
        </w:rPr>
      </w:pPr>
      <w:r w:rsidRPr="000D25E7">
        <w:rPr>
          <w:lang w:val="sr-Cyrl-CS"/>
        </w:rPr>
        <w:tab/>
        <w:t xml:space="preserve">Правни основ доношења овог решења је садржан у члану </w:t>
      </w:r>
      <w:r>
        <w:rPr>
          <w:lang w:val="sr-Cyrl-CS"/>
        </w:rPr>
        <w:t>116</w:t>
      </w:r>
      <w:r w:rsidRPr="000D25E7">
        <w:rPr>
          <w:lang w:val="sr-Cyrl-CS"/>
        </w:rPr>
        <w:t xml:space="preserve"> став </w:t>
      </w:r>
      <w:r>
        <w:rPr>
          <w:lang w:val="sr-Cyrl-CS"/>
        </w:rPr>
        <w:t>5</w:t>
      </w:r>
      <w:r w:rsidRPr="000D25E7">
        <w:rPr>
          <w:lang w:val="sr-Cyrl-CS"/>
        </w:rPr>
        <w:t xml:space="preserve"> и </w:t>
      </w:r>
      <w:r>
        <w:rPr>
          <w:lang w:val="sr-Cyrl-CS"/>
        </w:rPr>
        <w:t xml:space="preserve">члану </w:t>
      </w:r>
      <w:r w:rsidRPr="000D25E7">
        <w:rPr>
          <w:lang w:val="sr-Cyrl-CS"/>
        </w:rPr>
        <w:t>1</w:t>
      </w:r>
      <w:r>
        <w:rPr>
          <w:lang w:val="sr-Cyrl-CS"/>
        </w:rPr>
        <w:t xml:space="preserve">17 став 3 тачка 4 </w:t>
      </w:r>
      <w:r w:rsidRPr="000D25E7">
        <w:rPr>
          <w:lang w:val="sr-Cyrl-CS"/>
        </w:rPr>
        <w:t xml:space="preserve"> Закона о основама система образовања и васпитања („Службени гласник РС“, број </w:t>
      </w:r>
      <w:r>
        <w:rPr>
          <w:lang w:val="sr-Cyrl-CS"/>
        </w:rPr>
        <w:t>88/2017</w:t>
      </w:r>
      <w:r w:rsidRPr="000D25E7">
        <w:rPr>
          <w:lang w:val="sr-Cyrl-CS"/>
        </w:rPr>
        <w:t xml:space="preserve">). Наиме, чланом </w:t>
      </w:r>
      <w:r>
        <w:rPr>
          <w:lang w:val="sr-Cyrl-CS"/>
        </w:rPr>
        <w:t>116</w:t>
      </w:r>
      <w:r w:rsidRPr="000D25E7">
        <w:rPr>
          <w:lang w:val="sr-Cyrl-CS"/>
        </w:rPr>
        <w:t xml:space="preserve"> став </w:t>
      </w:r>
      <w:r>
        <w:rPr>
          <w:lang w:val="sr-Cyrl-CS"/>
        </w:rPr>
        <w:t>5</w:t>
      </w:r>
      <w:r w:rsidRPr="000D25E7">
        <w:rPr>
          <w:lang w:val="sr-Cyrl-CS"/>
        </w:rPr>
        <w:t xml:space="preserve">  је предвиђено да чланове органа управљања именује и разрешава скупштина јединице локалне самоуправе, а чланом </w:t>
      </w:r>
      <w:r>
        <w:rPr>
          <w:lang w:val="sr-Cyrl-CS"/>
        </w:rPr>
        <w:t>117</w:t>
      </w:r>
      <w:r w:rsidRPr="000D25E7">
        <w:rPr>
          <w:lang w:val="sr-Cyrl-CS"/>
        </w:rPr>
        <w:t xml:space="preserve"> став 3 </w:t>
      </w:r>
      <w:r>
        <w:rPr>
          <w:lang w:val="sr-Cyrl-CS"/>
        </w:rPr>
        <w:t xml:space="preserve">тачка 4 </w:t>
      </w:r>
      <w:r w:rsidRPr="000D25E7">
        <w:rPr>
          <w:lang w:val="sr-Cyrl-CS"/>
        </w:rPr>
        <w:t xml:space="preserve">да ће скупштине јединице локалне самоуправе разрешити и пре истека мандата поједине чланове органа управљања и у случају када овлашћени предлагач покрене иницијативу за разрешење члана органа управљања због престанка основа по којем је именован у орган управљања. </w:t>
      </w:r>
    </w:p>
    <w:p w:rsidR="00FE5CBA" w:rsidRPr="000D25E7" w:rsidRDefault="00FE5CBA" w:rsidP="00FE5CBA">
      <w:pPr>
        <w:tabs>
          <w:tab w:val="left" w:pos="1050"/>
        </w:tabs>
        <w:jc w:val="both"/>
        <w:rPr>
          <w:lang w:val="sr-Cyrl-CS"/>
        </w:rPr>
      </w:pPr>
      <w:r w:rsidRPr="000D25E7">
        <w:rPr>
          <w:lang w:val="sr-Cyrl-CS"/>
        </w:rPr>
        <w:tab/>
        <w:t xml:space="preserve">С обзиром на напред наведено, одлучено је као у диспозитиву решења.  </w:t>
      </w:r>
    </w:p>
    <w:p w:rsidR="00FE5CBA" w:rsidRPr="000D25E7" w:rsidRDefault="00FE5CBA" w:rsidP="00FE5CBA">
      <w:pPr>
        <w:jc w:val="center"/>
        <w:rPr>
          <w:lang w:val="sr-Cyrl-CS"/>
        </w:rPr>
      </w:pP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b/>
          <w:i/>
          <w:lang w:val="sr-Cyrl-CS"/>
        </w:rPr>
      </w:pPr>
      <w:r w:rsidRPr="000D25E7">
        <w:rPr>
          <w:rFonts w:ascii="Times New Roman" w:hAnsi="Times New Roman" w:cs="Times New Roman"/>
          <w:lang w:val="sr-Cyrl-CS"/>
        </w:rPr>
        <w:tab/>
      </w:r>
      <w:r w:rsidRPr="000D25E7">
        <w:rPr>
          <w:rFonts w:ascii="Times New Roman" w:hAnsi="Times New Roman" w:cs="Times New Roman"/>
          <w:b/>
          <w:i/>
          <w:lang w:val="sr-Cyrl-CS"/>
        </w:rPr>
        <w:t>Број  60-5/17-11</w:t>
      </w: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b/>
          <w:i/>
          <w:lang w:val="sr-Cyrl-CS"/>
        </w:rPr>
      </w:pPr>
      <w:r w:rsidRPr="000D25E7">
        <w:rPr>
          <w:rFonts w:ascii="Times New Roman" w:hAnsi="Times New Roman" w:cs="Times New Roman"/>
          <w:b/>
          <w:i/>
          <w:lang w:val="sr-Cyrl-CS"/>
        </w:rPr>
        <w:tab/>
        <w:t xml:space="preserve">У Ражњу </w:t>
      </w:r>
      <w:r w:rsidRPr="001D6437">
        <w:rPr>
          <w:rFonts w:ascii="Times New Roman" w:hAnsi="Times New Roman" w:cs="Times New Roman"/>
          <w:b/>
          <w:i/>
          <w:lang w:val="sr-Cyrl-CS"/>
        </w:rPr>
        <w:t xml:space="preserve">, </w:t>
      </w:r>
      <w:r>
        <w:rPr>
          <w:rFonts w:ascii="Times New Roman" w:hAnsi="Times New Roman" w:cs="Times New Roman"/>
          <w:b/>
          <w:i/>
          <w:lang w:val="sr-Cyrl-CS"/>
        </w:rPr>
        <w:t>13.10.</w:t>
      </w:r>
      <w:r w:rsidRPr="001D6437">
        <w:rPr>
          <w:rFonts w:ascii="Times New Roman" w:hAnsi="Times New Roman" w:cs="Times New Roman"/>
          <w:b/>
          <w:i/>
          <w:lang w:val="sr-Cyrl-CS"/>
        </w:rPr>
        <w:t>2017</w:t>
      </w:r>
      <w:r w:rsidRPr="000D25E7">
        <w:rPr>
          <w:rFonts w:ascii="Times New Roman" w:hAnsi="Times New Roman" w:cs="Times New Roman"/>
          <w:b/>
          <w:i/>
          <w:lang w:val="sr-Cyrl-CS"/>
        </w:rPr>
        <w:t>. године</w:t>
      </w:r>
    </w:p>
    <w:p w:rsidR="00FE5CBA" w:rsidRPr="000D25E7" w:rsidRDefault="00FE5CBA" w:rsidP="00FE5CBA">
      <w:pPr>
        <w:jc w:val="both"/>
        <w:rPr>
          <w:b/>
          <w:i/>
          <w:lang w:val="sr-Cyrl-CS"/>
        </w:rPr>
      </w:pPr>
    </w:p>
    <w:p w:rsidR="00FE5CBA" w:rsidRPr="000D25E7" w:rsidRDefault="00FE5CBA" w:rsidP="00FE5CBA">
      <w:pPr>
        <w:rPr>
          <w:b/>
          <w:i/>
          <w:lang w:val="sr-Cyrl-CS"/>
        </w:rPr>
      </w:pPr>
      <w:r w:rsidRPr="000D25E7">
        <w:rPr>
          <w:b/>
          <w:i/>
          <w:lang w:val="sr-Cyrl-CS"/>
        </w:rPr>
        <w:t xml:space="preserve">                                                                 СКУПШТИНА ОПШТИНЕ РАЖАЊ</w:t>
      </w:r>
    </w:p>
    <w:p w:rsidR="00FE5CBA" w:rsidRPr="000D25E7" w:rsidRDefault="00FE5CBA" w:rsidP="00FE5CBA">
      <w:pPr>
        <w:pStyle w:val="NoSpacing"/>
        <w:jc w:val="right"/>
        <w:rPr>
          <w:rFonts w:ascii="Times New Roman" w:hAnsi="Times New Roman" w:cs="Times New Roman"/>
          <w:b/>
          <w:i/>
          <w:lang w:val="sr-Cyrl-CS"/>
        </w:rPr>
      </w:pPr>
      <w:r w:rsidRPr="000D25E7"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                                                                                   Председник </w:t>
      </w:r>
    </w:p>
    <w:p w:rsidR="00FE5CBA" w:rsidRPr="001D6437" w:rsidRDefault="00FE5CBA" w:rsidP="00FE5CBA">
      <w:pPr>
        <w:pStyle w:val="NoSpacing"/>
        <w:jc w:val="right"/>
        <w:rPr>
          <w:rFonts w:ascii="Times New Roman" w:hAnsi="Times New Roman" w:cs="Times New Roman"/>
          <w:b/>
          <w:i/>
          <w:lang w:val="sr-Cyrl-CS"/>
        </w:rPr>
      </w:pPr>
      <w:r w:rsidRPr="000D25E7">
        <w:rPr>
          <w:rFonts w:ascii="Times New Roman" w:hAnsi="Times New Roman" w:cs="Times New Roman"/>
          <w:b/>
          <w:i/>
          <w:lang w:val="sr-Cyrl-CS"/>
        </w:rPr>
        <w:tab/>
      </w:r>
      <w:r w:rsidRPr="000D25E7">
        <w:rPr>
          <w:rFonts w:ascii="Times New Roman" w:hAnsi="Times New Roman" w:cs="Times New Roman"/>
          <w:b/>
          <w:i/>
          <w:lang w:val="sr-Cyrl-CS"/>
        </w:rPr>
        <w:tab/>
      </w:r>
      <w:r w:rsidRPr="000D25E7">
        <w:rPr>
          <w:rFonts w:ascii="Times New Roman" w:hAnsi="Times New Roman" w:cs="Times New Roman"/>
          <w:b/>
          <w:i/>
          <w:lang w:val="sr-Cyrl-CS"/>
        </w:rPr>
        <w:tab/>
      </w:r>
      <w:r w:rsidRPr="000D25E7">
        <w:rPr>
          <w:rFonts w:ascii="Times New Roman" w:hAnsi="Times New Roman" w:cs="Times New Roman"/>
          <w:b/>
          <w:i/>
          <w:lang w:val="sr-Cyrl-CS"/>
        </w:rPr>
        <w:tab/>
        <w:t xml:space="preserve">    </w:t>
      </w:r>
      <w:r w:rsidRPr="000D25E7">
        <w:rPr>
          <w:rFonts w:ascii="Times New Roman" w:hAnsi="Times New Roman" w:cs="Times New Roman"/>
          <w:b/>
          <w:i/>
          <w:lang w:val="sr-Cyrl-CS"/>
        </w:rPr>
        <w:tab/>
      </w:r>
      <w:r w:rsidRPr="000D25E7">
        <w:rPr>
          <w:rFonts w:ascii="Times New Roman" w:hAnsi="Times New Roman" w:cs="Times New Roman"/>
          <w:b/>
          <w:i/>
          <w:lang w:val="sr-Cyrl-CS"/>
        </w:rPr>
        <w:tab/>
      </w:r>
      <w:r w:rsidRPr="000D25E7">
        <w:rPr>
          <w:rFonts w:ascii="Times New Roman" w:hAnsi="Times New Roman" w:cs="Times New Roman"/>
          <w:b/>
          <w:i/>
          <w:lang w:val="sr-Cyrl-CS"/>
        </w:rPr>
        <w:tab/>
        <w:t xml:space="preserve">                                    Миодраг Рајковић</w:t>
      </w:r>
    </w:p>
    <w:p w:rsidR="00D321BA" w:rsidRDefault="00D321BA" w:rsidP="00D321BA">
      <w:pPr>
        <w:rPr>
          <w:b/>
          <w:lang w:val="sr-Cyrl-CS"/>
        </w:rPr>
      </w:pPr>
    </w:p>
    <w:p w:rsidR="00FE5CBA" w:rsidRDefault="00FE5CBA" w:rsidP="00D321BA">
      <w:pPr>
        <w:rPr>
          <w:b/>
          <w:lang w:val="sr-Cyrl-CS"/>
        </w:rPr>
      </w:pPr>
    </w:p>
    <w:p w:rsidR="00FE5CBA" w:rsidRDefault="00FE5CBA" w:rsidP="00D321BA">
      <w:pPr>
        <w:rPr>
          <w:b/>
          <w:lang w:val="sr-Cyrl-CS"/>
        </w:rPr>
      </w:pPr>
    </w:p>
    <w:p w:rsidR="00FE5CBA" w:rsidRDefault="00FE5CBA" w:rsidP="00D321BA">
      <w:pPr>
        <w:rPr>
          <w:b/>
          <w:lang w:val="sr-Cyrl-CS"/>
        </w:rPr>
      </w:pPr>
    </w:p>
    <w:p w:rsidR="00FE5CBA" w:rsidRDefault="00FE5CBA" w:rsidP="00D321BA">
      <w:pPr>
        <w:rPr>
          <w:b/>
          <w:lang w:val="sr-Cyrl-CS"/>
        </w:rPr>
      </w:pPr>
    </w:p>
    <w:p w:rsidR="00FE5CBA" w:rsidRDefault="00FE5CBA" w:rsidP="00D321BA">
      <w:pPr>
        <w:rPr>
          <w:b/>
          <w:lang w:val="sr-Cyrl-CS"/>
        </w:rPr>
      </w:pPr>
    </w:p>
    <w:p w:rsidR="00FE5CBA" w:rsidRDefault="00FE5CBA" w:rsidP="00D321BA">
      <w:pPr>
        <w:rPr>
          <w:b/>
          <w:lang w:val="sr-Cyrl-CS"/>
        </w:rPr>
      </w:pPr>
    </w:p>
    <w:p w:rsidR="00FE5CBA" w:rsidRDefault="00FE5CBA" w:rsidP="00D321BA">
      <w:pPr>
        <w:rPr>
          <w:b/>
          <w:lang w:val="sr-Cyrl-CS"/>
        </w:rPr>
      </w:pPr>
    </w:p>
    <w:p w:rsidR="00FE5CBA" w:rsidRDefault="00FE5CBA" w:rsidP="00D321BA">
      <w:pPr>
        <w:rPr>
          <w:b/>
          <w:lang w:val="sr-Cyrl-CS"/>
        </w:rPr>
      </w:pPr>
    </w:p>
    <w:p w:rsidR="00FE5CBA" w:rsidRDefault="00FE5CBA" w:rsidP="00D321BA">
      <w:pPr>
        <w:rPr>
          <w:b/>
          <w:lang w:val="sr-Cyrl-CS"/>
        </w:rPr>
      </w:pPr>
    </w:p>
    <w:p w:rsidR="00FE5CBA" w:rsidRDefault="00FE5CBA" w:rsidP="00D321BA">
      <w:pPr>
        <w:rPr>
          <w:b/>
          <w:lang w:val="sr-Cyrl-CS"/>
        </w:rPr>
      </w:pPr>
    </w:p>
    <w:p w:rsidR="00D321BA" w:rsidRPr="000D25E7" w:rsidRDefault="00D321BA" w:rsidP="00D321BA">
      <w:pPr>
        <w:rPr>
          <w:lang w:val="sr-Cyrl-CS"/>
        </w:rPr>
      </w:pPr>
    </w:p>
    <w:p w:rsidR="00FE5CBA" w:rsidRPr="002614C4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lastRenderedPageBreak/>
        <w:t xml:space="preserve">На основу члана </w:t>
      </w:r>
      <w:r>
        <w:rPr>
          <w:lang w:val="sr-Cyrl-CS"/>
        </w:rPr>
        <w:t>116</w:t>
      </w:r>
      <w:r w:rsidRPr="000D25E7">
        <w:rPr>
          <w:lang w:val="sr-Cyrl-CS"/>
        </w:rPr>
        <w:t xml:space="preserve">. став </w:t>
      </w:r>
      <w:r>
        <w:rPr>
          <w:lang w:val="sr-Cyrl-CS"/>
        </w:rPr>
        <w:t>5</w:t>
      </w:r>
      <w:r w:rsidRPr="000D25E7">
        <w:rPr>
          <w:lang w:val="sr-Cyrl-CS"/>
        </w:rPr>
        <w:t xml:space="preserve"> Закона о основама система образовања и васпитања („Службени гласник РС“, број </w:t>
      </w:r>
      <w:r>
        <w:rPr>
          <w:lang w:val="sr-Cyrl-CS"/>
        </w:rPr>
        <w:t>88/2015</w:t>
      </w:r>
      <w:r w:rsidRPr="000D25E7">
        <w:rPr>
          <w:lang w:val="sr-Cyrl-CS"/>
        </w:rPr>
        <w:t xml:space="preserve">), члана 32. став 1. тачка 9. Закона о локалној самоуправи („Службени гласник РС“ број 129/07 и 83/14-др.закон) и члана 39. став 1. тачка 10. Статута општине Ражањ („Службени лист општине Ражањ“, бр. 9/08, 31/11, 8/12, 4/14 и 6/16), Скупштина општине Ражањ, на седници одржаној дана 13.10.2017. године, доноси </w:t>
      </w:r>
    </w:p>
    <w:p w:rsidR="00FE5CBA" w:rsidRPr="00AB5A71" w:rsidRDefault="00FE5CBA" w:rsidP="00FE5C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B5A71">
        <w:rPr>
          <w:rFonts w:ascii="Times New Roman" w:hAnsi="Times New Roman" w:cs="Times New Roman"/>
          <w:sz w:val="24"/>
          <w:szCs w:val="24"/>
          <w:lang w:val="sr-Cyrl-CS"/>
        </w:rPr>
        <w:t>РЕШЕЊЕ</w:t>
      </w:r>
    </w:p>
    <w:p w:rsidR="00FE5CBA" w:rsidRPr="00AB5A71" w:rsidRDefault="00FE5CBA" w:rsidP="00FE5C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B5A71">
        <w:rPr>
          <w:rFonts w:ascii="Times New Roman" w:hAnsi="Times New Roman" w:cs="Times New Roman"/>
          <w:sz w:val="24"/>
          <w:szCs w:val="24"/>
          <w:lang w:val="sr-Cyrl-CS"/>
        </w:rPr>
        <w:t>О ИМЕНОВАЊУ ЧЛАНА УПРАВНОГ ОДБОРА</w:t>
      </w:r>
    </w:p>
    <w:p w:rsidR="00FE5CBA" w:rsidRPr="000D25E7" w:rsidRDefault="00FE5CBA" w:rsidP="00FE5C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>ПРЕДШКОЛСКЕ УСТАНОВЕ „ЛЕПТИРИЋИ“</w:t>
      </w:r>
    </w:p>
    <w:p w:rsidR="00FE5CBA" w:rsidRPr="000D25E7" w:rsidRDefault="00FE5CBA" w:rsidP="00FE5CBA">
      <w:pPr>
        <w:ind w:left="3600" w:firstLine="720"/>
        <w:jc w:val="both"/>
        <w:rPr>
          <w:lang w:val="sr-Cyrl-CS"/>
        </w:rPr>
      </w:pPr>
      <w:r w:rsidRPr="000D25E7">
        <w:rPr>
          <w:lang w:val="sr-Cyrl-CS"/>
        </w:rPr>
        <w:t>РАЖАЊ</w:t>
      </w: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ab/>
      </w: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 xml:space="preserve">  </w:t>
      </w:r>
      <w:r w:rsidRPr="00BB7FB0">
        <w:t>I</w:t>
      </w:r>
      <w:r w:rsidRPr="000D25E7">
        <w:rPr>
          <w:lang w:val="sr-Cyrl-CS"/>
        </w:rPr>
        <w:t xml:space="preserve"> -  За члана Управног одбора Предшколске установе „Лептирићи“, Ражањ </w:t>
      </w: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ab/>
        <w:t>ИМЕНУЈЕ СЕ:</w:t>
      </w:r>
    </w:p>
    <w:p w:rsidR="00FE5CBA" w:rsidRPr="000D25E7" w:rsidRDefault="00FE5CBA" w:rsidP="00FE5CBA">
      <w:pPr>
        <w:pStyle w:val="ListParagraph"/>
        <w:jc w:val="both"/>
        <w:rPr>
          <w:rFonts w:ascii="Times New Roman" w:hAnsi="Times New Roman"/>
          <w:lang w:val="sr-Cyrl-CS"/>
        </w:rPr>
      </w:pPr>
      <w:r w:rsidRPr="000D25E7">
        <w:rPr>
          <w:rFonts w:ascii="Times New Roman" w:hAnsi="Times New Roman"/>
          <w:lang w:val="sr-Cyrl-CS"/>
        </w:rPr>
        <w:t>АНА ТОДОРОВИЋ  из Липовца, као представник родитеља.</w:t>
      </w:r>
    </w:p>
    <w:p w:rsidR="00FE5CBA" w:rsidRPr="000D25E7" w:rsidRDefault="00FE5CBA" w:rsidP="00FE5CBA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 xml:space="preserve">  </w:t>
      </w:r>
      <w:r w:rsidRPr="00BB7FB0">
        <w:t>II</w:t>
      </w:r>
      <w:r w:rsidRPr="000D25E7">
        <w:rPr>
          <w:lang w:val="sr-Cyrl-CS"/>
        </w:rPr>
        <w:t xml:space="preserve"> – Решење доставити: именованом  члану, предшколској установи и архиви СО-е Ражањ     и  објавити у „ Службеном листу општине Ражањ „</w:t>
      </w:r>
    </w:p>
    <w:p w:rsidR="00FE5CBA" w:rsidRPr="000D25E7" w:rsidRDefault="00FE5CBA" w:rsidP="00FE5CBA">
      <w:pPr>
        <w:jc w:val="center"/>
        <w:rPr>
          <w:lang w:val="sr-Cyrl-CS"/>
        </w:rPr>
      </w:pPr>
      <w:r w:rsidRPr="000D25E7">
        <w:rPr>
          <w:lang w:val="sr-Cyrl-CS"/>
        </w:rPr>
        <w:tab/>
        <w:t>О Б Р А З Л О Ж Е Њ Е</w:t>
      </w:r>
    </w:p>
    <w:p w:rsidR="00FE5CBA" w:rsidRPr="000D25E7" w:rsidRDefault="00FE5CBA" w:rsidP="00FE5CBA">
      <w:pPr>
        <w:tabs>
          <w:tab w:val="left" w:pos="1050"/>
        </w:tabs>
        <w:jc w:val="both"/>
        <w:rPr>
          <w:lang w:val="sr-Cyrl-CS"/>
        </w:rPr>
      </w:pPr>
      <w:r w:rsidRPr="000D25E7">
        <w:rPr>
          <w:lang w:val="sr-Cyrl-CS"/>
        </w:rPr>
        <w:tab/>
        <w:t xml:space="preserve">Правни основ доношења овог решења је садржан у члану </w:t>
      </w:r>
      <w:r>
        <w:rPr>
          <w:lang w:val="sr-Cyrl-CS"/>
        </w:rPr>
        <w:t>116</w:t>
      </w:r>
      <w:r w:rsidRPr="000D25E7">
        <w:rPr>
          <w:lang w:val="sr-Cyrl-CS"/>
        </w:rPr>
        <w:t xml:space="preserve"> став </w:t>
      </w:r>
      <w:r>
        <w:rPr>
          <w:lang w:val="sr-Cyrl-CS"/>
        </w:rPr>
        <w:t>5</w:t>
      </w:r>
      <w:r w:rsidRPr="000D25E7">
        <w:rPr>
          <w:lang w:val="sr-Cyrl-CS"/>
        </w:rPr>
        <w:t xml:space="preserve"> Закона о основама система образовања и васпитања („Службени гласник РС“, број </w:t>
      </w:r>
      <w:r>
        <w:rPr>
          <w:lang w:val="sr-Cyrl-CS"/>
        </w:rPr>
        <w:t>88/2017</w:t>
      </w:r>
      <w:r w:rsidRPr="000D25E7">
        <w:rPr>
          <w:lang w:val="sr-Cyrl-CS"/>
        </w:rPr>
        <w:t>), којима је предвиђено да чланове органа управљања именује и разрешава скупштина јединице локалне самоуправе, решењем по предлогу овлашћеног предлагача.</w:t>
      </w:r>
    </w:p>
    <w:p w:rsidR="00FE5CBA" w:rsidRPr="000D25E7" w:rsidRDefault="00FE5CBA" w:rsidP="00FE5CBA">
      <w:pPr>
        <w:tabs>
          <w:tab w:val="left" w:pos="1050"/>
        </w:tabs>
        <w:jc w:val="both"/>
        <w:rPr>
          <w:lang w:val="sr-Cyrl-CS"/>
        </w:rPr>
      </w:pPr>
      <w:r w:rsidRPr="000D25E7">
        <w:rPr>
          <w:lang w:val="sr-Cyrl-CS"/>
        </w:rPr>
        <w:tab/>
        <w:t xml:space="preserve">С обзиром на напред наведено, одлучено је као у диспозитиву решења.  </w:t>
      </w: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Број 60-6/17-11</w:t>
      </w: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У Ражњу, 13.10.2017.  године</w:t>
      </w:r>
    </w:p>
    <w:p w:rsidR="00FE5CBA" w:rsidRPr="000D25E7" w:rsidRDefault="00FE5CBA" w:rsidP="00FE5CBA">
      <w:pPr>
        <w:jc w:val="both"/>
        <w:rPr>
          <w:lang w:val="sr-Cyrl-CS"/>
        </w:rPr>
      </w:pPr>
    </w:p>
    <w:p w:rsidR="00FE5CBA" w:rsidRPr="000D25E7" w:rsidRDefault="00FE5CBA" w:rsidP="00FE5CBA">
      <w:pPr>
        <w:jc w:val="center"/>
        <w:rPr>
          <w:lang w:val="sr-Cyrl-CS"/>
        </w:rPr>
      </w:pPr>
      <w:r w:rsidRPr="000D25E7">
        <w:rPr>
          <w:lang w:val="sr-Cyrl-CS"/>
        </w:rPr>
        <w:t>СКУПШТИНА ОПШТИНЕ РАЖАЊ</w:t>
      </w:r>
    </w:p>
    <w:p w:rsidR="00FE5CBA" w:rsidRPr="000D25E7" w:rsidRDefault="00FE5CBA" w:rsidP="00FE5CBA">
      <w:pPr>
        <w:pStyle w:val="NoSpacing"/>
        <w:ind w:left="142" w:hanging="142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Председник </w:t>
      </w:r>
    </w:p>
    <w:p w:rsidR="00FE5CBA" w:rsidRPr="00BB7FB0" w:rsidRDefault="00FE5CBA" w:rsidP="00FE5CBA">
      <w:pPr>
        <w:pStyle w:val="NoSpacing"/>
        <w:ind w:left="142" w:hanging="142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Миодраг Рајковић</w:t>
      </w:r>
    </w:p>
    <w:p w:rsidR="00D321BA" w:rsidRPr="000D25E7" w:rsidRDefault="00D321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lastRenderedPageBreak/>
        <w:t>На основу члана 32. став 1. тачка 6 и 8  Закона о локалној самоуправи („Службени гласник РС“ број 129/07</w:t>
      </w:r>
      <w:r w:rsidRPr="004623E6">
        <w:rPr>
          <w:lang w:val="sr-Cyrl-CS"/>
        </w:rPr>
        <w:t xml:space="preserve"> и 83/14- др. закон</w:t>
      </w:r>
      <w:r w:rsidRPr="000D25E7">
        <w:rPr>
          <w:lang w:val="sr-Cyrl-CS"/>
        </w:rPr>
        <w:t xml:space="preserve">) и члана 39. став 1. тачка 32. Статута општине Ражањ („Службени лист општине Ражањ“, бр. 9/08, 31/11, 8/12, 4/14 и 6/16), Скупштина општине Ражањ, на седници одржаној </w:t>
      </w:r>
      <w:r w:rsidRPr="004623E6">
        <w:rPr>
          <w:lang w:val="sr-Cyrl-CS"/>
        </w:rPr>
        <w:t xml:space="preserve">дана </w:t>
      </w:r>
      <w:r w:rsidRPr="000D25E7">
        <w:rPr>
          <w:lang w:val="sr-Cyrl-CS"/>
        </w:rPr>
        <w:t xml:space="preserve"> 13.10.201</w:t>
      </w:r>
      <w:r>
        <w:rPr>
          <w:lang w:val="sr-Cyrl-CS"/>
        </w:rPr>
        <w:t>7.</w:t>
      </w:r>
      <w:r w:rsidRPr="000D25E7">
        <w:rPr>
          <w:lang w:val="sr-Cyrl-CS"/>
        </w:rPr>
        <w:t xml:space="preserve"> године, доноси </w:t>
      </w:r>
    </w:p>
    <w:p w:rsidR="00FE5CBA" w:rsidRPr="000D25E7" w:rsidRDefault="00FE5CBA" w:rsidP="00FE5CBA">
      <w:pPr>
        <w:rPr>
          <w:lang w:val="sr-Cyrl-CS"/>
        </w:rPr>
      </w:pPr>
    </w:p>
    <w:p w:rsidR="00FE5CBA" w:rsidRPr="000D25E7" w:rsidRDefault="00FE5CBA" w:rsidP="00FE5CBA">
      <w:pPr>
        <w:jc w:val="center"/>
        <w:rPr>
          <w:b/>
          <w:i/>
          <w:sz w:val="28"/>
          <w:szCs w:val="28"/>
          <w:lang w:val="sr-Cyrl-CS"/>
        </w:rPr>
      </w:pPr>
      <w:r w:rsidRPr="000D25E7">
        <w:rPr>
          <w:b/>
          <w:i/>
          <w:sz w:val="28"/>
          <w:szCs w:val="28"/>
          <w:lang w:val="sr-Cyrl-CS"/>
        </w:rPr>
        <w:t>Р Е Ш Е Њ Е</w:t>
      </w: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 xml:space="preserve">          </w:t>
      </w:r>
      <w:r w:rsidRPr="004623E6">
        <w:t>I</w:t>
      </w:r>
      <w:r w:rsidRPr="000D25E7">
        <w:rPr>
          <w:lang w:val="sr-Cyrl-CS"/>
        </w:rPr>
        <w:t xml:space="preserve"> – </w:t>
      </w:r>
      <w:r w:rsidRPr="000D25E7">
        <w:rPr>
          <w:u w:val="single"/>
          <w:lang w:val="sr-Cyrl-CS"/>
        </w:rPr>
        <w:t>УСВАЈА СЕ</w:t>
      </w:r>
      <w:r w:rsidRPr="000D25E7">
        <w:rPr>
          <w:lang w:val="sr-Cyrl-CS"/>
        </w:rPr>
        <w:t xml:space="preserve"> Извештај о реализацији Годишњег плана рада за радну 201</w:t>
      </w:r>
      <w:r>
        <w:rPr>
          <w:lang w:val="sr-Cyrl-CS"/>
        </w:rPr>
        <w:t>6</w:t>
      </w:r>
      <w:r w:rsidRPr="000D25E7">
        <w:rPr>
          <w:lang w:val="sr-Cyrl-CS"/>
        </w:rPr>
        <w:t>/1</w:t>
      </w:r>
      <w:r>
        <w:rPr>
          <w:lang w:val="sr-Cyrl-CS"/>
        </w:rPr>
        <w:t>7</w:t>
      </w:r>
      <w:r w:rsidRPr="000D25E7">
        <w:rPr>
          <w:lang w:val="sr-Cyrl-CS"/>
        </w:rPr>
        <w:t>. годину Предшколске установе „Лептирићи“ Ражањ, број 2</w:t>
      </w:r>
      <w:r>
        <w:rPr>
          <w:lang w:val="sr-Cyrl-CS"/>
        </w:rPr>
        <w:t>31</w:t>
      </w:r>
      <w:r w:rsidRPr="004623E6">
        <w:rPr>
          <w:lang w:val="sr-Cyrl-CS"/>
        </w:rPr>
        <w:t>, који је усвојио Управни одбор ПУ дана</w:t>
      </w:r>
      <w:r w:rsidRPr="000D25E7">
        <w:rPr>
          <w:lang w:val="sr-Cyrl-CS"/>
        </w:rPr>
        <w:t xml:space="preserve"> 14.09.201</w:t>
      </w:r>
      <w:r>
        <w:rPr>
          <w:lang w:val="sr-Cyrl-CS"/>
        </w:rPr>
        <w:t>7</w:t>
      </w:r>
      <w:r w:rsidRPr="000D25E7">
        <w:rPr>
          <w:lang w:val="sr-Cyrl-CS"/>
        </w:rPr>
        <w:t>. године.</w:t>
      </w:r>
    </w:p>
    <w:p w:rsidR="00FE5CBA" w:rsidRPr="000D25E7" w:rsidRDefault="00FE5CBA" w:rsidP="00FE5CBA">
      <w:pPr>
        <w:jc w:val="both"/>
        <w:rPr>
          <w:lang w:val="sr-Cyrl-CS"/>
        </w:rPr>
      </w:pP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 xml:space="preserve">       </w:t>
      </w:r>
      <w:r>
        <w:t>II</w:t>
      </w:r>
      <w:r w:rsidRPr="000D25E7">
        <w:rPr>
          <w:lang w:val="sr-Cyrl-CS"/>
        </w:rPr>
        <w:t xml:space="preserve">- Решење доставити: Предшколској установи, архиви СО-е Ражањ и објавити у „Службеном листу општине Ражањ“.  </w:t>
      </w:r>
    </w:p>
    <w:p w:rsidR="00FE5CBA" w:rsidRPr="000D25E7" w:rsidRDefault="00FE5CBA" w:rsidP="00FE5CBA">
      <w:pPr>
        <w:rPr>
          <w:lang w:val="sr-Cyrl-CS"/>
        </w:rPr>
      </w:pP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4623E6">
        <w:rPr>
          <w:rFonts w:ascii="Times New Roman" w:hAnsi="Times New Roman" w:cs="Times New Roman"/>
          <w:sz w:val="24"/>
          <w:szCs w:val="24"/>
        </w:rPr>
        <w:t>Broj</w:t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60-7/17-11</w:t>
      </w: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4623E6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>У Ражњу,</w:t>
      </w:r>
      <w:r w:rsidRPr="00462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13.10.2017 године</w:t>
      </w:r>
    </w:p>
    <w:p w:rsidR="00FE5CBA" w:rsidRPr="000D25E7" w:rsidRDefault="00FE5CBA" w:rsidP="00FE5CBA">
      <w:pPr>
        <w:jc w:val="center"/>
        <w:rPr>
          <w:lang w:val="sr-Cyrl-CS"/>
        </w:rPr>
      </w:pPr>
    </w:p>
    <w:p w:rsidR="00FE5CBA" w:rsidRPr="000D25E7" w:rsidRDefault="00FE5CBA" w:rsidP="00FE5CBA">
      <w:pPr>
        <w:jc w:val="center"/>
        <w:rPr>
          <w:lang w:val="sr-Cyrl-CS"/>
        </w:rPr>
      </w:pPr>
      <w:r w:rsidRPr="000D25E7">
        <w:rPr>
          <w:lang w:val="sr-Cyrl-CS"/>
        </w:rPr>
        <w:t>СКУПШТИНА ОПШТИНЕ РАЖАЊ</w:t>
      </w:r>
    </w:p>
    <w:p w:rsidR="00FE5CBA" w:rsidRPr="000D25E7" w:rsidRDefault="00FE5CBA" w:rsidP="00FE5CB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Председник</w:t>
      </w:r>
    </w:p>
    <w:p w:rsidR="00FE5CBA" w:rsidRPr="004623E6" w:rsidRDefault="00FE5CBA" w:rsidP="00FE5CB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Миодраг Рајковић</w:t>
      </w:r>
    </w:p>
    <w:p w:rsidR="00FE5CBA" w:rsidRPr="000D25E7" w:rsidRDefault="00FE5CBA" w:rsidP="00FE5CBA">
      <w:pPr>
        <w:rPr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 w:rsidP="00FE5CBA">
      <w:pPr>
        <w:jc w:val="both"/>
        <w:rPr>
          <w:lang w:val="sr-Cyrl-CS"/>
        </w:rPr>
      </w:pP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 xml:space="preserve">     На основу члана 32. став 1. тачка 6 и 8  Закона о локалној самоуправи („Службени гласник РС“ број 129/07</w:t>
      </w:r>
      <w:r w:rsidRPr="004623E6">
        <w:rPr>
          <w:lang w:val="sr-Cyrl-CS"/>
        </w:rPr>
        <w:t xml:space="preserve"> и 83/14- др. закон</w:t>
      </w:r>
      <w:r w:rsidRPr="000D25E7">
        <w:rPr>
          <w:lang w:val="sr-Cyrl-CS"/>
        </w:rPr>
        <w:t xml:space="preserve">) и члана 39. став 1. тачка 32. Статута општине Ражањ („Службени лист општине Ражањ“, бр. 9/08, 31/11, 8/12, 4/14 и 6/16), Скупштина општине Ражањ, на седници одржаној </w:t>
      </w:r>
      <w:r w:rsidRPr="004623E6">
        <w:rPr>
          <w:lang w:val="sr-Cyrl-CS"/>
        </w:rPr>
        <w:t xml:space="preserve">дана </w:t>
      </w:r>
      <w:r w:rsidRPr="000D25E7">
        <w:rPr>
          <w:lang w:val="sr-Cyrl-CS"/>
        </w:rPr>
        <w:t>13.10. 201</w:t>
      </w:r>
      <w:r>
        <w:rPr>
          <w:lang w:val="sr-Cyrl-CS"/>
        </w:rPr>
        <w:t>7.</w:t>
      </w:r>
      <w:r w:rsidRPr="000D25E7">
        <w:rPr>
          <w:lang w:val="sr-Cyrl-CS"/>
        </w:rPr>
        <w:t xml:space="preserve"> године, доноси </w:t>
      </w:r>
    </w:p>
    <w:p w:rsidR="00FE5CBA" w:rsidRPr="000D25E7" w:rsidRDefault="00FE5CBA" w:rsidP="00FE5CBA">
      <w:pPr>
        <w:rPr>
          <w:lang w:val="sr-Cyrl-CS"/>
        </w:rPr>
      </w:pPr>
    </w:p>
    <w:p w:rsidR="00FE5CBA" w:rsidRPr="000D25E7" w:rsidRDefault="00FE5CBA" w:rsidP="00FE5CBA">
      <w:pPr>
        <w:jc w:val="center"/>
        <w:rPr>
          <w:b/>
          <w:i/>
          <w:sz w:val="28"/>
          <w:szCs w:val="28"/>
          <w:lang w:val="sr-Cyrl-CS"/>
        </w:rPr>
      </w:pPr>
      <w:r w:rsidRPr="000D25E7">
        <w:rPr>
          <w:b/>
          <w:i/>
          <w:sz w:val="28"/>
          <w:szCs w:val="28"/>
          <w:lang w:val="sr-Cyrl-CS"/>
        </w:rPr>
        <w:t>Р Е Ш Е Њ Е</w:t>
      </w:r>
    </w:p>
    <w:p w:rsidR="00FE5CBA" w:rsidRPr="000D25E7" w:rsidRDefault="00FE5CBA" w:rsidP="00FE5CBA">
      <w:pPr>
        <w:jc w:val="both"/>
        <w:rPr>
          <w:lang w:val="sr-Cyrl-CS"/>
        </w:rPr>
      </w:pP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 xml:space="preserve">         </w:t>
      </w:r>
      <w:r>
        <w:t>I</w:t>
      </w:r>
      <w:r w:rsidRPr="000D25E7">
        <w:rPr>
          <w:lang w:val="sr-Cyrl-CS"/>
        </w:rPr>
        <w:t xml:space="preserve"> – ДАЈЕ СЕ САГЛАСНОСТ на Годишњи план рада Предшколске установе „Лептирићи“ Ражањ  за радну 201</w:t>
      </w:r>
      <w:r>
        <w:rPr>
          <w:lang w:val="sr-Cyrl-CS"/>
        </w:rPr>
        <w:t>7</w:t>
      </w:r>
      <w:r w:rsidRPr="000D25E7">
        <w:rPr>
          <w:lang w:val="sr-Cyrl-CS"/>
        </w:rPr>
        <w:t>/1</w:t>
      </w:r>
      <w:r>
        <w:rPr>
          <w:lang w:val="sr-Cyrl-CS"/>
        </w:rPr>
        <w:t>8</w:t>
      </w:r>
      <w:r w:rsidRPr="000D25E7">
        <w:rPr>
          <w:lang w:val="sr-Cyrl-CS"/>
        </w:rPr>
        <w:t xml:space="preserve"> годину, број 2</w:t>
      </w:r>
      <w:r>
        <w:rPr>
          <w:lang w:val="sr-Cyrl-CS"/>
        </w:rPr>
        <w:t>34</w:t>
      </w:r>
      <w:r w:rsidRPr="000D25E7">
        <w:rPr>
          <w:lang w:val="sr-Cyrl-CS"/>
        </w:rPr>
        <w:t xml:space="preserve"> године, који је усвојен од стране Управног одбора установе дана 14.09.201</w:t>
      </w:r>
      <w:r>
        <w:rPr>
          <w:lang w:val="sr-Cyrl-CS"/>
        </w:rPr>
        <w:t>7</w:t>
      </w:r>
      <w:r w:rsidRPr="000D25E7">
        <w:rPr>
          <w:lang w:val="sr-Cyrl-CS"/>
        </w:rPr>
        <w:t>.године .</w:t>
      </w:r>
    </w:p>
    <w:p w:rsidR="00FE5CBA" w:rsidRPr="000D25E7" w:rsidRDefault="00FE5CBA" w:rsidP="00FE5CBA">
      <w:pPr>
        <w:jc w:val="both"/>
        <w:rPr>
          <w:lang w:val="sr-Cyrl-CS"/>
        </w:rPr>
      </w:pPr>
    </w:p>
    <w:p w:rsidR="00FE5CBA" w:rsidRPr="000D25E7" w:rsidRDefault="00FE5CBA" w:rsidP="00FE5CBA">
      <w:pPr>
        <w:jc w:val="both"/>
        <w:rPr>
          <w:lang w:val="sr-Cyrl-CS"/>
        </w:rPr>
      </w:pPr>
      <w:r w:rsidRPr="000D25E7">
        <w:rPr>
          <w:lang w:val="sr-Cyrl-CS"/>
        </w:rPr>
        <w:t xml:space="preserve">       </w:t>
      </w:r>
      <w:r>
        <w:t>II</w:t>
      </w:r>
      <w:r w:rsidRPr="000D25E7">
        <w:rPr>
          <w:lang w:val="sr-Cyrl-CS"/>
        </w:rPr>
        <w:t xml:space="preserve">- Решење доставити: Предшколској установи, архиви СО-е Ражањ и објавити у „Службеном листу општине Ражањ“.  </w:t>
      </w:r>
    </w:p>
    <w:p w:rsidR="00FE5CBA" w:rsidRPr="000D25E7" w:rsidRDefault="00FE5CBA" w:rsidP="00FE5CBA">
      <w:pPr>
        <w:rPr>
          <w:lang w:val="sr-Cyrl-CS"/>
        </w:rPr>
      </w:pP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4623E6">
        <w:rPr>
          <w:rFonts w:ascii="Times New Roman" w:hAnsi="Times New Roman" w:cs="Times New Roman"/>
          <w:sz w:val="24"/>
          <w:szCs w:val="24"/>
        </w:rPr>
        <w:t>Broj</w:t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60-8/17-11</w:t>
      </w:r>
    </w:p>
    <w:p w:rsidR="00FE5CBA" w:rsidRPr="000D25E7" w:rsidRDefault="00FE5CBA" w:rsidP="00FE5CB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4623E6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>У Ражњу,</w:t>
      </w:r>
      <w:r w:rsidRPr="00462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>13.10. 2017. године</w:t>
      </w:r>
    </w:p>
    <w:p w:rsidR="00FE5CBA" w:rsidRPr="000D25E7" w:rsidRDefault="00FE5CBA" w:rsidP="00FE5CBA">
      <w:pPr>
        <w:jc w:val="center"/>
        <w:rPr>
          <w:lang w:val="sr-Cyrl-CS"/>
        </w:rPr>
      </w:pPr>
    </w:p>
    <w:p w:rsidR="00FE5CBA" w:rsidRPr="000D25E7" w:rsidRDefault="00FE5CBA" w:rsidP="00FE5CBA">
      <w:pPr>
        <w:jc w:val="center"/>
        <w:rPr>
          <w:lang w:val="sr-Cyrl-CS"/>
        </w:rPr>
      </w:pPr>
      <w:r w:rsidRPr="000D25E7">
        <w:rPr>
          <w:lang w:val="sr-Cyrl-CS"/>
        </w:rPr>
        <w:t>СКУПШТИНА ОПШТИНЕ РАЖАЊ</w:t>
      </w:r>
    </w:p>
    <w:p w:rsidR="00FE5CBA" w:rsidRPr="000D25E7" w:rsidRDefault="00FE5CBA" w:rsidP="00FE5CB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Председник</w:t>
      </w:r>
    </w:p>
    <w:p w:rsidR="00FE5CBA" w:rsidRPr="004623E6" w:rsidRDefault="00FE5CBA" w:rsidP="00FE5CB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Миодраг Рајковић</w:t>
      </w:r>
    </w:p>
    <w:p w:rsidR="00FE5CBA" w:rsidRPr="000D25E7" w:rsidRDefault="00FE5CBA" w:rsidP="00FE5CBA">
      <w:pPr>
        <w:rPr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FE5CBA" w:rsidRPr="00F130C2" w:rsidRDefault="00FE5CBA" w:rsidP="00FE5CBA">
      <w:pPr>
        <w:pStyle w:val="NoSpacing"/>
        <w:jc w:val="both"/>
        <w:rPr>
          <w:lang w:val="sr-Cyrl-CS"/>
        </w:rPr>
      </w:pPr>
      <w:r w:rsidRPr="00F130C2">
        <w:rPr>
          <w:lang w:val="sr-Cyrl-CS"/>
        </w:rPr>
        <w:lastRenderedPageBreak/>
        <w:t xml:space="preserve">    </w:t>
      </w:r>
      <w:r w:rsidRPr="00F7773F">
        <w:rPr>
          <w:b/>
          <w:lang w:val="sr-Cyrl-CS"/>
        </w:rPr>
        <w:t>Скупштина општине Ражањ</w:t>
      </w:r>
      <w:r w:rsidRPr="00F7773F">
        <w:rPr>
          <w:lang w:val="sr-Cyrl-CS"/>
        </w:rPr>
        <w:t>, на основу члана 27, став 10, Закона о јавној својини (,,Службени гласник РС</w:t>
      </w:r>
      <w:r w:rsidRPr="00F130C2">
        <w:rPr>
          <w:lang w:val="sr-Cyrl-CS"/>
        </w:rPr>
        <w:t>“,</w:t>
      </w:r>
      <w:r w:rsidRPr="00F7773F">
        <w:rPr>
          <w:lang w:val="sr-Cyrl-CS"/>
        </w:rPr>
        <w:t xml:space="preserve"> број 72/11, 88/13, 105/14, 104/2016-др. закон и 108/2016),</w:t>
      </w:r>
      <w:r w:rsidRPr="00F130C2">
        <w:rPr>
          <w:b/>
          <w:lang w:val="sr-Cyrl-CS"/>
        </w:rPr>
        <w:t xml:space="preserve"> </w:t>
      </w:r>
      <w:r w:rsidRPr="00F130C2">
        <w:rPr>
          <w:lang w:val="sr-Cyrl-CS"/>
        </w:rPr>
        <w:t>члана 32, став 1, тачка 6 Закона о локалној самоуправи(„Службени гласник РС“,  број 129/07, 83/14-др.закон и 101/16- др.закон), члана 39. став 1. тачка 17. Статута општине Ражањ („Службени лист општине Ражањ“, број 9/08, 3/11, 8/12, 4/14 и 6/16)</w:t>
      </w:r>
      <w:r w:rsidRPr="00AB5A71">
        <w:rPr>
          <w:lang w:val="sr-Cyrl-CS"/>
        </w:rPr>
        <w:t xml:space="preserve"> и </w:t>
      </w:r>
      <w:r w:rsidRPr="00F130C2">
        <w:rPr>
          <w:lang w:val="sr-Cyrl-CS"/>
        </w:rPr>
        <w:t xml:space="preserve">члана 15, став 6. Одлуке о прибављању и располагању стварима у јавној својини општине Ражањ („Службени лист општине Ражањ“, број 1/14) , дана </w:t>
      </w:r>
      <w:r w:rsidRPr="00AB5A71">
        <w:rPr>
          <w:lang w:val="sr-Cyrl-CS"/>
        </w:rPr>
        <w:t>13.10.2017.</w:t>
      </w:r>
      <w:r w:rsidRPr="00F130C2">
        <w:rPr>
          <w:lang w:val="sr-Cyrl-CS"/>
        </w:rPr>
        <w:t xml:space="preserve"> године доноси</w:t>
      </w:r>
    </w:p>
    <w:p w:rsidR="00FE5CBA" w:rsidRPr="00F130C2" w:rsidRDefault="00FE5CBA" w:rsidP="00FE5CBA">
      <w:pPr>
        <w:pStyle w:val="NoSpacing"/>
        <w:rPr>
          <w:lang w:val="sr-Cyrl-CS"/>
        </w:rPr>
      </w:pPr>
    </w:p>
    <w:p w:rsidR="00FE5CBA" w:rsidRPr="00AB5A71" w:rsidRDefault="00FE5CBA" w:rsidP="00FE5CBA">
      <w:pPr>
        <w:pStyle w:val="NoSpacing"/>
        <w:jc w:val="center"/>
        <w:rPr>
          <w:b/>
          <w:lang w:val="sr-Cyrl-CS"/>
        </w:rPr>
      </w:pPr>
      <w:r w:rsidRPr="00AB5A71">
        <w:rPr>
          <w:b/>
          <w:lang w:val="sr-Cyrl-CS"/>
        </w:rPr>
        <w:t>РЕШЕЊЕ</w:t>
      </w:r>
    </w:p>
    <w:p w:rsidR="00FE5CBA" w:rsidRPr="00AB5A71" w:rsidRDefault="00FE5CBA" w:rsidP="00FE5CBA">
      <w:pPr>
        <w:pStyle w:val="NoSpacing"/>
        <w:jc w:val="center"/>
        <w:rPr>
          <w:b/>
          <w:lang w:val="sr-Cyrl-CS"/>
        </w:rPr>
      </w:pPr>
      <w:r w:rsidRPr="00AB5A71">
        <w:rPr>
          <w:b/>
          <w:lang w:val="sr-Cyrl-CS"/>
        </w:rPr>
        <w:t>О ПРИБАВЉАЊУ  НЕПОКРЕТНОСТИ</w:t>
      </w:r>
    </w:p>
    <w:p w:rsidR="00FE5CBA" w:rsidRPr="00F130C2" w:rsidRDefault="00FE5CBA" w:rsidP="00FE5CBA">
      <w:pPr>
        <w:pStyle w:val="NoSpacing"/>
        <w:jc w:val="center"/>
        <w:rPr>
          <w:b/>
          <w:lang w:val="sr-Cyrl-CS"/>
        </w:rPr>
      </w:pPr>
      <w:r w:rsidRPr="00AB5A71">
        <w:rPr>
          <w:b/>
          <w:lang w:val="sr-Cyrl-CS"/>
        </w:rPr>
        <w:t xml:space="preserve">ОД </w:t>
      </w:r>
      <w:r>
        <w:rPr>
          <w:b/>
          <w:lang w:val="sr-Cyrl-CS"/>
        </w:rPr>
        <w:t>СТОИЉКОВИЋ БОЖЕ из Ражња</w:t>
      </w:r>
    </w:p>
    <w:p w:rsidR="00FE5CBA" w:rsidRPr="00AB5A71" w:rsidRDefault="00FE5CBA" w:rsidP="00FE5CBA">
      <w:pPr>
        <w:pStyle w:val="NoSpacing"/>
        <w:jc w:val="center"/>
        <w:rPr>
          <w:lang w:val="sr-Cyrl-CS"/>
        </w:rPr>
      </w:pP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  <w:r w:rsidRPr="00AB5A71">
        <w:rPr>
          <w:lang w:val="sr-Cyrl-CS"/>
        </w:rPr>
        <w:t xml:space="preserve">      1. Општина Ражањ прибавља у јавну својину непокретност и то:</w:t>
      </w: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</w:p>
    <w:p w:rsidR="00FE5CBA" w:rsidRPr="00F130C2" w:rsidRDefault="00FE5CBA" w:rsidP="00FE5CBA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>катастарску парцелу број 2150/2, у улици Новоражањској, остало вештачки створено непл., укупне површине 5 м</w:t>
      </w:r>
      <w:r>
        <w:rPr>
          <w:vertAlign w:val="superscript"/>
          <w:lang w:val="sr-Cyrl-CS"/>
        </w:rPr>
        <w:t xml:space="preserve">2 </w:t>
      </w:r>
      <w:r>
        <w:rPr>
          <w:lang w:val="sr-Cyrl-CS"/>
        </w:rPr>
        <w:t>, градско грађевинско земљиште, по листу непокретности број 1274 КО Ражањ</w:t>
      </w:r>
      <w:r w:rsidRPr="00F130C2">
        <w:rPr>
          <w:lang w:val="sr-Cyrl-CS"/>
        </w:rPr>
        <w:t xml:space="preserve">, </w:t>
      </w:r>
      <w:r w:rsidRPr="00802BDD">
        <w:rPr>
          <w:lang w:val="sr-Cyrl-CS"/>
        </w:rPr>
        <w:t xml:space="preserve">од власника </w:t>
      </w:r>
      <w:r>
        <w:rPr>
          <w:lang w:val="sr-Cyrl-CS"/>
        </w:rPr>
        <w:t>Стоиљковић Боже из Ражња, улица Новоражањска</w:t>
      </w:r>
      <w:r w:rsidRPr="00802BDD">
        <w:rPr>
          <w:lang w:val="sr-Cyrl-CS"/>
        </w:rPr>
        <w:t xml:space="preserve"> ЈМБГ:</w:t>
      </w:r>
      <w:r>
        <w:rPr>
          <w:lang w:val="sr-Cyrl-CS"/>
        </w:rPr>
        <w:t xml:space="preserve"> 0210950731715.</w:t>
      </w:r>
    </w:p>
    <w:p w:rsidR="00FE5CBA" w:rsidRPr="00F130C2" w:rsidRDefault="00FE5CBA" w:rsidP="00FE5CBA">
      <w:pPr>
        <w:pStyle w:val="NoSpacing"/>
        <w:jc w:val="both"/>
        <w:rPr>
          <w:lang w:val="sr-Cyrl-CS"/>
        </w:rPr>
      </w:pP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</w:p>
    <w:p w:rsidR="00FE5CBA" w:rsidRPr="00F130C2" w:rsidRDefault="00FE5CBA" w:rsidP="00FE5CBA">
      <w:pPr>
        <w:pStyle w:val="NoSpacing"/>
        <w:jc w:val="both"/>
        <w:rPr>
          <w:lang w:val="sr-Cyrl-CS"/>
        </w:rPr>
      </w:pPr>
      <w:r w:rsidRPr="00AB5A71">
        <w:rPr>
          <w:lang w:val="sr-Cyrl-CS"/>
        </w:rPr>
        <w:t xml:space="preserve">      </w:t>
      </w:r>
      <w:r w:rsidRPr="00F130C2">
        <w:rPr>
          <w:lang w:val="sr-Cyrl-CS"/>
        </w:rPr>
        <w:t xml:space="preserve">   2. Непокретност из тачке 1 овог решења прибавља се без терета и накнаде, односно поклоном.</w:t>
      </w:r>
    </w:p>
    <w:p w:rsidR="00FE5CBA" w:rsidRPr="00AB5A71" w:rsidRDefault="00FE5CBA" w:rsidP="00FE5CBA">
      <w:pPr>
        <w:pStyle w:val="NoSpacing"/>
        <w:jc w:val="center"/>
        <w:rPr>
          <w:lang w:val="sr-Cyrl-CS"/>
        </w:rPr>
      </w:pPr>
      <w:r w:rsidRPr="00AB5A71">
        <w:rPr>
          <w:lang w:val="sr-Cyrl-CS"/>
        </w:rPr>
        <w:t>ОБРАЗЛОЖЕЊЕ</w:t>
      </w:r>
    </w:p>
    <w:p w:rsidR="00FE5CBA" w:rsidRPr="00AB5A71" w:rsidRDefault="00FE5CBA" w:rsidP="00FE5CBA">
      <w:pPr>
        <w:pStyle w:val="NoSpacing"/>
        <w:rPr>
          <w:lang w:val="sr-Cyrl-CS"/>
        </w:rPr>
      </w:pPr>
    </w:p>
    <w:p w:rsidR="00FE5CBA" w:rsidRPr="00F130C2" w:rsidRDefault="00FE5CBA" w:rsidP="00FE5CBA">
      <w:pPr>
        <w:pStyle w:val="NoSpacing"/>
        <w:jc w:val="both"/>
        <w:rPr>
          <w:lang w:val="sr-Cyrl-CS"/>
        </w:rPr>
      </w:pPr>
      <w:r w:rsidRPr="00F130C2">
        <w:rPr>
          <w:lang w:val="sr-Cyrl-CS"/>
        </w:rPr>
        <w:t xml:space="preserve">     </w:t>
      </w:r>
      <w:r w:rsidRPr="00AB5A71">
        <w:rPr>
          <w:lang w:val="sr-Cyrl-CS"/>
        </w:rPr>
        <w:t xml:space="preserve">Скупштина општине Ражањ донела је Одлуку о прибављању непокретности у јавну својину Општине Ражањ, број 46-56/17-11, дана 21. септембра 2017 године, од </w:t>
      </w:r>
      <w:r w:rsidRPr="00F130C2">
        <w:rPr>
          <w:lang w:val="sr-Cyrl-CS"/>
        </w:rPr>
        <w:t>власника непокретности наведеног у диспозитиву решења,</w:t>
      </w:r>
      <w:r w:rsidRPr="00AB5A71">
        <w:rPr>
          <w:lang w:val="sr-Cyrl-CS"/>
        </w:rPr>
        <w:t xml:space="preserve"> којом се врши прибављање </w:t>
      </w:r>
      <w:r w:rsidRPr="00F130C2">
        <w:rPr>
          <w:lang w:val="sr-Cyrl-CS"/>
        </w:rPr>
        <w:t xml:space="preserve">катастарске парцеле број </w:t>
      </w:r>
      <w:r>
        <w:rPr>
          <w:lang w:val="sr-Cyrl-CS"/>
        </w:rPr>
        <w:t>2150/2</w:t>
      </w:r>
      <w:r w:rsidRPr="00F130C2">
        <w:rPr>
          <w:lang w:val="sr-Cyrl-CS"/>
        </w:rPr>
        <w:t xml:space="preserve">, </w:t>
      </w:r>
      <w:r>
        <w:rPr>
          <w:lang w:val="sr-Cyrl-CS"/>
        </w:rPr>
        <w:t>у улици Новоражањској, остало вештачки створено непл., укупне површине 5 м</w:t>
      </w:r>
      <w:r>
        <w:rPr>
          <w:vertAlign w:val="superscript"/>
          <w:lang w:val="sr-Cyrl-CS"/>
        </w:rPr>
        <w:t xml:space="preserve">2 </w:t>
      </w:r>
      <w:r>
        <w:rPr>
          <w:lang w:val="sr-Cyrl-CS"/>
        </w:rPr>
        <w:t>, градско грађевинско земљиште, по листу непокретности број 1274 КО Ражањ</w:t>
      </w:r>
      <w:r w:rsidRPr="00F130C2">
        <w:rPr>
          <w:lang w:val="sr-Cyrl-CS"/>
        </w:rPr>
        <w:t>,</w:t>
      </w:r>
      <w:r w:rsidRPr="00AB5A71">
        <w:rPr>
          <w:lang w:val="sr-Cyrl-CS"/>
        </w:rPr>
        <w:t xml:space="preserve"> без терета и накнаде, односно поклоном</w:t>
      </w:r>
      <w:r w:rsidRPr="00F130C2">
        <w:rPr>
          <w:lang w:val="sr-Cyrl-CS"/>
        </w:rPr>
        <w:t>.</w:t>
      </w:r>
    </w:p>
    <w:p w:rsidR="00FE5CBA" w:rsidRPr="00AB5A71" w:rsidRDefault="00FE5CBA" w:rsidP="00FE5CBA">
      <w:pPr>
        <w:pStyle w:val="NoSpacing"/>
        <w:ind w:firstLine="720"/>
        <w:jc w:val="both"/>
        <w:rPr>
          <w:lang w:val="sr-Cyrl-CS"/>
        </w:rPr>
      </w:pPr>
      <w:r w:rsidRPr="00AB5A71">
        <w:rPr>
          <w:lang w:val="sr-Cyrl-CS"/>
        </w:rPr>
        <w:t xml:space="preserve">Сходно Плану детаљне регулације ужег центра Ражња и дела улице Новоражањске („Службени лист општине Ражањ број 1/2013 и 6/14), израђен је Пројекат препарцелације са пројектом геодетског обележавања ради формирања грађевинских парцела јавне намене. Једна од формираних парцела је и к.п. бр. 2150/2 КО Ражањ. </w:t>
      </w: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  <w:r w:rsidRPr="00F130C2">
        <w:rPr>
          <w:lang w:val="sr-Cyrl-CS"/>
        </w:rPr>
        <w:t xml:space="preserve">     </w:t>
      </w:r>
      <w:r w:rsidRPr="00AB5A71">
        <w:rPr>
          <w:lang w:val="sr-Cyrl-CS"/>
        </w:rPr>
        <w:t xml:space="preserve"> На основу наведеног, а применом члана 27. став 10. и члана 29. став 3. Закона о јавној својини, </w:t>
      </w:r>
      <w:r w:rsidRPr="00F130C2">
        <w:rPr>
          <w:lang w:val="sr-Cyrl-CS"/>
        </w:rPr>
        <w:t xml:space="preserve">члана 15. став 6. Одлуке о прибављању и располагању стварима у јавној својини општине Ражањ </w:t>
      </w:r>
      <w:r w:rsidRPr="00AB5A71">
        <w:rPr>
          <w:lang w:val="sr-Cyrl-CS"/>
        </w:rPr>
        <w:t xml:space="preserve">и </w:t>
      </w:r>
      <w:r w:rsidRPr="00F130C2">
        <w:rPr>
          <w:lang w:val="sr-Cyrl-CS"/>
        </w:rPr>
        <w:t xml:space="preserve">члану 39. став 1. тачка 17. Статута општине Ражањ </w:t>
      </w:r>
      <w:r w:rsidRPr="00AB5A71">
        <w:rPr>
          <w:lang w:val="sr-Cyrl-CS"/>
        </w:rPr>
        <w:t>донето је решење као у диспозитиву.</w:t>
      </w: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  <w:r w:rsidRPr="00AB5A71">
        <w:rPr>
          <w:lang w:val="sr-Cyrl-CS"/>
        </w:rPr>
        <w:t xml:space="preserve">       Ово решење је коначно у управном поступку и против њега се може покренути управни спор код управног суда у року од 30 дана од дана пријема решења.</w:t>
      </w: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  <w:r w:rsidRPr="00AB5A71">
        <w:rPr>
          <w:lang w:val="sr-Cyrl-CS"/>
        </w:rPr>
        <w:t xml:space="preserve">        Решење, ради реализације, доставити Општинској управи- Одсеку за имовинско-правне послове и власнику парцеле и објавити у „Службеном листу Општине Ражањ“ .</w:t>
      </w: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</w:p>
    <w:p w:rsidR="00FE5CBA" w:rsidRPr="00AB5A71" w:rsidRDefault="00FE5CBA" w:rsidP="00FE5CBA">
      <w:pPr>
        <w:pStyle w:val="NoSpacing"/>
        <w:rPr>
          <w:lang w:val="sr-Cyrl-CS"/>
        </w:rPr>
      </w:pPr>
      <w:r w:rsidRPr="00AB5A71">
        <w:rPr>
          <w:lang w:val="sr-Cyrl-CS"/>
        </w:rPr>
        <w:t xml:space="preserve">           Број   46-66/17-11</w:t>
      </w:r>
    </w:p>
    <w:p w:rsidR="00FE5CBA" w:rsidRPr="00AB5A71" w:rsidRDefault="00FE5CBA" w:rsidP="00FE5CBA">
      <w:pPr>
        <w:pStyle w:val="NoSpacing"/>
        <w:rPr>
          <w:lang w:val="sr-Cyrl-CS"/>
        </w:rPr>
      </w:pPr>
      <w:r w:rsidRPr="00AB5A71">
        <w:rPr>
          <w:lang w:val="sr-Cyrl-CS"/>
        </w:rPr>
        <w:t xml:space="preserve">           У Ражњу, 13.10. 2017. године  </w:t>
      </w:r>
    </w:p>
    <w:p w:rsidR="00FE5CBA" w:rsidRPr="00AB5A71" w:rsidRDefault="00FE5CBA" w:rsidP="00FE5CBA">
      <w:pPr>
        <w:pStyle w:val="NoSpacing"/>
        <w:jc w:val="right"/>
        <w:rPr>
          <w:b/>
          <w:lang w:val="sr-Cyrl-CS"/>
        </w:rPr>
      </w:pPr>
      <w:r w:rsidRPr="00AB5A71">
        <w:rPr>
          <w:b/>
          <w:lang w:val="sr-Cyrl-CS"/>
        </w:rPr>
        <w:t>Скупштина општине Ражањ</w:t>
      </w:r>
    </w:p>
    <w:p w:rsidR="00FE5CBA" w:rsidRPr="00FB091C" w:rsidRDefault="00FE5CBA" w:rsidP="00FE5CBA">
      <w:pPr>
        <w:pStyle w:val="NoSpacing"/>
        <w:jc w:val="right"/>
        <w:rPr>
          <w:lang w:val="sr-Cyrl-CS"/>
        </w:rPr>
      </w:pPr>
      <w:r w:rsidRPr="00AB5A71">
        <w:rPr>
          <w:lang w:val="sr-Cyrl-CS"/>
        </w:rPr>
        <w:t xml:space="preserve">                                                               </w:t>
      </w:r>
      <w:r w:rsidRPr="00FB091C">
        <w:rPr>
          <w:lang w:val="sr-Cyrl-CS"/>
        </w:rPr>
        <w:t>Председник                                                                                                                                                                    Миодраг Рајковић</w:t>
      </w:r>
    </w:p>
    <w:p w:rsidR="00FE5CBA" w:rsidRPr="00FB091C" w:rsidRDefault="00FE5CBA">
      <w:pPr>
        <w:rPr>
          <w:b/>
          <w:lang w:val="sr-Cyrl-CS"/>
        </w:rPr>
      </w:pPr>
    </w:p>
    <w:p w:rsidR="00FE5CBA" w:rsidRPr="00F130C2" w:rsidRDefault="00FE5CBA" w:rsidP="00FE5CBA">
      <w:pPr>
        <w:pStyle w:val="NoSpacing"/>
        <w:jc w:val="both"/>
        <w:rPr>
          <w:lang w:val="sr-Cyrl-CS"/>
        </w:rPr>
      </w:pPr>
      <w:r w:rsidRPr="00F130C2">
        <w:rPr>
          <w:lang w:val="sr-Cyrl-CS"/>
        </w:rPr>
        <w:lastRenderedPageBreak/>
        <w:t xml:space="preserve">    </w:t>
      </w:r>
      <w:r w:rsidRPr="00F7773F">
        <w:rPr>
          <w:b/>
          <w:lang w:val="sr-Cyrl-CS"/>
        </w:rPr>
        <w:t>Скупштина општине Ражањ</w:t>
      </w:r>
      <w:r w:rsidRPr="00F7773F">
        <w:rPr>
          <w:lang w:val="sr-Cyrl-CS"/>
        </w:rPr>
        <w:t>, на основу члана 27, став 10, Закона о јавној својини (,,Службени гласник РС</w:t>
      </w:r>
      <w:r w:rsidRPr="00F130C2">
        <w:rPr>
          <w:lang w:val="sr-Cyrl-CS"/>
        </w:rPr>
        <w:t>“,</w:t>
      </w:r>
      <w:r w:rsidRPr="00F7773F">
        <w:rPr>
          <w:lang w:val="sr-Cyrl-CS"/>
        </w:rPr>
        <w:t xml:space="preserve"> број 72/11, 88/13, 105/14, 104/2016-др. закон и 108/2016),</w:t>
      </w:r>
      <w:r w:rsidRPr="00F130C2">
        <w:rPr>
          <w:b/>
          <w:lang w:val="sr-Cyrl-CS"/>
        </w:rPr>
        <w:t xml:space="preserve"> </w:t>
      </w:r>
      <w:r w:rsidRPr="00F130C2">
        <w:rPr>
          <w:lang w:val="sr-Cyrl-CS"/>
        </w:rPr>
        <w:t>члана 32, став 1, тачка 6 Закона о локалној самоуправи(„Службени гласник РС“,  број 129/07, 83/14-др.закон и 101/16- др.закон), члана 39. став 1. тачка 17. Статута општине Ражањ („Службени лист општине Ражањ“, број 9/08, 3/11, 8/12, 4/14 и 6/16)</w:t>
      </w:r>
      <w:r w:rsidRPr="00AB5A71">
        <w:rPr>
          <w:lang w:val="sr-Cyrl-CS"/>
        </w:rPr>
        <w:t xml:space="preserve"> и </w:t>
      </w:r>
      <w:r w:rsidRPr="00F130C2">
        <w:rPr>
          <w:lang w:val="sr-Cyrl-CS"/>
        </w:rPr>
        <w:t xml:space="preserve">члана 15, став 6. Одлуке о прибављању и располагању стварима у јавној својини општине Ражањ („Службени лист општине Ражањ“, број 1/14) , дана </w:t>
      </w:r>
      <w:r w:rsidRPr="00AB5A71">
        <w:rPr>
          <w:lang w:val="sr-Cyrl-CS"/>
        </w:rPr>
        <w:t>13.10.2017.</w:t>
      </w:r>
      <w:r w:rsidRPr="00F130C2">
        <w:rPr>
          <w:lang w:val="sr-Cyrl-CS"/>
        </w:rPr>
        <w:t xml:space="preserve"> године доноси</w:t>
      </w:r>
    </w:p>
    <w:p w:rsidR="00FE5CBA" w:rsidRPr="00F130C2" w:rsidRDefault="00FE5CBA" w:rsidP="00FE5CBA">
      <w:pPr>
        <w:pStyle w:val="NoSpacing"/>
        <w:rPr>
          <w:lang w:val="sr-Cyrl-CS"/>
        </w:rPr>
      </w:pPr>
    </w:p>
    <w:p w:rsidR="00FE5CBA" w:rsidRPr="00AB5A71" w:rsidRDefault="00FE5CBA" w:rsidP="00FE5CBA">
      <w:pPr>
        <w:pStyle w:val="NoSpacing"/>
        <w:jc w:val="center"/>
        <w:rPr>
          <w:b/>
          <w:lang w:val="sr-Cyrl-CS"/>
        </w:rPr>
      </w:pPr>
      <w:r w:rsidRPr="00AB5A71">
        <w:rPr>
          <w:b/>
          <w:lang w:val="sr-Cyrl-CS"/>
        </w:rPr>
        <w:t>РЕШЕЊЕ</w:t>
      </w:r>
    </w:p>
    <w:p w:rsidR="00FE5CBA" w:rsidRPr="00AB5A71" w:rsidRDefault="00FE5CBA" w:rsidP="00FE5CBA">
      <w:pPr>
        <w:pStyle w:val="NoSpacing"/>
        <w:jc w:val="center"/>
        <w:rPr>
          <w:b/>
          <w:lang w:val="sr-Cyrl-CS"/>
        </w:rPr>
      </w:pPr>
      <w:r w:rsidRPr="00AB5A71">
        <w:rPr>
          <w:b/>
          <w:lang w:val="sr-Cyrl-CS"/>
        </w:rPr>
        <w:t>О ПРИБАВЉАЊУ  НЕПОКРЕТНОСТИ</w:t>
      </w:r>
    </w:p>
    <w:p w:rsidR="00FE5CBA" w:rsidRPr="00F130C2" w:rsidRDefault="00FE5CBA" w:rsidP="00FE5CBA">
      <w:pPr>
        <w:pStyle w:val="NoSpacing"/>
        <w:jc w:val="center"/>
        <w:rPr>
          <w:b/>
          <w:lang w:val="sr-Cyrl-CS"/>
        </w:rPr>
      </w:pPr>
      <w:r w:rsidRPr="00AB5A71">
        <w:rPr>
          <w:b/>
          <w:lang w:val="sr-Cyrl-CS"/>
        </w:rPr>
        <w:t xml:space="preserve">ОД </w:t>
      </w:r>
      <w:r>
        <w:rPr>
          <w:b/>
          <w:lang w:val="sr-Cyrl-CS"/>
        </w:rPr>
        <w:t>СТОЈКОВИЋ ЉИЉАНЕ из Београда</w:t>
      </w:r>
    </w:p>
    <w:p w:rsidR="00FE5CBA" w:rsidRPr="00AB5A71" w:rsidRDefault="00FE5CBA" w:rsidP="00FE5CBA">
      <w:pPr>
        <w:pStyle w:val="NoSpacing"/>
        <w:jc w:val="center"/>
        <w:rPr>
          <w:lang w:val="sr-Cyrl-CS"/>
        </w:rPr>
      </w:pP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  <w:r w:rsidRPr="00AB5A71">
        <w:rPr>
          <w:lang w:val="sr-Cyrl-CS"/>
        </w:rPr>
        <w:t xml:space="preserve">      1. Општина Ражањ прибавља у јавну својину непокретност и то:</w:t>
      </w: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</w:p>
    <w:p w:rsidR="00FE5CBA" w:rsidRPr="00F130C2" w:rsidRDefault="00FE5CBA" w:rsidP="00FE5CBA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>катастарску парцелу број 2148/2, у улици Варничкој, остало вештачки створено непл., укупне површине 3 м</w:t>
      </w:r>
      <w:r>
        <w:rPr>
          <w:vertAlign w:val="superscript"/>
          <w:lang w:val="sr-Cyrl-CS"/>
        </w:rPr>
        <w:t xml:space="preserve">2 </w:t>
      </w:r>
      <w:r>
        <w:rPr>
          <w:lang w:val="sr-Cyrl-CS"/>
        </w:rPr>
        <w:t>, градско грађевинско земљиште, по листу непокретности број 1364 КО Ражањ</w:t>
      </w:r>
      <w:r w:rsidRPr="00F130C2">
        <w:rPr>
          <w:lang w:val="sr-Cyrl-CS"/>
        </w:rPr>
        <w:t xml:space="preserve">, </w:t>
      </w:r>
      <w:r w:rsidRPr="00802BDD">
        <w:rPr>
          <w:lang w:val="sr-Cyrl-CS"/>
        </w:rPr>
        <w:t xml:space="preserve">од власника </w:t>
      </w:r>
      <w:r>
        <w:rPr>
          <w:lang w:val="sr-Cyrl-CS"/>
        </w:rPr>
        <w:t>Стојковић Љиљане из Београда, улица Пашинац број 24</w:t>
      </w:r>
      <w:r w:rsidRPr="00802BDD">
        <w:rPr>
          <w:lang w:val="sr-Cyrl-CS"/>
        </w:rPr>
        <w:t xml:space="preserve"> ЈМБГ:</w:t>
      </w:r>
      <w:r>
        <w:rPr>
          <w:lang w:val="sr-Cyrl-CS"/>
        </w:rPr>
        <w:t xml:space="preserve"> 2006971736726.</w:t>
      </w:r>
    </w:p>
    <w:p w:rsidR="00FE5CBA" w:rsidRPr="00F130C2" w:rsidRDefault="00FE5CBA" w:rsidP="00FE5CBA">
      <w:pPr>
        <w:pStyle w:val="NoSpacing"/>
        <w:jc w:val="both"/>
        <w:rPr>
          <w:lang w:val="sr-Cyrl-CS"/>
        </w:rPr>
      </w:pP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</w:p>
    <w:p w:rsidR="00FE5CBA" w:rsidRPr="00F130C2" w:rsidRDefault="00FE5CBA" w:rsidP="00FE5CBA">
      <w:pPr>
        <w:pStyle w:val="NoSpacing"/>
        <w:jc w:val="both"/>
        <w:rPr>
          <w:lang w:val="sr-Cyrl-CS"/>
        </w:rPr>
      </w:pPr>
      <w:r w:rsidRPr="00AB5A71">
        <w:rPr>
          <w:lang w:val="sr-Cyrl-CS"/>
        </w:rPr>
        <w:t xml:space="preserve">      </w:t>
      </w:r>
      <w:r w:rsidRPr="00F130C2">
        <w:rPr>
          <w:lang w:val="sr-Cyrl-CS"/>
        </w:rPr>
        <w:t xml:space="preserve">   2. Непокретност из тачке 1 овог решења прибавља се без терета и накнаде, односно поклоном.</w:t>
      </w:r>
    </w:p>
    <w:p w:rsidR="00FE5CBA" w:rsidRPr="00F130C2" w:rsidRDefault="00FE5CBA" w:rsidP="00FE5CBA">
      <w:pPr>
        <w:pStyle w:val="NoSpacing"/>
        <w:rPr>
          <w:lang w:val="sr-Cyrl-CS"/>
        </w:rPr>
      </w:pPr>
    </w:p>
    <w:p w:rsidR="00FE5CBA" w:rsidRPr="00AB5A71" w:rsidRDefault="00FE5CBA" w:rsidP="00FE5CBA">
      <w:pPr>
        <w:pStyle w:val="NoSpacing"/>
        <w:jc w:val="center"/>
        <w:rPr>
          <w:lang w:val="sr-Cyrl-CS"/>
        </w:rPr>
      </w:pPr>
      <w:r w:rsidRPr="00AB5A71">
        <w:rPr>
          <w:lang w:val="sr-Cyrl-CS"/>
        </w:rPr>
        <w:t>ОБРАЗЛОЖЕЊЕ</w:t>
      </w:r>
    </w:p>
    <w:p w:rsidR="00FE5CBA" w:rsidRPr="00AB5A71" w:rsidRDefault="00FE5CBA" w:rsidP="00FE5CBA">
      <w:pPr>
        <w:pStyle w:val="NoSpacing"/>
        <w:rPr>
          <w:lang w:val="sr-Cyrl-CS"/>
        </w:rPr>
      </w:pPr>
    </w:p>
    <w:p w:rsidR="00FE5CBA" w:rsidRPr="00F130C2" w:rsidRDefault="00FE5CBA" w:rsidP="00FE5CBA">
      <w:pPr>
        <w:pStyle w:val="NoSpacing"/>
        <w:jc w:val="both"/>
        <w:rPr>
          <w:lang w:val="sr-Cyrl-CS"/>
        </w:rPr>
      </w:pPr>
      <w:r w:rsidRPr="00F130C2">
        <w:rPr>
          <w:lang w:val="sr-Cyrl-CS"/>
        </w:rPr>
        <w:t xml:space="preserve">     </w:t>
      </w:r>
      <w:r w:rsidRPr="00AB5A71">
        <w:rPr>
          <w:lang w:val="sr-Cyrl-CS"/>
        </w:rPr>
        <w:t xml:space="preserve">Скупштина општине Ражањ донела је Одлуку о прибављању непокретности у јавну својину Општине Ражањ, број 46-57/17-11, дана 21. септембра 2017 године, од </w:t>
      </w:r>
      <w:r w:rsidRPr="00F130C2">
        <w:rPr>
          <w:lang w:val="sr-Cyrl-CS"/>
        </w:rPr>
        <w:t>власника непокретности наведеног у диспозитиву решења,</w:t>
      </w:r>
      <w:r w:rsidRPr="00AB5A71">
        <w:rPr>
          <w:lang w:val="sr-Cyrl-CS"/>
        </w:rPr>
        <w:t xml:space="preserve"> којом се врши прибављање </w:t>
      </w:r>
      <w:r w:rsidRPr="00F130C2">
        <w:rPr>
          <w:lang w:val="sr-Cyrl-CS"/>
        </w:rPr>
        <w:t xml:space="preserve">катастарске парцеле број </w:t>
      </w:r>
      <w:r>
        <w:rPr>
          <w:lang w:val="sr-Cyrl-CS"/>
        </w:rPr>
        <w:t>2148/2</w:t>
      </w:r>
      <w:r w:rsidRPr="00F130C2">
        <w:rPr>
          <w:lang w:val="sr-Cyrl-CS"/>
        </w:rPr>
        <w:t xml:space="preserve">, </w:t>
      </w:r>
      <w:r>
        <w:rPr>
          <w:lang w:val="sr-Cyrl-CS"/>
        </w:rPr>
        <w:t>у улици Варничкој, остало вештачки створено непл., укупне површине 3 м</w:t>
      </w:r>
      <w:r>
        <w:rPr>
          <w:vertAlign w:val="superscript"/>
          <w:lang w:val="sr-Cyrl-CS"/>
        </w:rPr>
        <w:t xml:space="preserve">2 </w:t>
      </w:r>
      <w:r>
        <w:rPr>
          <w:lang w:val="sr-Cyrl-CS"/>
        </w:rPr>
        <w:t>, градско грађевинско земљиште, по листу непокретности број 1364 КО Ражањ</w:t>
      </w:r>
      <w:r w:rsidRPr="00F130C2">
        <w:rPr>
          <w:lang w:val="sr-Cyrl-CS"/>
        </w:rPr>
        <w:t>,</w:t>
      </w:r>
      <w:r w:rsidRPr="00AB5A71">
        <w:rPr>
          <w:lang w:val="sr-Cyrl-CS"/>
        </w:rPr>
        <w:t xml:space="preserve"> без терета и накнаде, односно поклоном</w:t>
      </w:r>
      <w:r w:rsidRPr="00F130C2">
        <w:rPr>
          <w:lang w:val="sr-Cyrl-CS"/>
        </w:rPr>
        <w:t>.</w:t>
      </w:r>
    </w:p>
    <w:p w:rsidR="00FE5CBA" w:rsidRPr="00AB5A71" w:rsidRDefault="00FE5CBA" w:rsidP="00FE5CBA">
      <w:pPr>
        <w:pStyle w:val="NoSpacing"/>
        <w:ind w:firstLine="720"/>
        <w:jc w:val="both"/>
        <w:rPr>
          <w:lang w:val="sr-Cyrl-CS"/>
        </w:rPr>
      </w:pPr>
      <w:r w:rsidRPr="00AB5A71">
        <w:rPr>
          <w:lang w:val="sr-Cyrl-CS"/>
        </w:rPr>
        <w:t xml:space="preserve">Сходно Плану детаљне регулације ужег центра Ражња и дела улице Новоражањске („Службени лист општине Ражањ број 1/2013 и 6/14), израђен је Пројекат препарцелације са пројектом геодетског обележавања ради формирања грађевинских парцела јавне намене. Једна од формираних парцела је и к.п. бр. 2148/2 КО Ражањ. </w:t>
      </w: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  <w:r w:rsidRPr="00F130C2">
        <w:rPr>
          <w:lang w:val="sr-Cyrl-CS"/>
        </w:rPr>
        <w:t xml:space="preserve">     </w:t>
      </w:r>
      <w:r w:rsidRPr="00AB5A71">
        <w:rPr>
          <w:lang w:val="sr-Cyrl-CS"/>
        </w:rPr>
        <w:t xml:space="preserve"> На основу наведеног, а применом члана 27. став 10. и члана 29. став 3. Закона о јавној својини, </w:t>
      </w:r>
      <w:r w:rsidRPr="00F130C2">
        <w:rPr>
          <w:lang w:val="sr-Cyrl-CS"/>
        </w:rPr>
        <w:t xml:space="preserve">члана 15. став 6. Одлуке о прибављању и располагању стварима у јавној својини општине Ражањ </w:t>
      </w:r>
      <w:r w:rsidRPr="00AB5A71">
        <w:rPr>
          <w:lang w:val="sr-Cyrl-CS"/>
        </w:rPr>
        <w:t xml:space="preserve">и </w:t>
      </w:r>
      <w:r w:rsidRPr="00F130C2">
        <w:rPr>
          <w:lang w:val="sr-Cyrl-CS"/>
        </w:rPr>
        <w:t xml:space="preserve">члану 39. став 1. тачка 17. Статута општине Ражањ </w:t>
      </w:r>
      <w:r w:rsidRPr="00AB5A71">
        <w:rPr>
          <w:lang w:val="sr-Cyrl-CS"/>
        </w:rPr>
        <w:t>донето је решење као у диспозитиву.</w:t>
      </w: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  <w:r w:rsidRPr="00AB5A71">
        <w:rPr>
          <w:lang w:val="sr-Cyrl-CS"/>
        </w:rPr>
        <w:t xml:space="preserve">       Ово решење је коначно у управном поступку и против њега се може покренути управни спор код управног суда у року од 30 дана од дана пријема решења.</w:t>
      </w: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  <w:r w:rsidRPr="00AB5A71">
        <w:rPr>
          <w:lang w:val="sr-Cyrl-CS"/>
        </w:rPr>
        <w:t xml:space="preserve">        Решење, ради реализације, доставити Општинској управи- Одсеку за имовинско-правне послове и власнику парцеле и објавити у „Службеном листу Општине Ражањ“ .</w:t>
      </w: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</w:p>
    <w:p w:rsidR="00FE5CBA" w:rsidRPr="00AB5A71" w:rsidRDefault="00FE5CBA" w:rsidP="00FE5CBA">
      <w:pPr>
        <w:pStyle w:val="NoSpacing"/>
        <w:jc w:val="both"/>
        <w:rPr>
          <w:lang w:val="sr-Cyrl-CS"/>
        </w:rPr>
      </w:pPr>
    </w:p>
    <w:p w:rsidR="00FE5CBA" w:rsidRPr="00AB5A71" w:rsidRDefault="00FE5CBA" w:rsidP="00FE5CBA">
      <w:pPr>
        <w:pStyle w:val="NoSpacing"/>
        <w:rPr>
          <w:lang w:val="sr-Cyrl-CS"/>
        </w:rPr>
      </w:pPr>
      <w:r w:rsidRPr="00AB5A71">
        <w:rPr>
          <w:lang w:val="sr-Cyrl-CS"/>
        </w:rPr>
        <w:t xml:space="preserve">           Број   46-67/17-11</w:t>
      </w:r>
    </w:p>
    <w:p w:rsidR="00FE5CBA" w:rsidRPr="00AB5A71" w:rsidRDefault="00FE5CBA" w:rsidP="00FE5CBA">
      <w:pPr>
        <w:pStyle w:val="NoSpacing"/>
        <w:rPr>
          <w:lang w:val="sr-Cyrl-CS"/>
        </w:rPr>
      </w:pPr>
      <w:r w:rsidRPr="00AB5A71">
        <w:rPr>
          <w:lang w:val="sr-Cyrl-CS"/>
        </w:rPr>
        <w:t xml:space="preserve">           У Ражњу, 13.10. 2017 године  </w:t>
      </w:r>
    </w:p>
    <w:p w:rsidR="00FE5CBA" w:rsidRPr="00AB5A71" w:rsidRDefault="00FE5CBA" w:rsidP="00FE5CBA">
      <w:pPr>
        <w:pStyle w:val="NoSpacing"/>
        <w:jc w:val="right"/>
        <w:rPr>
          <w:b/>
          <w:lang w:val="sr-Cyrl-CS"/>
        </w:rPr>
      </w:pPr>
      <w:r w:rsidRPr="00AB5A71">
        <w:rPr>
          <w:b/>
          <w:lang w:val="sr-Cyrl-CS"/>
        </w:rPr>
        <w:t>Скупштина општине Ражањ</w:t>
      </w: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  <w:r w:rsidRPr="00AB5A71">
        <w:rPr>
          <w:lang w:val="sr-Cyrl-CS"/>
        </w:rPr>
        <w:t xml:space="preserve">                                                               </w:t>
      </w:r>
      <w:r w:rsidRPr="000D25E7">
        <w:rPr>
          <w:lang w:val="sr-Cyrl-CS"/>
        </w:rPr>
        <w:t>Председник                                                                                                                                                                    Миодраг Рајковић</w:t>
      </w: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1tekst"/>
        <w:ind w:left="0" w:right="-360" w:firstLine="0"/>
        <w:rPr>
          <w:rStyle w:val="Strong"/>
          <w:rFonts w:ascii="Times New Roman" w:hAnsi="Times New Roman"/>
          <w:b w:val="0"/>
          <w:szCs w:val="24"/>
          <w:lang w:val="sr-Cyrl-CS"/>
        </w:rPr>
      </w:pPr>
      <w:r w:rsidRPr="000D25E7">
        <w:rPr>
          <w:rStyle w:val="Strong"/>
          <w:rFonts w:ascii="Times New Roman" w:hAnsi="Times New Roman"/>
          <w:b w:val="0"/>
          <w:szCs w:val="24"/>
          <w:lang w:val="sr-Cyrl-CS"/>
        </w:rPr>
        <w:lastRenderedPageBreak/>
        <w:t xml:space="preserve">На основу члана 32, став 1, тачка 6 Закона о локалној самоуправи ( „ Службени гласник РС“ , број 129/07, 83/2014-др. закон и 101/2016-др. закон) и члана 39, став 1, тачка 7  Статута општине Ражањ ("Службени лист општине Ражањ'' ,број  9/08, 3/11, 8/12, 4/14 и 6/16)  </w:t>
      </w:r>
      <w:r w:rsidRPr="000D25E7">
        <w:rPr>
          <w:rStyle w:val="Strong"/>
          <w:rFonts w:ascii="Times New Roman" w:hAnsi="Times New Roman"/>
          <w:i/>
          <w:szCs w:val="24"/>
          <w:lang w:val="sr-Cyrl-CS"/>
        </w:rPr>
        <w:t>СКУПШТИНА ОПШТИНЕ РАЖАЊ</w:t>
      </w:r>
      <w:r w:rsidRPr="000D25E7">
        <w:rPr>
          <w:rStyle w:val="Strong"/>
          <w:rFonts w:ascii="Times New Roman" w:hAnsi="Times New Roman"/>
          <w:b w:val="0"/>
          <w:szCs w:val="24"/>
          <w:lang w:val="sr-Cyrl-CS"/>
        </w:rPr>
        <w:t>, на седници оджаној дана 13.10.2017. године, доноси</w:t>
      </w:r>
    </w:p>
    <w:p w:rsidR="00FE5CBA" w:rsidRPr="000D25E7" w:rsidRDefault="00FE5CBA" w:rsidP="00FE5CBA">
      <w:pPr>
        <w:pStyle w:val="1tekst"/>
        <w:ind w:left="0" w:right="-360" w:firstLine="0"/>
        <w:rPr>
          <w:rStyle w:val="Strong"/>
          <w:rFonts w:ascii="Times New Roman" w:hAnsi="Times New Roman"/>
          <w:b w:val="0"/>
          <w:szCs w:val="24"/>
          <w:lang w:val="sr-Cyrl-CS"/>
        </w:rPr>
      </w:pPr>
    </w:p>
    <w:p w:rsidR="00FE5CBA" w:rsidRPr="000D25E7" w:rsidRDefault="00FE5CBA" w:rsidP="00FE5CBA">
      <w:pPr>
        <w:pStyle w:val="1tekst"/>
        <w:ind w:left="0" w:right="-360" w:firstLine="540"/>
        <w:rPr>
          <w:rStyle w:val="Strong"/>
          <w:rFonts w:ascii="Times New Roman" w:hAnsi="Times New Roman"/>
          <w:b w:val="0"/>
          <w:szCs w:val="24"/>
          <w:lang w:val="sr-Cyrl-CS"/>
        </w:rPr>
      </w:pPr>
    </w:p>
    <w:p w:rsidR="00FE5CBA" w:rsidRPr="000D25E7" w:rsidRDefault="00FE5CBA" w:rsidP="00FE5CBA">
      <w:pPr>
        <w:pStyle w:val="1tekst"/>
        <w:ind w:left="0" w:right="-360" w:firstLine="540"/>
        <w:jc w:val="center"/>
        <w:rPr>
          <w:rStyle w:val="Strong"/>
          <w:rFonts w:ascii="Times New Roman" w:hAnsi="Times New Roman"/>
          <w:i/>
          <w:szCs w:val="24"/>
          <w:lang w:val="sr-Cyrl-CS"/>
        </w:rPr>
      </w:pPr>
      <w:bookmarkStart w:id="52" w:name="SADRZAJ_003"/>
      <w:r w:rsidRPr="000D25E7">
        <w:rPr>
          <w:rStyle w:val="Strong"/>
          <w:rFonts w:ascii="Times New Roman" w:hAnsi="Times New Roman"/>
          <w:i/>
          <w:szCs w:val="24"/>
          <w:lang w:val="sr-Cyrl-CS"/>
        </w:rPr>
        <w:t xml:space="preserve">ОДЛУКУ </w:t>
      </w:r>
    </w:p>
    <w:p w:rsidR="00FE5CBA" w:rsidRPr="000D25E7" w:rsidRDefault="00FE5CBA" w:rsidP="00FE5CBA">
      <w:pPr>
        <w:pStyle w:val="1tekst"/>
        <w:ind w:left="0" w:right="-360" w:firstLine="540"/>
        <w:jc w:val="center"/>
        <w:rPr>
          <w:rStyle w:val="Strong"/>
          <w:rFonts w:ascii="Times New Roman" w:hAnsi="Times New Roman"/>
          <w:i/>
          <w:szCs w:val="24"/>
          <w:lang w:val="sr-Cyrl-CS"/>
        </w:rPr>
      </w:pPr>
      <w:r w:rsidRPr="000D25E7">
        <w:rPr>
          <w:rStyle w:val="Strong"/>
          <w:rFonts w:ascii="Times New Roman" w:hAnsi="Times New Roman"/>
          <w:i/>
          <w:szCs w:val="24"/>
          <w:lang w:val="sr-Cyrl-CS"/>
        </w:rPr>
        <w:t>О ДАВАЊУ ПРОСТОРИЈА НА КОРИШЋЕЊЕ</w:t>
      </w:r>
    </w:p>
    <w:p w:rsidR="00FE5CBA" w:rsidRPr="000D25E7" w:rsidRDefault="00FE5CBA" w:rsidP="00FE5CBA">
      <w:pPr>
        <w:pStyle w:val="1tekst"/>
        <w:ind w:left="0" w:right="-360" w:firstLine="540"/>
        <w:jc w:val="center"/>
        <w:rPr>
          <w:rStyle w:val="Strong"/>
          <w:rFonts w:ascii="Times New Roman" w:hAnsi="Times New Roman"/>
          <w:b w:val="0"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szCs w:val="24"/>
          <w:lang w:val="sr-Cyrl-CS"/>
        </w:rPr>
      </w:pPr>
      <w:r w:rsidRPr="000D25E7">
        <w:rPr>
          <w:rStyle w:val="Strong"/>
          <w:rFonts w:ascii="Times New Roman" w:hAnsi="Times New Roman"/>
          <w:szCs w:val="24"/>
          <w:lang w:val="sr-Cyrl-CS"/>
        </w:rPr>
        <w:t>Члан 1.</w:t>
      </w: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   Овом Одлуком дају се на коришћење, без накнаде , просторије у  згради пословних услуга у улици Ивана Вушовића  број 8, која се налази на катастарској парцели број 2402, из листа непокретности  број 158, катастарска општина Ражањ и то :</w:t>
      </w: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   - </w:t>
      </w:r>
      <w:r w:rsidRPr="000D25E7">
        <w:rPr>
          <w:rStyle w:val="Strong"/>
          <w:rFonts w:ascii="Times New Roman" w:hAnsi="Times New Roman"/>
          <w:i/>
          <w:szCs w:val="24"/>
          <w:lang w:val="sr-Cyrl-CS"/>
        </w:rPr>
        <w:t>Јавном предузећу « Комуналац» Ражањ</w:t>
      </w:r>
      <w:r w:rsidRPr="000D25E7">
        <w:rPr>
          <w:rStyle w:val="Strong"/>
          <w:rFonts w:ascii="Times New Roman" w:hAnsi="Times New Roman"/>
          <w:b/>
          <w:szCs w:val="24"/>
          <w:lang w:val="sr-Cyrl-CS"/>
        </w:rPr>
        <w:t>, чији је оснивач Општина у укупној површини од 90,52 м2;</w:t>
      </w: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   - </w:t>
      </w:r>
      <w:r w:rsidRPr="000D25E7">
        <w:rPr>
          <w:rStyle w:val="Strong"/>
          <w:rFonts w:ascii="Times New Roman" w:hAnsi="Times New Roman"/>
          <w:i/>
          <w:szCs w:val="24"/>
          <w:lang w:val="sr-Cyrl-CS"/>
        </w:rPr>
        <w:t>Општинској управи општине Ражањ</w:t>
      </w: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у укупној површини од 136,13 м2 ( у даљем тексту: корисници). </w:t>
      </w: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szCs w:val="24"/>
          <w:lang w:val="sr-Cyrl-CS"/>
        </w:rPr>
      </w:pPr>
      <w:r w:rsidRPr="000D25E7">
        <w:rPr>
          <w:rStyle w:val="Strong"/>
          <w:rFonts w:ascii="Times New Roman" w:hAnsi="Times New Roman"/>
          <w:szCs w:val="24"/>
          <w:lang w:val="sr-Cyrl-CS"/>
        </w:rPr>
        <w:t>Члан 2.</w:t>
      </w: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   Даје се на коришћење без накнаде зграда пољопривреде број 1 у улици Новоражањској број 78, која се налази на катастарској парцели број 1758/12 из листа непокретности број 1922 КО Ражањ, по структури хала, са површином земљишта под зградом – објектом 5,20 ари и корисном површином  од 371,58 м2 </w:t>
      </w:r>
      <w:r w:rsidRPr="000D25E7">
        <w:rPr>
          <w:rStyle w:val="Strong"/>
          <w:rFonts w:ascii="Times New Roman" w:hAnsi="Times New Roman"/>
          <w:i/>
          <w:szCs w:val="24"/>
          <w:lang w:val="sr-Cyrl-CS"/>
        </w:rPr>
        <w:t>Јавном предузећу „Путеви Ражањ“,</w:t>
      </w: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које је основано Одлуком Скупштине општине Ражањ (у даљем тексту: корисник).</w:t>
      </w: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>Члан 3.</w:t>
      </w: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    Корисници просторија   из члана 1.и 2 ове Одлуке користиће наведене просторије за потребе рада, а у интересу Општине Ражањ и доприносити развоју  индустријске зоне.</w:t>
      </w:r>
    </w:p>
    <w:p w:rsidR="00FE5CBA" w:rsidRPr="000D25E7" w:rsidRDefault="00FE5CBA" w:rsidP="00FE5CBA">
      <w:pPr>
        <w:pStyle w:val="4clan"/>
        <w:tabs>
          <w:tab w:val="left" w:pos="3375"/>
        </w:tabs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>Члан 4.</w:t>
      </w:r>
    </w:p>
    <w:p w:rsidR="00FE5CBA" w:rsidRPr="000D25E7" w:rsidRDefault="00FE5CBA" w:rsidP="00FE5CBA">
      <w:pPr>
        <w:pStyle w:val="4clan"/>
        <w:tabs>
          <w:tab w:val="left" w:pos="3375"/>
        </w:tabs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tabs>
          <w:tab w:val="left" w:pos="3375"/>
        </w:tabs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     Корисници просторија даном преузимања на коришћење просторија из члана 1 и 2 ове  Одлуке постају одговорни  за текуће одржавање, поправке и функционално коришћење истих, а према намени просторија и објекта у којој се предметне просторије налазе.</w:t>
      </w:r>
    </w:p>
    <w:p w:rsidR="00FE5CBA" w:rsidRPr="000D25E7" w:rsidRDefault="00FE5CBA" w:rsidP="00FE5CBA">
      <w:pPr>
        <w:pStyle w:val="4clan"/>
        <w:ind w:right="-360" w:firstLine="540"/>
        <w:rPr>
          <w:rStyle w:val="Strong"/>
          <w:rFonts w:ascii="Times New Roman" w:hAnsi="Times New Roman"/>
          <w:b/>
          <w:szCs w:val="24"/>
          <w:lang w:val="sr-Cyrl-CS"/>
        </w:rPr>
      </w:pPr>
      <w:bookmarkStart w:id="53" w:name="SADRZAJ_008"/>
      <w:bookmarkEnd w:id="52"/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>Члан 5.</w:t>
      </w: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   Корисници просторија немају права располагања, отуђења, заснивања хипотеке и другог терета, као и давања у закуп објеката из члана 1 и 2 ове Одлуке.</w:t>
      </w:r>
    </w:p>
    <w:p w:rsidR="00FE5CBA" w:rsidRPr="000D25E7" w:rsidRDefault="00FE5CBA" w:rsidP="00FE5CBA">
      <w:pPr>
        <w:pStyle w:val="4clan"/>
        <w:ind w:right="-360" w:firstLine="54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 w:firstLine="54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 w:firstLine="540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>Члан 6.</w:t>
      </w:r>
    </w:p>
    <w:p w:rsidR="00FE5CBA" w:rsidRPr="000D25E7" w:rsidRDefault="00FE5CBA" w:rsidP="00FE5CBA">
      <w:pPr>
        <w:pStyle w:val="4clan"/>
        <w:ind w:right="-360" w:firstLine="540"/>
        <w:jc w:val="left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   Корисници просторија из члана 1 и 2 ове Одлуке  користиће просторије до доношења одлуке Скупштине општине Ражањ о престанку права коришћења предметних просторија.</w:t>
      </w: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>Члан 7.</w:t>
      </w: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   Ова Одлука није основ за упис код надлежне службе РГЗ – Службе за катастар непокретности Ражањ.</w:t>
      </w:r>
    </w:p>
    <w:p w:rsidR="00B605CC" w:rsidRPr="000D25E7" w:rsidRDefault="00B605CC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  <w:bookmarkStart w:id="54" w:name="SADRZAJ_044"/>
      <w:bookmarkEnd w:id="53"/>
      <w:r w:rsidRPr="000D25E7">
        <w:rPr>
          <w:rStyle w:val="Strong"/>
          <w:rFonts w:ascii="Times New Roman" w:hAnsi="Times New Roman"/>
          <w:b/>
          <w:szCs w:val="24"/>
          <w:lang w:val="sr-Cyrl-CS"/>
        </w:rPr>
        <w:lastRenderedPageBreak/>
        <w:t>Члан 8.</w:t>
      </w: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jc w:val="both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 xml:space="preserve">     Даном ступања на снагу ове Одлуке престаје да важи Одлука о давању просторија на коришћење („Службени лист општине Ражањ“ , број 1/14).</w:t>
      </w: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  <w:r w:rsidRPr="000D25E7">
        <w:rPr>
          <w:rStyle w:val="Strong"/>
          <w:rFonts w:ascii="Times New Roman" w:hAnsi="Times New Roman"/>
          <w:b/>
          <w:szCs w:val="24"/>
          <w:lang w:val="sr-Cyrl-CS"/>
        </w:rPr>
        <w:t>Члан 9</w:t>
      </w:r>
    </w:p>
    <w:p w:rsidR="00FE5CBA" w:rsidRPr="000D25E7" w:rsidRDefault="00FE5CBA" w:rsidP="00FE5CBA">
      <w:pPr>
        <w:pStyle w:val="4clan"/>
        <w:ind w:right="-360"/>
        <w:rPr>
          <w:rStyle w:val="Strong"/>
          <w:rFonts w:ascii="Times New Roman" w:hAnsi="Times New Roman"/>
          <w:b/>
          <w:szCs w:val="24"/>
          <w:lang w:val="sr-Cyrl-CS"/>
        </w:rPr>
      </w:pPr>
    </w:p>
    <w:p w:rsidR="00FE5CBA" w:rsidRPr="000D25E7" w:rsidRDefault="00FE5CBA" w:rsidP="00FE5CBA">
      <w:pPr>
        <w:pStyle w:val="1tekst"/>
        <w:ind w:left="0" w:right="-360" w:firstLine="0"/>
        <w:rPr>
          <w:rStyle w:val="Strong"/>
          <w:rFonts w:ascii="Times New Roman" w:hAnsi="Times New Roman"/>
          <w:b w:val="0"/>
          <w:szCs w:val="24"/>
          <w:lang w:val="sr-Cyrl-CS"/>
        </w:rPr>
      </w:pPr>
      <w:r w:rsidRPr="000D25E7">
        <w:rPr>
          <w:rStyle w:val="Strong"/>
          <w:rFonts w:ascii="Times New Roman" w:hAnsi="Times New Roman"/>
          <w:b w:val="0"/>
          <w:szCs w:val="24"/>
          <w:lang w:val="sr-Cyrl-CS"/>
        </w:rPr>
        <w:t xml:space="preserve">     Ова Одлука ступа на снагу осмог дана од дана објављивања у "Службеном листу општине Ражањ“.</w:t>
      </w:r>
    </w:p>
    <w:p w:rsidR="00FE5CBA" w:rsidRPr="000D25E7" w:rsidRDefault="00FE5CBA" w:rsidP="00FE5CBA">
      <w:pPr>
        <w:pStyle w:val="1tekst"/>
        <w:ind w:left="0" w:right="-360" w:firstLine="0"/>
        <w:rPr>
          <w:rStyle w:val="Strong"/>
          <w:rFonts w:ascii="Times New Roman" w:hAnsi="Times New Roman"/>
          <w:b w:val="0"/>
          <w:szCs w:val="24"/>
          <w:lang w:val="sr-Cyrl-CS"/>
        </w:rPr>
      </w:pPr>
    </w:p>
    <w:p w:rsidR="00FE5CBA" w:rsidRPr="000D25E7" w:rsidRDefault="00FE5CBA" w:rsidP="00FE5CBA">
      <w:pPr>
        <w:pStyle w:val="1tekst"/>
        <w:ind w:left="0" w:right="-360" w:firstLine="0"/>
        <w:rPr>
          <w:rStyle w:val="Strong"/>
          <w:rFonts w:ascii="Times New Roman" w:hAnsi="Times New Roman"/>
          <w:b w:val="0"/>
          <w:szCs w:val="24"/>
          <w:lang w:val="sr-Cyrl-CS"/>
        </w:rPr>
      </w:pPr>
    </w:p>
    <w:p w:rsidR="00FE5CBA" w:rsidRPr="000D25E7" w:rsidRDefault="00FE5CBA" w:rsidP="00FE5CBA">
      <w:pPr>
        <w:pStyle w:val="1tekst"/>
        <w:ind w:left="0" w:right="-360" w:firstLine="0"/>
        <w:rPr>
          <w:rStyle w:val="Strong"/>
          <w:rFonts w:ascii="Times New Roman" w:hAnsi="Times New Roman"/>
          <w:b w:val="0"/>
          <w:szCs w:val="24"/>
          <w:lang w:val="sr-Cyrl-CS"/>
        </w:rPr>
      </w:pPr>
      <w:r w:rsidRPr="000D25E7">
        <w:rPr>
          <w:rStyle w:val="Strong"/>
          <w:rFonts w:ascii="Times New Roman" w:hAnsi="Times New Roman"/>
          <w:b w:val="0"/>
          <w:szCs w:val="24"/>
          <w:lang w:val="sr-Cyrl-CS"/>
        </w:rPr>
        <w:t xml:space="preserve">     Број : 110-133/17-11 </w:t>
      </w:r>
    </w:p>
    <w:p w:rsidR="00FE5CBA" w:rsidRPr="000D25E7" w:rsidRDefault="00E048C3" w:rsidP="00FE5CBA">
      <w:pPr>
        <w:pStyle w:val="1tekst"/>
        <w:ind w:left="0" w:right="-360" w:firstLine="0"/>
        <w:rPr>
          <w:rStyle w:val="Strong"/>
          <w:rFonts w:ascii="Times New Roman" w:hAnsi="Times New Roman"/>
          <w:b w:val="0"/>
          <w:szCs w:val="24"/>
          <w:lang w:val="sr-Cyrl-CS"/>
        </w:rPr>
      </w:pPr>
      <w:r w:rsidRPr="000D25E7">
        <w:rPr>
          <w:rStyle w:val="Strong"/>
          <w:rFonts w:ascii="Times New Roman" w:hAnsi="Times New Roman"/>
          <w:b w:val="0"/>
          <w:szCs w:val="24"/>
          <w:lang w:val="sr-Cyrl-CS"/>
        </w:rPr>
        <w:t xml:space="preserve">     У Ражњу, 13</w:t>
      </w:r>
      <w:r w:rsidR="00FE5CBA" w:rsidRPr="000D25E7">
        <w:rPr>
          <w:rStyle w:val="Strong"/>
          <w:rFonts w:ascii="Times New Roman" w:hAnsi="Times New Roman"/>
          <w:b w:val="0"/>
          <w:szCs w:val="24"/>
          <w:lang w:val="sr-Cyrl-CS"/>
        </w:rPr>
        <w:t>.10. 2017.године.</w:t>
      </w:r>
    </w:p>
    <w:p w:rsidR="00FE5CBA" w:rsidRPr="000D25E7" w:rsidRDefault="00FE5CBA" w:rsidP="00FE5CBA">
      <w:pPr>
        <w:pStyle w:val="1tekst"/>
        <w:ind w:left="0" w:right="-360" w:firstLine="540"/>
        <w:jc w:val="center"/>
        <w:rPr>
          <w:rStyle w:val="Strong"/>
          <w:rFonts w:ascii="Times New Roman" w:hAnsi="Times New Roman"/>
          <w:b w:val="0"/>
          <w:szCs w:val="24"/>
          <w:lang w:val="sr-Cyrl-CS"/>
        </w:rPr>
      </w:pPr>
    </w:p>
    <w:p w:rsidR="00FE5CBA" w:rsidRPr="000D25E7" w:rsidRDefault="00FE5CBA" w:rsidP="00FE5CBA">
      <w:pPr>
        <w:pStyle w:val="1tekst"/>
        <w:ind w:left="0" w:right="-360" w:firstLine="0"/>
        <w:rPr>
          <w:rStyle w:val="Strong"/>
          <w:rFonts w:ascii="Times New Roman" w:hAnsi="Times New Roman"/>
          <w:b w:val="0"/>
          <w:szCs w:val="24"/>
          <w:lang w:val="sr-Cyrl-CS"/>
        </w:rPr>
      </w:pPr>
    </w:p>
    <w:p w:rsidR="00FE5CBA" w:rsidRPr="000D25E7" w:rsidRDefault="00FE5CBA" w:rsidP="00FE5CBA">
      <w:pPr>
        <w:pStyle w:val="1tekst"/>
        <w:ind w:left="0" w:right="-360" w:firstLine="0"/>
        <w:jc w:val="center"/>
        <w:rPr>
          <w:rStyle w:val="Strong"/>
          <w:rFonts w:ascii="Times New Roman" w:hAnsi="Times New Roman"/>
          <w:b w:val="0"/>
          <w:szCs w:val="24"/>
          <w:lang w:val="sr-Cyrl-CS"/>
        </w:rPr>
      </w:pPr>
      <w:r w:rsidRPr="000D25E7">
        <w:rPr>
          <w:rStyle w:val="Strong"/>
          <w:rFonts w:ascii="Times New Roman" w:hAnsi="Times New Roman"/>
          <w:b w:val="0"/>
          <w:szCs w:val="24"/>
          <w:lang w:val="sr-Cyrl-CS"/>
        </w:rPr>
        <w:t>СКУПШТИНА ОПШТИНЕ РАЖАЊ</w:t>
      </w:r>
    </w:p>
    <w:p w:rsidR="00FE5CBA" w:rsidRPr="000D25E7" w:rsidRDefault="00FE5CBA" w:rsidP="00FE5CBA">
      <w:pPr>
        <w:pStyle w:val="1tekst"/>
        <w:ind w:left="0" w:right="-360" w:firstLine="540"/>
        <w:jc w:val="center"/>
        <w:rPr>
          <w:rStyle w:val="Strong"/>
          <w:rFonts w:ascii="Times New Roman" w:hAnsi="Times New Roman"/>
          <w:b w:val="0"/>
          <w:szCs w:val="24"/>
          <w:lang w:val="sr-Cyrl-CS"/>
        </w:rPr>
      </w:pPr>
    </w:p>
    <w:p w:rsidR="00FE5CBA" w:rsidRPr="000D25E7" w:rsidRDefault="00FE5CBA" w:rsidP="00FE5CBA">
      <w:pPr>
        <w:pStyle w:val="1tekst"/>
        <w:ind w:left="0" w:right="-360" w:firstLine="540"/>
        <w:jc w:val="right"/>
        <w:rPr>
          <w:rStyle w:val="Strong"/>
          <w:rFonts w:ascii="Times New Roman" w:hAnsi="Times New Roman"/>
          <w:b w:val="0"/>
          <w:szCs w:val="24"/>
          <w:lang w:val="sr-Cyrl-CS"/>
        </w:rPr>
      </w:pPr>
      <w:r w:rsidRPr="000D25E7">
        <w:rPr>
          <w:rStyle w:val="Strong"/>
          <w:rFonts w:ascii="Times New Roman" w:hAnsi="Times New Roman"/>
          <w:b w:val="0"/>
          <w:szCs w:val="24"/>
          <w:lang w:val="sr-Cyrl-CS"/>
        </w:rPr>
        <w:t xml:space="preserve">                                                                                                                                                   Председник</w:t>
      </w:r>
    </w:p>
    <w:p w:rsidR="00FE5CBA" w:rsidRPr="000D25E7" w:rsidRDefault="00FE5CBA" w:rsidP="00FE5CBA">
      <w:pPr>
        <w:ind w:right="-360" w:firstLine="540"/>
        <w:jc w:val="right"/>
        <w:rPr>
          <w:bCs/>
          <w:lang w:val="sr-Cyrl-CS"/>
        </w:rPr>
      </w:pPr>
      <w:r w:rsidRPr="000D25E7">
        <w:rPr>
          <w:rStyle w:val="Strong"/>
          <w:b w:val="0"/>
          <w:lang w:val="sr-Cyrl-CS"/>
        </w:rPr>
        <w:t>Миодраг Рајкови</w:t>
      </w:r>
      <w:bookmarkEnd w:id="54"/>
      <w:r w:rsidRPr="000D25E7">
        <w:rPr>
          <w:rStyle w:val="Strong"/>
          <w:b w:val="0"/>
          <w:lang w:val="sr-Cyrl-CS"/>
        </w:rPr>
        <w:t>ћ</w:t>
      </w:r>
    </w:p>
    <w:p w:rsidR="00FE5CBA" w:rsidRPr="000D25E7" w:rsidRDefault="00FE5CBA" w:rsidP="00FE5CBA">
      <w:pPr>
        <w:pStyle w:val="1tekst"/>
        <w:ind w:left="0" w:right="-360"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5CBA" w:rsidRPr="000D25E7" w:rsidRDefault="00FE5CBA" w:rsidP="00FE5CBA">
      <w:pPr>
        <w:pStyle w:val="1tekst"/>
        <w:ind w:left="0" w:right="-360"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5CBA" w:rsidRPr="000D25E7" w:rsidRDefault="00FE5CBA" w:rsidP="00FE5CB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4C2ED5" w:rsidRPr="000D25E7" w:rsidRDefault="004C2ED5" w:rsidP="004C2ED5">
      <w:pPr>
        <w:jc w:val="both"/>
        <w:rPr>
          <w:lang w:val="sr-Cyrl-CS"/>
        </w:rPr>
      </w:pPr>
      <w:r w:rsidRPr="000D25E7">
        <w:rPr>
          <w:lang w:val="sr-Cyrl-CS"/>
        </w:rPr>
        <w:t>На основу члана 32.став 1. тачка 6 Закона о локалној самоуправи („Службени гласник РС,“ број 129/07 и 83/2014) и  члана 39. став 1. тачка 7. Статута општине Ражањ („Службени лист општине Ражањ“, број 9/08, 31/11, 8/12 и 4/14 и 6/16), Скупштине општине Ражањ, на седници  одржаној дана 13.10. 2017. године, доноси</w:t>
      </w:r>
    </w:p>
    <w:p w:rsidR="004C2ED5" w:rsidRPr="000D25E7" w:rsidRDefault="004C2ED5" w:rsidP="004C2ED5">
      <w:pPr>
        <w:jc w:val="both"/>
        <w:rPr>
          <w:lang w:val="sr-Cyrl-CS"/>
        </w:rPr>
      </w:pPr>
      <w:r w:rsidRPr="000D25E7">
        <w:rPr>
          <w:lang w:val="sr-Cyrl-CS"/>
        </w:rPr>
        <w:t xml:space="preserve"> </w:t>
      </w:r>
    </w:p>
    <w:p w:rsidR="004C2ED5" w:rsidRPr="000D25E7" w:rsidRDefault="004C2ED5" w:rsidP="004C2E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ОДЛУКУ </w:t>
      </w:r>
    </w:p>
    <w:p w:rsidR="004C2ED5" w:rsidRPr="000D25E7" w:rsidRDefault="004C2ED5" w:rsidP="004C2E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>О ИЗМЕНИ И ДОПУНИ ОДЛУКЕ</w:t>
      </w:r>
    </w:p>
    <w:p w:rsidR="004C2ED5" w:rsidRPr="000D25E7" w:rsidRDefault="004C2ED5" w:rsidP="004C2E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>О НАГРАДАМА И ПРИЗНАЊИМА ОПШТИНЕ РАЖАЊ</w:t>
      </w:r>
    </w:p>
    <w:p w:rsidR="004C2ED5" w:rsidRPr="000D25E7" w:rsidRDefault="004C2ED5" w:rsidP="004C2E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ED5" w:rsidRPr="000D25E7" w:rsidRDefault="004C2ED5" w:rsidP="004C2ED5">
      <w:pPr>
        <w:pStyle w:val="NoSpacing"/>
        <w:tabs>
          <w:tab w:val="left" w:pos="846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C2ED5" w:rsidRPr="000D25E7" w:rsidRDefault="004C2ED5" w:rsidP="004C2ED5">
      <w:pPr>
        <w:jc w:val="center"/>
        <w:rPr>
          <w:lang w:val="sr-Cyrl-CS"/>
        </w:rPr>
      </w:pPr>
      <w:r w:rsidRPr="000D25E7">
        <w:rPr>
          <w:lang w:val="sr-Cyrl-CS"/>
        </w:rPr>
        <w:t>Члан 1.</w:t>
      </w:r>
    </w:p>
    <w:p w:rsidR="004C2ED5" w:rsidRPr="000D25E7" w:rsidRDefault="004C2ED5" w:rsidP="004C2ED5">
      <w:pPr>
        <w:jc w:val="both"/>
        <w:rPr>
          <w:lang w:val="sr-Cyrl-CS"/>
        </w:rPr>
      </w:pPr>
      <w:r w:rsidRPr="000D25E7">
        <w:rPr>
          <w:lang w:val="sr-Cyrl-CS"/>
        </w:rPr>
        <w:t xml:space="preserve">          У Одлуци о наградама и признањима општине Ражањ ( „ Службени лист општине Ражањ“, број 8/05 и 7/14) у члану 9, став 1 после речи : „ и младим уметницима који освоје угледне награде у областима којима се баве“, додају се речи: „и физичким лицима за остварене резултате у свим областима живота и рада као и физичким лицима која су својим хуманим делима заслужила да буду награђена „.</w:t>
      </w:r>
    </w:p>
    <w:p w:rsidR="004C2ED5" w:rsidRPr="000D25E7" w:rsidRDefault="004C2ED5" w:rsidP="004C2ED5">
      <w:pPr>
        <w:tabs>
          <w:tab w:val="left" w:pos="6585"/>
        </w:tabs>
        <w:jc w:val="center"/>
        <w:rPr>
          <w:lang w:val="sr-Cyrl-CS"/>
        </w:rPr>
      </w:pPr>
      <w:r w:rsidRPr="000D25E7">
        <w:rPr>
          <w:lang w:val="sr-Cyrl-CS"/>
        </w:rPr>
        <w:t>Члан 2.</w:t>
      </w:r>
    </w:p>
    <w:p w:rsidR="004C2ED5" w:rsidRPr="000D25E7" w:rsidRDefault="004C2ED5" w:rsidP="004C2ED5">
      <w:pPr>
        <w:jc w:val="both"/>
        <w:rPr>
          <w:lang w:val="sr-Cyrl-CS"/>
        </w:rPr>
      </w:pPr>
      <w:r w:rsidRPr="000D25E7">
        <w:rPr>
          <w:lang w:val="sr-Cyrl-CS"/>
        </w:rPr>
        <w:t xml:space="preserve">          Ова Одлука ступа на снагу даном доношења , а објавиће се у „Службеном листу општине Ражањ“.</w:t>
      </w:r>
    </w:p>
    <w:p w:rsidR="004C2ED5" w:rsidRPr="000D25E7" w:rsidRDefault="004C2ED5" w:rsidP="004C2ED5">
      <w:pPr>
        <w:jc w:val="both"/>
        <w:rPr>
          <w:lang w:val="sr-Cyrl-CS"/>
        </w:rPr>
      </w:pPr>
    </w:p>
    <w:p w:rsidR="004C2ED5" w:rsidRPr="000D25E7" w:rsidRDefault="004C2ED5" w:rsidP="004C2ED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Број  17-2/17-11</w:t>
      </w:r>
    </w:p>
    <w:p w:rsidR="004C2ED5" w:rsidRPr="000D25E7" w:rsidRDefault="004C2ED5" w:rsidP="004C2ED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У Ражњу, 13.10.2017 године</w:t>
      </w:r>
    </w:p>
    <w:p w:rsidR="004C2ED5" w:rsidRPr="000D25E7" w:rsidRDefault="004C2ED5" w:rsidP="004C2ED5">
      <w:pPr>
        <w:jc w:val="both"/>
        <w:rPr>
          <w:lang w:val="sr-Cyrl-CS"/>
        </w:rPr>
      </w:pPr>
    </w:p>
    <w:p w:rsidR="004C2ED5" w:rsidRPr="000D25E7" w:rsidRDefault="004C2ED5" w:rsidP="004C2ED5">
      <w:pPr>
        <w:jc w:val="center"/>
        <w:rPr>
          <w:lang w:val="sr-Cyrl-CS"/>
        </w:rPr>
      </w:pPr>
      <w:r w:rsidRPr="000D25E7">
        <w:rPr>
          <w:lang w:val="sr-Cyrl-CS"/>
        </w:rPr>
        <w:t>СКУПШТИНА ОПШТИНЕ РАЖАЊ</w:t>
      </w:r>
    </w:p>
    <w:p w:rsidR="004C2ED5" w:rsidRPr="000D25E7" w:rsidRDefault="004C2ED5" w:rsidP="004C2ED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Председник                                                                                                    </w:t>
      </w:r>
    </w:p>
    <w:p w:rsidR="004C2ED5" w:rsidRPr="000D25E7" w:rsidRDefault="004C2ED5" w:rsidP="004C2ED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D25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Миодраг Рајковић</w:t>
      </w:r>
    </w:p>
    <w:p w:rsidR="00FE5CBA" w:rsidRPr="000D25E7" w:rsidRDefault="00FE5CBA" w:rsidP="00FE5CBA">
      <w:pPr>
        <w:pStyle w:val="NoSpacing"/>
        <w:jc w:val="right"/>
        <w:rPr>
          <w:lang w:val="sr-Cyrl-CS"/>
        </w:rPr>
      </w:pPr>
    </w:p>
    <w:p w:rsidR="00FE5CBA" w:rsidRPr="000D25E7" w:rsidRDefault="00FE5CBA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 w:rsidP="004C2ED5">
      <w:pPr>
        <w:jc w:val="both"/>
        <w:rPr>
          <w:lang w:val="sr-Cyrl-CS"/>
        </w:rPr>
      </w:pPr>
      <w:r w:rsidRPr="000D25E7">
        <w:rPr>
          <w:lang w:val="sr-Cyrl-CS"/>
        </w:rPr>
        <w:t>На основу члана 32.став 1. тачка 6 Закона о локалној самоуправи („Службени гласник РС,“ број 129/07 и 83/2014) , члана 39. став 1. тачка 7. Статута општине Ражањ („Службени лист општине Ражањ“, број 9/08, 31/11, 8/12 и 4/14 и 6/16) и Одлуке о наградама и признањима општине Ражањ („Службени лист општине Ражањ“ број 8/05 и 7/14), Скупштине општине Ражањ, на седници  одржаној дана 13.10.2017. године, доноси</w:t>
      </w:r>
    </w:p>
    <w:p w:rsidR="004C2ED5" w:rsidRDefault="004C2ED5" w:rsidP="004C2ED5">
      <w:pPr>
        <w:jc w:val="center"/>
        <w:rPr>
          <w:lang w:val="sr-Cyrl-CS"/>
        </w:rPr>
      </w:pPr>
      <w:r w:rsidRPr="000D25E7">
        <w:rPr>
          <w:lang w:val="sr-Cyrl-CS"/>
        </w:rPr>
        <w:t>Р Е Ш Е Њ Е</w:t>
      </w:r>
    </w:p>
    <w:p w:rsidR="004C2ED5" w:rsidRPr="00AB5A71" w:rsidRDefault="004C2ED5" w:rsidP="004C2ED5">
      <w:pPr>
        <w:jc w:val="center"/>
        <w:rPr>
          <w:lang w:val="sr-Cyrl-CS"/>
        </w:rPr>
      </w:pPr>
      <w:r w:rsidRPr="00F7773F">
        <w:rPr>
          <w:lang w:val="sr-Cyrl-CS"/>
        </w:rPr>
        <w:t xml:space="preserve">О ВИСИНИ НОВЧАНЕ НАГРАДЕ ЗА 2017. ГОДИНУ КОЈА СЕ ДОДЕЉУЈЕ ПОВОДОМ ДАНА ОПШТИНЕ 13. </w:t>
      </w:r>
      <w:r w:rsidRPr="00AB5A71">
        <w:rPr>
          <w:lang w:val="sr-Cyrl-CS"/>
        </w:rPr>
        <w:t>ОКТОБРА</w:t>
      </w:r>
    </w:p>
    <w:p w:rsidR="004C2ED5" w:rsidRPr="00686945" w:rsidRDefault="004C2ED5" w:rsidP="004C2E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5A7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</w:p>
    <w:p w:rsidR="004C2ED5" w:rsidRPr="00AB5A71" w:rsidRDefault="004C2ED5" w:rsidP="004C2E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A71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Одлуке о наградама и признањима општине Ражањ („Службени лист општине Ражањ“ број 8/05 и 7/14), члан 2 и 9, и у складу са расположивим средствима у буџету општине Ражањ, одређују се следећи износи за добитнике новчаних  награда:</w:t>
      </w:r>
    </w:p>
    <w:p w:rsidR="004C2ED5" w:rsidRPr="00AB5A71" w:rsidRDefault="004C2ED5" w:rsidP="004C2E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ED5" w:rsidRPr="00AB5A71" w:rsidRDefault="004C2ED5" w:rsidP="00157491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A71">
        <w:rPr>
          <w:rFonts w:ascii="Times New Roman" w:hAnsi="Times New Roman" w:cs="Times New Roman"/>
          <w:sz w:val="24"/>
          <w:szCs w:val="24"/>
          <w:lang w:val="sr-Cyrl-CS"/>
        </w:rPr>
        <w:t>ученицима који на такмичењу из појединих предмета освоје прво место на окружном такмичењу, додељује се износ од 5.000,00 динара;</w:t>
      </w:r>
    </w:p>
    <w:p w:rsidR="004C2ED5" w:rsidRPr="00AB5A71" w:rsidRDefault="004C2ED5" w:rsidP="00157491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A71">
        <w:rPr>
          <w:rFonts w:ascii="Times New Roman" w:hAnsi="Times New Roman" w:cs="Times New Roman"/>
          <w:sz w:val="24"/>
          <w:szCs w:val="24"/>
          <w:lang w:val="sr-Cyrl-CS"/>
        </w:rPr>
        <w:t>ученицима који на такмичењу из појединих предмета освоје прва три места на републичком такмичењу, додељује се 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то: за прво место износ од </w:t>
      </w:r>
      <w:r w:rsidRPr="00AB5A71">
        <w:rPr>
          <w:rFonts w:ascii="Times New Roman" w:hAnsi="Times New Roman" w:cs="Times New Roman"/>
          <w:sz w:val="24"/>
          <w:szCs w:val="24"/>
          <w:lang w:val="sr-Cyrl-CS"/>
        </w:rPr>
        <w:t xml:space="preserve"> 10.000,00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, за друго место износ од 8.000,00 динара и за треће место износ од 6.000,00 динара;</w:t>
      </w:r>
    </w:p>
    <w:p w:rsidR="004C2ED5" w:rsidRPr="00AB5A71" w:rsidRDefault="004C2ED5" w:rsidP="00157491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A71">
        <w:rPr>
          <w:rFonts w:ascii="Times New Roman" w:hAnsi="Times New Roman" w:cs="Times New Roman"/>
          <w:sz w:val="24"/>
          <w:szCs w:val="24"/>
          <w:lang w:val="sr-Cyrl-CS"/>
        </w:rPr>
        <w:t>спортистима који освоје медаље на такмичењима републичког ранга, додељује се износ од 10.000,00 динара;</w:t>
      </w:r>
    </w:p>
    <w:p w:rsidR="004C2ED5" w:rsidRPr="00AB5A71" w:rsidRDefault="004C2ED5" w:rsidP="00157491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A71">
        <w:rPr>
          <w:rFonts w:ascii="Times New Roman" w:hAnsi="Times New Roman" w:cs="Times New Roman"/>
          <w:sz w:val="24"/>
          <w:szCs w:val="24"/>
          <w:lang w:val="sr-Cyrl-CS"/>
        </w:rPr>
        <w:t xml:space="preserve">уметницима који освоје угледне награде у областима којима се баве, додељује се износ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10.000,00</w:t>
      </w:r>
      <w:r w:rsidRPr="00AB5A7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</w:t>
      </w:r>
    </w:p>
    <w:p w:rsidR="004C2ED5" w:rsidRPr="00FB091C" w:rsidRDefault="004C2ED5" w:rsidP="00157491">
      <w:pPr>
        <w:pStyle w:val="ListParagraph"/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/>
          <w:lang w:val="sr-Cyrl-CS"/>
        </w:rPr>
      </w:pPr>
      <w:r w:rsidRPr="00FB091C">
        <w:rPr>
          <w:rFonts w:ascii="Times New Roman" w:hAnsi="Times New Roman"/>
          <w:lang w:val="sr-Cyrl-CS"/>
        </w:rPr>
        <w:t>физичким лицима за остварене резултате у свим областима живота и рада као и физичким лицима која су својим хуманим делима заслужила да буду награђена, додељује се износ од 10.000,00 динара.</w:t>
      </w:r>
    </w:p>
    <w:p w:rsidR="004C2ED5" w:rsidRPr="00FB091C" w:rsidRDefault="004C2ED5" w:rsidP="004C2ED5">
      <w:pPr>
        <w:jc w:val="center"/>
        <w:rPr>
          <w:b/>
          <w:lang w:val="sr-Cyrl-CS"/>
        </w:rPr>
      </w:pPr>
      <w:r w:rsidRPr="00FB091C">
        <w:rPr>
          <w:b/>
          <w:lang w:val="sr-Cyrl-CS"/>
        </w:rPr>
        <w:t>Члан 2.</w:t>
      </w:r>
    </w:p>
    <w:p w:rsidR="004C2ED5" w:rsidRPr="00FB091C" w:rsidRDefault="004C2ED5" w:rsidP="004C2ED5">
      <w:pPr>
        <w:jc w:val="both"/>
        <w:rPr>
          <w:lang w:val="sr-Cyrl-CS"/>
        </w:rPr>
      </w:pPr>
      <w:r w:rsidRPr="00FB091C">
        <w:rPr>
          <w:lang w:val="sr-Cyrl-CS"/>
        </w:rPr>
        <w:tab/>
        <w:t>Ов</w:t>
      </w:r>
      <w:r>
        <w:rPr>
          <w:lang w:val="sr-Cyrl-CS"/>
        </w:rPr>
        <w:t>о</w:t>
      </w:r>
      <w:r w:rsidRPr="00FB091C">
        <w:rPr>
          <w:lang w:val="sr-Cyrl-CS"/>
        </w:rPr>
        <w:t xml:space="preserve"> </w:t>
      </w:r>
      <w:r>
        <w:rPr>
          <w:lang w:val="sr-Cyrl-CS"/>
        </w:rPr>
        <w:t>Решење</w:t>
      </w:r>
      <w:r w:rsidRPr="00FB091C">
        <w:rPr>
          <w:lang w:val="sr-Cyrl-CS"/>
        </w:rPr>
        <w:t xml:space="preserve"> ступа на снагу даном доношења, а објавиће се у „Службеном листу општине Ражањ“. </w:t>
      </w:r>
    </w:p>
    <w:p w:rsidR="004C2ED5" w:rsidRPr="00FB091C" w:rsidRDefault="004C2ED5" w:rsidP="004C2ED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B091C">
        <w:rPr>
          <w:rFonts w:ascii="Times New Roman" w:hAnsi="Times New Roman" w:cs="Times New Roman"/>
          <w:sz w:val="24"/>
          <w:szCs w:val="24"/>
          <w:lang w:val="sr-Cyrl-CS"/>
        </w:rPr>
        <w:t xml:space="preserve">            Број  17-3/17-11</w:t>
      </w:r>
    </w:p>
    <w:p w:rsidR="004C2ED5" w:rsidRPr="00FB091C" w:rsidRDefault="004C2ED5" w:rsidP="004C2ED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B091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У Ражњу, 13.10. 2017 године</w:t>
      </w:r>
    </w:p>
    <w:p w:rsidR="004C2ED5" w:rsidRPr="00FB091C" w:rsidRDefault="004C2ED5" w:rsidP="004C2ED5">
      <w:pPr>
        <w:jc w:val="both"/>
        <w:rPr>
          <w:lang w:val="sr-Cyrl-CS"/>
        </w:rPr>
      </w:pPr>
    </w:p>
    <w:p w:rsidR="004C2ED5" w:rsidRPr="00FB091C" w:rsidRDefault="004C2ED5" w:rsidP="004C2ED5">
      <w:pPr>
        <w:jc w:val="center"/>
        <w:rPr>
          <w:lang w:val="sr-Cyrl-CS"/>
        </w:rPr>
      </w:pPr>
      <w:r w:rsidRPr="00FB091C">
        <w:rPr>
          <w:lang w:val="sr-Cyrl-CS"/>
        </w:rPr>
        <w:t xml:space="preserve">СКУПШТИНА ОПШТИНЕ РАЖАЊ                                                                                                                                                                                       </w:t>
      </w:r>
      <w:r w:rsidRPr="00FB091C">
        <w:rPr>
          <w:lang w:val="sr-Cyrl-CS"/>
        </w:rPr>
        <w:tab/>
      </w:r>
      <w:r w:rsidRPr="00FB091C">
        <w:rPr>
          <w:lang w:val="sr-Cyrl-CS"/>
        </w:rPr>
        <w:tab/>
      </w:r>
      <w:r w:rsidRPr="00FB091C">
        <w:rPr>
          <w:lang w:val="sr-Cyrl-CS"/>
        </w:rPr>
        <w:tab/>
      </w:r>
      <w:r w:rsidRPr="00FB091C">
        <w:rPr>
          <w:lang w:val="sr-Cyrl-CS"/>
        </w:rPr>
        <w:tab/>
      </w:r>
      <w:r w:rsidRPr="00FB091C">
        <w:rPr>
          <w:lang w:val="sr-Cyrl-CS"/>
        </w:rPr>
        <w:tab/>
      </w:r>
      <w:r w:rsidRPr="00FB091C">
        <w:rPr>
          <w:lang w:val="sr-Cyrl-CS"/>
        </w:rPr>
        <w:tab/>
      </w:r>
      <w:r w:rsidRPr="00FB091C">
        <w:rPr>
          <w:lang w:val="sr-Cyrl-CS"/>
        </w:rPr>
        <w:tab/>
      </w:r>
      <w:r w:rsidRPr="00FB091C">
        <w:rPr>
          <w:lang w:val="sr-Cyrl-CS"/>
        </w:rPr>
        <w:tab/>
      </w:r>
      <w:r w:rsidRPr="00FB091C">
        <w:rPr>
          <w:lang w:val="sr-Cyrl-CS"/>
        </w:rPr>
        <w:tab/>
        <w:t xml:space="preserve">               Председник                                                                                                    </w:t>
      </w:r>
    </w:p>
    <w:p w:rsidR="004C2ED5" w:rsidRPr="00FB091C" w:rsidRDefault="004C2ED5" w:rsidP="004C2ED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B091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Миодраг Рајковић</w:t>
      </w:r>
    </w:p>
    <w:p w:rsidR="004C2ED5" w:rsidRPr="00FB091C" w:rsidRDefault="004C2ED5">
      <w:pPr>
        <w:rPr>
          <w:b/>
          <w:lang w:val="sr-Cyrl-CS"/>
        </w:rPr>
      </w:pPr>
    </w:p>
    <w:p w:rsidR="004C2ED5" w:rsidRPr="00FB091C" w:rsidRDefault="004C2ED5">
      <w:pPr>
        <w:rPr>
          <w:b/>
          <w:lang w:val="sr-Cyrl-CS"/>
        </w:rPr>
      </w:pPr>
    </w:p>
    <w:p w:rsidR="004C2ED5" w:rsidRPr="00FB091C" w:rsidRDefault="004C2ED5">
      <w:pPr>
        <w:rPr>
          <w:b/>
          <w:lang w:val="sr-Cyrl-CS"/>
        </w:rPr>
      </w:pPr>
    </w:p>
    <w:p w:rsidR="004C2ED5" w:rsidRPr="00FB091C" w:rsidRDefault="004C2ED5">
      <w:pPr>
        <w:rPr>
          <w:b/>
          <w:lang w:val="sr-Cyrl-CS"/>
        </w:rPr>
      </w:pPr>
    </w:p>
    <w:p w:rsidR="004C2ED5" w:rsidRPr="00FB091C" w:rsidRDefault="004C2ED5">
      <w:pPr>
        <w:rPr>
          <w:b/>
          <w:lang w:val="sr-Cyrl-CS"/>
        </w:rPr>
      </w:pPr>
    </w:p>
    <w:p w:rsidR="004C2ED5" w:rsidRPr="00FB091C" w:rsidRDefault="004C2ED5">
      <w:pPr>
        <w:rPr>
          <w:b/>
          <w:lang w:val="sr-Cyrl-CS"/>
        </w:rPr>
      </w:pPr>
    </w:p>
    <w:p w:rsidR="004C2ED5" w:rsidRPr="00FB091C" w:rsidRDefault="004C2ED5">
      <w:pPr>
        <w:rPr>
          <w:b/>
          <w:lang w:val="sr-Cyrl-CS"/>
        </w:rPr>
      </w:pPr>
    </w:p>
    <w:p w:rsidR="004C2ED5" w:rsidRPr="00FB091C" w:rsidRDefault="004C2ED5">
      <w:pPr>
        <w:rPr>
          <w:b/>
          <w:lang w:val="sr-Cyrl-CS"/>
        </w:rPr>
      </w:pPr>
    </w:p>
    <w:p w:rsidR="004C2ED5" w:rsidRPr="00FB091C" w:rsidRDefault="004C2ED5">
      <w:pPr>
        <w:rPr>
          <w:b/>
          <w:lang w:val="sr-Cyrl-CS"/>
        </w:rPr>
      </w:pPr>
    </w:p>
    <w:p w:rsidR="004C2ED5" w:rsidRPr="004937EA" w:rsidRDefault="004C2ED5" w:rsidP="004C2ED5">
      <w:pPr>
        <w:ind w:firstLine="720"/>
        <w:jc w:val="both"/>
        <w:rPr>
          <w:lang w:val="sr-Cyrl-CS"/>
        </w:rPr>
      </w:pPr>
      <w:r w:rsidRPr="004937EA">
        <w:rPr>
          <w:lang w:val="sr-Cyrl-CS"/>
        </w:rPr>
        <w:lastRenderedPageBreak/>
        <w:t>На основу члана  209. став 1. Закона о социјалној заштити (“Сл. Гласник РС“, број 24/11), члана 9. Одлуке о социјалној заштити општине Ражањ (Сл. лист оптшине Ражањ“, број 7/2011</w:t>
      </w:r>
      <w:r w:rsidRPr="001F583F">
        <w:rPr>
          <w:lang w:val="sr-Cyrl-CS"/>
        </w:rPr>
        <w:t xml:space="preserve"> и 2/14</w:t>
      </w:r>
      <w:r w:rsidRPr="004937EA">
        <w:rPr>
          <w:lang w:val="sr-Cyrl-CS"/>
        </w:rPr>
        <w:t xml:space="preserve">) и члана </w:t>
      </w:r>
      <w:r>
        <w:rPr>
          <w:lang w:val="sr-Cyrl-CS"/>
        </w:rPr>
        <w:t>60</w:t>
      </w:r>
      <w:r w:rsidRPr="004937EA">
        <w:rPr>
          <w:lang w:val="sr-Cyrl-CS"/>
        </w:rPr>
        <w:t xml:space="preserve">. Статута општине Ражањ(“Сл. лист општине Ражањ“, број 09/08 и 03/11), Општинско веће општине Ражањ , на седници одржаној </w:t>
      </w:r>
      <w:r>
        <w:rPr>
          <w:lang w:val="sr-Cyrl-CS"/>
        </w:rPr>
        <w:t>05.10.2017.г.</w:t>
      </w:r>
      <w:r w:rsidRPr="004937EA">
        <w:rPr>
          <w:lang w:val="sr-Cyrl-CS"/>
        </w:rPr>
        <w:t xml:space="preserve"> доноси</w:t>
      </w: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Правилник</w:t>
      </w: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о изменама и допунама Правилника о пружању услуге Помоћ у кући</w:t>
      </w: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за стара лица на територији општине Ражањ</w:t>
      </w:r>
    </w:p>
    <w:p w:rsidR="004C2ED5" w:rsidRPr="000D25E7" w:rsidRDefault="004C2ED5" w:rsidP="004C2ED5">
      <w:pPr>
        <w:jc w:val="both"/>
        <w:rPr>
          <w:b/>
          <w:lang w:val="sr-Cyrl-CS"/>
        </w:rPr>
      </w:pP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1.</w:t>
      </w:r>
    </w:p>
    <w:p w:rsidR="004C2ED5" w:rsidRPr="000D25E7" w:rsidRDefault="004C2ED5" w:rsidP="004C2ED5">
      <w:pPr>
        <w:ind w:firstLine="720"/>
        <w:jc w:val="both"/>
        <w:rPr>
          <w:lang w:val="sr-Cyrl-CS"/>
        </w:rPr>
      </w:pPr>
      <w:r w:rsidRPr="000D25E7">
        <w:rPr>
          <w:lang w:val="sr-Cyrl-CS"/>
        </w:rPr>
        <w:t>Овим Правилником  врши се измена и допуна Правилника о пружању услуге помоћ у кући за стара лица на територији општине Ражањ.</w:t>
      </w:r>
    </w:p>
    <w:p w:rsidR="004C2ED5" w:rsidRPr="000D25E7" w:rsidRDefault="004C2ED5" w:rsidP="004C2ED5">
      <w:pPr>
        <w:jc w:val="both"/>
        <w:rPr>
          <w:b/>
          <w:lang w:val="sr-Cyrl-CS"/>
        </w:rPr>
      </w:pP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2.</w:t>
      </w:r>
    </w:p>
    <w:p w:rsidR="004C2ED5" w:rsidRPr="000D25E7" w:rsidRDefault="004C2ED5" w:rsidP="004C2ED5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0D25E7">
        <w:rPr>
          <w:lang w:val="sr-Cyrl-CS"/>
        </w:rPr>
        <w:t>Члан 2. став 2: израз ''помоћ у кући и нега''мења се изразом''Помоћ у кући''.</w:t>
      </w: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3.</w:t>
      </w:r>
    </w:p>
    <w:p w:rsidR="004C2ED5" w:rsidRPr="000D25E7" w:rsidRDefault="004C2ED5" w:rsidP="004C2ED5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0D25E7">
        <w:rPr>
          <w:lang w:val="sr-Cyrl-CS"/>
        </w:rPr>
        <w:t>Члан 10. став 2. тачка 1: израз ''од седишта Центра за социјални рад''мења се изразом ''од седишта пружаоца услуге''.</w:t>
      </w: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4.</w:t>
      </w:r>
    </w:p>
    <w:p w:rsidR="004C2ED5" w:rsidRPr="000D25E7" w:rsidRDefault="004C2ED5" w:rsidP="004C2ED5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0D25E7">
        <w:rPr>
          <w:lang w:val="sr-Cyrl-CS"/>
        </w:rPr>
        <w:t>Члан 14. став 2: мења се и гласи: ''Против решења којим се одбија захтев за коришћење услуге из претходног става може се изјавити жалба у року од 15 дана.</w:t>
      </w:r>
    </w:p>
    <w:p w:rsidR="004C2ED5" w:rsidRPr="000D25E7" w:rsidRDefault="004C2ED5" w:rsidP="004C2ED5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0D25E7">
        <w:rPr>
          <w:lang w:val="sr-Cyrl-CS"/>
        </w:rPr>
        <w:t>Жалба из става 2. овог члана изјављује се Општинском већу општине Ражањ. Одлука о жалби из става 2. овог члана доноси се у року од 30 дана''.</w:t>
      </w: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5.</w:t>
      </w:r>
    </w:p>
    <w:p w:rsidR="004C2ED5" w:rsidRPr="000D25E7" w:rsidRDefault="004C2ED5" w:rsidP="004C2ED5">
      <w:pPr>
        <w:ind w:firstLine="720"/>
        <w:jc w:val="both"/>
        <w:rPr>
          <w:lang w:val="sr-Cyrl-CS"/>
        </w:rPr>
      </w:pPr>
      <w:r w:rsidRPr="000D25E7">
        <w:rPr>
          <w:lang w:val="sr-Cyrl-CS"/>
        </w:rPr>
        <w:t>Након члана 18. додаје се члан 18а и гласи: ''Активности у оквиру услуге помоћ у кући реализује неговатељица - домаћица, са завршеном обуком по акредитованом програму за пружање услуге помоћ у кући.</w:t>
      </w:r>
    </w:p>
    <w:p w:rsidR="004C2ED5" w:rsidRPr="000D25E7" w:rsidRDefault="004C2ED5" w:rsidP="004C2ED5">
      <w:pPr>
        <w:ind w:firstLine="720"/>
        <w:jc w:val="both"/>
        <w:rPr>
          <w:lang w:val="sr-Cyrl-CS"/>
        </w:rPr>
      </w:pPr>
      <w:r w:rsidRPr="000D25E7">
        <w:rPr>
          <w:lang w:val="sr-Cyrl-CS"/>
        </w:rPr>
        <w:t xml:space="preserve">Неговатељица у директном раду са корисником реализује активности, по врсти и у трајању у складу са индивидуалним планом услуге. </w:t>
      </w:r>
    </w:p>
    <w:p w:rsidR="004C2ED5" w:rsidRPr="000D25E7" w:rsidRDefault="004C2ED5" w:rsidP="004C2ED5">
      <w:pPr>
        <w:ind w:firstLine="720"/>
        <w:jc w:val="both"/>
        <w:rPr>
          <w:lang w:val="sr-Cyrl-CS"/>
        </w:rPr>
      </w:pPr>
      <w:r w:rsidRPr="000D25E7">
        <w:rPr>
          <w:lang w:val="sr-Cyrl-CS"/>
        </w:rPr>
        <w:t>Новозапосленој неговатељици обезбеђује се обука коју пружа неговатељица са одговарајућим радним искуством на тим пословима у трајању од најмање 14 дана, ради њене припреме за пружање услуге. Пружалац услуге ангажује стручног радника као лице одговорно за процену потреба корисника и координацију рада неговатељица''.</w:t>
      </w: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6.</w:t>
      </w:r>
    </w:p>
    <w:p w:rsidR="004C2ED5" w:rsidRPr="000D25E7" w:rsidRDefault="004C2ED5" w:rsidP="004C2ED5">
      <w:pPr>
        <w:ind w:firstLine="720"/>
        <w:jc w:val="both"/>
        <w:rPr>
          <w:lang w:val="sr-Cyrl-CS"/>
        </w:rPr>
      </w:pPr>
      <w:r w:rsidRPr="000D25E7">
        <w:rPr>
          <w:lang w:val="sr-Cyrl-CS"/>
        </w:rPr>
        <w:t>Члан 19. став 3:  мења се и гласи: ''На то решење странка има право жалбе коју подноси Општинском већу општине Ражањ''.</w:t>
      </w: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7.</w:t>
      </w:r>
    </w:p>
    <w:p w:rsidR="004C2ED5" w:rsidRPr="000D25E7" w:rsidRDefault="004C2ED5" w:rsidP="004C2ED5">
      <w:pPr>
        <w:ind w:firstLine="720"/>
        <w:jc w:val="both"/>
        <w:rPr>
          <w:lang w:val="sr-Cyrl-CS"/>
        </w:rPr>
      </w:pPr>
      <w:r w:rsidRPr="000D25E7">
        <w:rPr>
          <w:lang w:val="sr-Cyrl-CS"/>
        </w:rPr>
        <w:t xml:space="preserve">Члан 20. став 2.  мења се и  гласи: ''Пружалац услуге помоћ у кући обавезан је да врши наплату партиципације сходно Решењу о утврђивању економске цене услуге помоћ у </w:t>
      </w:r>
      <w:r w:rsidRPr="000D25E7">
        <w:rPr>
          <w:lang w:val="sr-Cyrl-CS"/>
        </w:rPr>
        <w:lastRenderedPageBreak/>
        <w:t xml:space="preserve">кући и Решењу о критеријумима и мерилима за учешће корисника и његових сродника у економској цени услуге, које доноси Општинско веће општине Ражањ. </w:t>
      </w:r>
    </w:p>
    <w:p w:rsidR="004C2ED5" w:rsidRPr="000D25E7" w:rsidRDefault="004C2ED5" w:rsidP="004C2ED5">
      <w:pPr>
        <w:ind w:firstLine="720"/>
        <w:jc w:val="both"/>
        <w:rPr>
          <w:lang w:val="sr-Cyrl-CS"/>
        </w:rPr>
      </w:pPr>
      <w:r w:rsidRPr="000D25E7">
        <w:rPr>
          <w:lang w:val="sr-Cyrl-CS"/>
        </w:rPr>
        <w:t>Наплаћену партиципацију пружалац услуге је дужан да уплати на рачун буџета општине Ражањ.</w:t>
      </w:r>
    </w:p>
    <w:p w:rsidR="004C2ED5" w:rsidRPr="000D25E7" w:rsidRDefault="004C2ED5" w:rsidP="004C2ED5">
      <w:pPr>
        <w:ind w:firstLine="720"/>
        <w:jc w:val="both"/>
        <w:rPr>
          <w:lang w:val="sr-Cyrl-CS"/>
        </w:rPr>
      </w:pPr>
      <w:r w:rsidRPr="000D25E7">
        <w:rPr>
          <w:lang w:val="sr-Cyrl-CS"/>
        </w:rPr>
        <w:t>Средства остварена од партиципације корисника користе се искључиво за финансирање услуге помоћ у кући у општини Ражањ''.</w:t>
      </w: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8.</w:t>
      </w:r>
    </w:p>
    <w:p w:rsidR="004C2ED5" w:rsidRPr="000D25E7" w:rsidRDefault="004C2ED5" w:rsidP="004C2ED5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0D25E7">
        <w:rPr>
          <w:lang w:val="sr-Cyrl-CS"/>
        </w:rPr>
        <w:t>Члан 21. мења се и гласи: ''Пружалац услуге је дужан да општину Ражањ извештава квартално писаним путем о пруженој услузи и наплати партиципације од корисника''.</w:t>
      </w: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9.</w:t>
      </w:r>
    </w:p>
    <w:p w:rsidR="004C2ED5" w:rsidRPr="000D25E7" w:rsidRDefault="004C2ED5" w:rsidP="004C2ED5">
      <w:pPr>
        <w:pStyle w:val="clan"/>
        <w:spacing w:before="0" w:after="0"/>
        <w:ind w:firstLine="720"/>
        <w:jc w:val="both"/>
        <w:rPr>
          <w:lang w:val="sr-Cyrl-CS"/>
        </w:rPr>
      </w:pPr>
      <w:r w:rsidRPr="000D25E7">
        <w:rPr>
          <w:lang w:val="sr-Cyrl-CS"/>
        </w:rPr>
        <w:t xml:space="preserve">Члан 22.мења се и гласи: ''Корисник услуге или његов заступник има право на подношење приговора и притужби на квалитет пружене услуге. </w:t>
      </w:r>
    </w:p>
    <w:p w:rsidR="004C2ED5" w:rsidRPr="000D25E7" w:rsidRDefault="004C2ED5" w:rsidP="004C2ED5">
      <w:pPr>
        <w:pStyle w:val="clan"/>
        <w:spacing w:before="0" w:after="0"/>
        <w:ind w:firstLine="720"/>
        <w:jc w:val="both"/>
        <w:rPr>
          <w:lang w:val="sr-Cyrl-CS"/>
        </w:rPr>
      </w:pPr>
      <w:r w:rsidRPr="000D25E7">
        <w:rPr>
          <w:lang w:val="sr-Cyrl-CS"/>
        </w:rPr>
        <w:t>Приговор се подноси Центру за социјални рад у писаној форми. Центар за социјални рад одлучује решењем у року од 15 дана од дана пријема приговора.</w:t>
      </w:r>
    </w:p>
    <w:p w:rsidR="004C2ED5" w:rsidRPr="000D25E7" w:rsidRDefault="004C2ED5" w:rsidP="004C2ED5">
      <w:pPr>
        <w:pStyle w:val="clan"/>
        <w:spacing w:before="0" w:after="0"/>
        <w:ind w:firstLine="720"/>
        <w:jc w:val="both"/>
        <w:rPr>
          <w:lang w:val="sr-Cyrl-CS"/>
        </w:rPr>
      </w:pPr>
      <w:r w:rsidRPr="000D25E7">
        <w:rPr>
          <w:lang w:val="sr-Cyrl-CS"/>
        </w:rPr>
        <w:t>О жалби на решење из претходног става одлучује Општинско веће општине Ражањ''.</w:t>
      </w:r>
    </w:p>
    <w:p w:rsidR="004C2ED5" w:rsidRPr="000D25E7" w:rsidRDefault="004C2ED5" w:rsidP="004C2ED5">
      <w:pPr>
        <w:jc w:val="both"/>
        <w:rPr>
          <w:b/>
          <w:lang w:val="sr-Cyrl-CS"/>
        </w:rPr>
      </w:pP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10.</w:t>
      </w:r>
    </w:p>
    <w:p w:rsidR="004C2ED5" w:rsidRPr="000D25E7" w:rsidRDefault="004C2ED5" w:rsidP="004C2ED5">
      <w:pPr>
        <w:ind w:firstLine="720"/>
        <w:jc w:val="both"/>
        <w:rPr>
          <w:lang w:val="sr-Cyrl-CS"/>
        </w:rPr>
      </w:pPr>
      <w:r w:rsidRPr="000D25E7">
        <w:rPr>
          <w:lang w:val="sr-Cyrl-CS"/>
        </w:rPr>
        <w:t>Након члана 22. додати нови члан 22а који гласи: ''Ако овлашћени пружалац услуге одбије да кориснику пружи услугу, дужан је да о томе одмах писаним путем, обавести Центар за социјални рад и корисника и да за то наведе разлоге.</w:t>
      </w:r>
    </w:p>
    <w:p w:rsidR="004C2ED5" w:rsidRPr="000D25E7" w:rsidRDefault="004C2ED5" w:rsidP="004C2ED5">
      <w:pPr>
        <w:ind w:firstLine="720"/>
        <w:jc w:val="both"/>
        <w:rPr>
          <w:lang w:val="sr-Cyrl-CS"/>
        </w:rPr>
      </w:pPr>
      <w:r w:rsidRPr="000D25E7">
        <w:rPr>
          <w:lang w:val="sr-Cyrl-CS"/>
        </w:rPr>
        <w:t>О одбијању пружања услуге Центар за социјални рад одмах обавештава надлежни орган општине Ражањ и инспекцију социјалне заштите“.</w:t>
      </w:r>
    </w:p>
    <w:p w:rsidR="004C2ED5" w:rsidRPr="000D25E7" w:rsidRDefault="004C2ED5" w:rsidP="004C2ED5">
      <w:pPr>
        <w:jc w:val="both"/>
        <w:rPr>
          <w:b/>
          <w:lang w:val="sr-Cyrl-CS"/>
        </w:rPr>
      </w:pPr>
    </w:p>
    <w:p w:rsidR="004C2ED5" w:rsidRPr="000D25E7" w:rsidRDefault="004C2ED5" w:rsidP="004C2ED5">
      <w:pPr>
        <w:jc w:val="center"/>
        <w:rPr>
          <w:b/>
          <w:lang w:val="sr-Cyrl-CS"/>
        </w:rPr>
      </w:pPr>
      <w:r w:rsidRPr="000D25E7">
        <w:rPr>
          <w:b/>
          <w:lang w:val="sr-Cyrl-CS"/>
        </w:rPr>
        <w:t>Члан 11.</w:t>
      </w:r>
    </w:p>
    <w:p w:rsidR="004C2ED5" w:rsidRPr="000D25E7" w:rsidRDefault="004C2ED5" w:rsidP="004C2ED5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0D25E7">
        <w:rPr>
          <w:lang w:val="sr-Cyrl-CS"/>
        </w:rPr>
        <w:t>Овај Правилник ступа на снагу осмог дана од дана објављивања у ''Службеном листу општине Ражањ''.</w:t>
      </w:r>
    </w:p>
    <w:p w:rsidR="004C2ED5" w:rsidRPr="000D25E7" w:rsidRDefault="004C2ED5" w:rsidP="004C2ED5">
      <w:pPr>
        <w:jc w:val="both"/>
        <w:rPr>
          <w:lang w:val="sr-Cyrl-CS"/>
        </w:rPr>
      </w:pPr>
      <w:r w:rsidRPr="000D25E7">
        <w:rPr>
          <w:lang w:val="sr-Cyrl-CS"/>
        </w:rPr>
        <w:t>Број: 5-10/17-02</w:t>
      </w:r>
    </w:p>
    <w:p w:rsidR="004C2ED5" w:rsidRPr="000D25E7" w:rsidRDefault="004C2ED5" w:rsidP="004C2ED5">
      <w:pPr>
        <w:jc w:val="both"/>
        <w:rPr>
          <w:lang w:val="sr-Cyrl-CS"/>
        </w:rPr>
      </w:pPr>
      <w:r w:rsidRPr="000D25E7">
        <w:rPr>
          <w:lang w:val="sr-Cyrl-CS"/>
        </w:rPr>
        <w:t>У Ражњу, 05.10. 2017. године</w:t>
      </w:r>
    </w:p>
    <w:p w:rsidR="004C2ED5" w:rsidRPr="000D25E7" w:rsidRDefault="004C2ED5" w:rsidP="004C2ED5">
      <w:pPr>
        <w:spacing w:before="100" w:beforeAutospacing="1" w:after="100" w:afterAutospacing="1"/>
        <w:jc w:val="right"/>
        <w:rPr>
          <w:lang w:val="sr-Cyrl-CS"/>
        </w:rPr>
      </w:pPr>
      <w:r w:rsidRPr="000D25E7">
        <w:rPr>
          <w:lang w:val="sr-Cyrl-CS"/>
        </w:rPr>
        <w:t>ПРЕДСЕДНИК ОПШТИНСКОГ ВЕЋА</w:t>
      </w:r>
    </w:p>
    <w:p w:rsidR="004C2ED5" w:rsidRPr="000D25E7" w:rsidRDefault="004C2ED5" w:rsidP="004C2ED5">
      <w:pPr>
        <w:spacing w:before="100" w:beforeAutospacing="1" w:after="100" w:afterAutospacing="1"/>
        <w:jc w:val="right"/>
        <w:rPr>
          <w:lang w:val="sr-Cyrl-CS"/>
        </w:rPr>
      </w:pPr>
      <w:r>
        <w:rPr>
          <w:lang w:val="sr-Cyrl-CS"/>
        </w:rPr>
        <w:t xml:space="preserve">Добрица Стојковић, с.р. </w:t>
      </w: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4C2ED5" w:rsidRPr="000D25E7" w:rsidRDefault="004C2ED5">
      <w:pPr>
        <w:rPr>
          <w:b/>
          <w:lang w:val="sr-Cyrl-CS"/>
        </w:rPr>
      </w:pPr>
    </w:p>
    <w:p w:rsidR="00B605CC" w:rsidRDefault="00B605CC" w:rsidP="00B605CC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</w:p>
    <w:p w:rsidR="00B605CC" w:rsidRPr="001D428F" w:rsidRDefault="00B605CC" w:rsidP="00B605CC">
      <w:pPr>
        <w:rPr>
          <w:bCs/>
          <w:lang w:val="sr-Cyrl-CS"/>
        </w:rPr>
      </w:pPr>
      <w:r w:rsidRPr="001D428F">
        <w:rPr>
          <w:bCs/>
          <w:lang w:val="sr-Cyrl-CS"/>
        </w:rPr>
        <w:t>ОПШТИНА РАЖАЊ</w:t>
      </w:r>
    </w:p>
    <w:p w:rsidR="00B605CC" w:rsidRPr="001D428F" w:rsidRDefault="00B605CC" w:rsidP="00B605CC">
      <w:pPr>
        <w:rPr>
          <w:bCs/>
          <w:lang w:val="sr-Cyrl-CS"/>
        </w:rPr>
      </w:pPr>
      <w:r w:rsidRPr="001D428F">
        <w:rPr>
          <w:bCs/>
          <w:lang w:val="sr-Cyrl-CS"/>
        </w:rPr>
        <w:t>Општинско веће</w:t>
      </w:r>
    </w:p>
    <w:p w:rsidR="00B605CC" w:rsidRPr="000D25E7" w:rsidRDefault="00B605CC" w:rsidP="00B605CC">
      <w:pPr>
        <w:rPr>
          <w:bCs/>
          <w:lang w:val="sr-Cyrl-CS"/>
        </w:rPr>
      </w:pPr>
      <w:r w:rsidRPr="001D428F">
        <w:rPr>
          <w:bCs/>
          <w:lang w:val="sr-Cyrl-CS"/>
        </w:rPr>
        <w:t xml:space="preserve">Број: </w:t>
      </w:r>
      <w:r w:rsidRPr="000D25E7">
        <w:rPr>
          <w:bCs/>
          <w:lang w:val="sr-Cyrl-CS"/>
        </w:rPr>
        <w:t>110-120/1</w:t>
      </w:r>
      <w:r w:rsidRPr="007951D3">
        <w:rPr>
          <w:bCs/>
          <w:lang w:val="sr-Cyrl-CS"/>
        </w:rPr>
        <w:t>7</w:t>
      </w:r>
      <w:r w:rsidRPr="000D25E7">
        <w:rPr>
          <w:bCs/>
          <w:lang w:val="sr-Cyrl-CS"/>
        </w:rPr>
        <w:t>-01</w:t>
      </w:r>
    </w:p>
    <w:p w:rsidR="00B605CC" w:rsidRPr="001D428F" w:rsidRDefault="00B605CC" w:rsidP="00B605CC">
      <w:pPr>
        <w:rPr>
          <w:bCs/>
          <w:lang w:val="sr-Cyrl-CS"/>
        </w:rPr>
      </w:pPr>
      <w:r w:rsidRPr="000D25E7">
        <w:rPr>
          <w:bCs/>
          <w:lang w:val="sr-Cyrl-CS"/>
        </w:rPr>
        <w:t>06.10.2017</w:t>
      </w:r>
      <w:r w:rsidRPr="001D428F">
        <w:rPr>
          <w:bCs/>
          <w:lang w:val="sr-Cyrl-CS"/>
        </w:rPr>
        <w:t>. г.</w:t>
      </w:r>
    </w:p>
    <w:p w:rsidR="00B605CC" w:rsidRDefault="00B605CC" w:rsidP="00B605CC">
      <w:pPr>
        <w:rPr>
          <w:bCs/>
          <w:lang w:val="sr-Cyrl-CS"/>
        </w:rPr>
      </w:pPr>
      <w:r w:rsidRPr="001D428F">
        <w:rPr>
          <w:bCs/>
          <w:lang w:val="sr-Cyrl-CS"/>
        </w:rPr>
        <w:t>Р А Ж А Њ</w:t>
      </w:r>
    </w:p>
    <w:p w:rsidR="00B605CC" w:rsidRPr="000D25E7" w:rsidRDefault="00B605CC" w:rsidP="00B605CC">
      <w:pPr>
        <w:rPr>
          <w:bCs/>
          <w:lang w:val="sr-Cyrl-CS"/>
        </w:rPr>
      </w:pPr>
    </w:p>
    <w:p w:rsidR="00B605CC" w:rsidRPr="000D25E7" w:rsidRDefault="00B605CC" w:rsidP="00B605CC">
      <w:pPr>
        <w:rPr>
          <w:bCs/>
          <w:lang w:val="sr-Cyrl-CS"/>
        </w:rPr>
      </w:pPr>
    </w:p>
    <w:p w:rsidR="00B605CC" w:rsidRPr="000D25E7" w:rsidRDefault="00B605CC" w:rsidP="00B605CC">
      <w:pPr>
        <w:rPr>
          <w:bCs/>
          <w:lang w:val="sr-Cyrl-CS"/>
        </w:rPr>
      </w:pPr>
    </w:p>
    <w:p w:rsidR="00B605CC" w:rsidRDefault="00B605CC" w:rsidP="00B605CC">
      <w:pPr>
        <w:jc w:val="both"/>
        <w:rPr>
          <w:lang w:val="sr-Cyrl-CS"/>
        </w:rPr>
      </w:pPr>
      <w:r w:rsidRPr="002A6BC8">
        <w:rPr>
          <w:bCs/>
          <w:lang w:val="ru-RU"/>
        </w:rPr>
        <w:tab/>
      </w:r>
      <w:r w:rsidRPr="002A6BC8">
        <w:rPr>
          <w:lang w:val="sr-Cyrl-CS"/>
        </w:rPr>
        <w:t xml:space="preserve">На основу чл. 46. став 1. тачка 1. Закона о локалној самоуправи („Службени гласник РС“, број 129/07) и члана 60. став 1. тачка 1. Статута општине Ражањ („Службени лист општине Ражањ“, број 9/08) </w:t>
      </w:r>
      <w:r w:rsidRPr="002A6BC8">
        <w:rPr>
          <w:b/>
          <w:lang w:val="sr-Cyrl-CS"/>
        </w:rPr>
        <w:t>Општинско веће општине Ражањ</w:t>
      </w:r>
      <w:r w:rsidRPr="002A6BC8">
        <w:rPr>
          <w:lang w:val="sr-Cyrl-CS"/>
        </w:rPr>
        <w:t xml:space="preserve">, на седници одржаној </w:t>
      </w:r>
      <w:r w:rsidRPr="000D25E7">
        <w:rPr>
          <w:bCs/>
          <w:lang w:val="sr-Cyrl-CS"/>
        </w:rPr>
        <w:t>05.10.2017.</w:t>
      </w:r>
      <w:r w:rsidRPr="001D428F">
        <w:rPr>
          <w:bCs/>
          <w:lang w:val="sr-Cyrl-CS"/>
        </w:rPr>
        <w:t xml:space="preserve"> </w:t>
      </w:r>
      <w:r w:rsidRPr="002A6BC8">
        <w:rPr>
          <w:lang w:val="sr-Cyrl-CS"/>
        </w:rPr>
        <w:t xml:space="preserve">године доноси </w:t>
      </w:r>
    </w:p>
    <w:p w:rsidR="00B605CC" w:rsidRDefault="00B605CC" w:rsidP="00B605CC">
      <w:pPr>
        <w:jc w:val="both"/>
        <w:rPr>
          <w:lang w:val="sr-Cyrl-CS"/>
        </w:rPr>
      </w:pPr>
    </w:p>
    <w:p w:rsidR="00B605CC" w:rsidRDefault="00B605CC" w:rsidP="00B605CC">
      <w:pPr>
        <w:jc w:val="both"/>
        <w:rPr>
          <w:lang w:val="sr-Cyrl-CS"/>
        </w:rPr>
      </w:pPr>
    </w:p>
    <w:p w:rsidR="00B605CC" w:rsidRDefault="00B605CC" w:rsidP="00B605CC">
      <w:pPr>
        <w:jc w:val="both"/>
        <w:rPr>
          <w:lang w:val="sr-Cyrl-CS"/>
        </w:rPr>
      </w:pPr>
    </w:p>
    <w:p w:rsidR="00B605CC" w:rsidRPr="006A3243" w:rsidRDefault="00B605CC" w:rsidP="00B605CC">
      <w:pPr>
        <w:jc w:val="center"/>
        <w:rPr>
          <w:b/>
          <w:sz w:val="32"/>
          <w:szCs w:val="32"/>
          <w:lang w:val="sr-Cyrl-CS"/>
        </w:rPr>
      </w:pPr>
      <w:r w:rsidRPr="007F0B54">
        <w:rPr>
          <w:b/>
          <w:sz w:val="32"/>
          <w:szCs w:val="32"/>
          <w:lang w:val="sr-Cyrl-CS"/>
        </w:rPr>
        <w:t>З А К Љ У Ч А К</w:t>
      </w:r>
    </w:p>
    <w:p w:rsidR="00B605CC" w:rsidRDefault="00B605CC" w:rsidP="00B605CC">
      <w:pPr>
        <w:jc w:val="center"/>
        <w:rPr>
          <w:b/>
        </w:rPr>
      </w:pPr>
    </w:p>
    <w:p w:rsidR="00B605CC" w:rsidRDefault="00B605CC" w:rsidP="00B605CC">
      <w:pPr>
        <w:jc w:val="center"/>
        <w:rPr>
          <w:b/>
        </w:rPr>
      </w:pPr>
    </w:p>
    <w:p w:rsidR="00B605CC" w:rsidRDefault="00B605CC" w:rsidP="00B605CC">
      <w:pPr>
        <w:jc w:val="center"/>
        <w:rPr>
          <w:b/>
        </w:rPr>
      </w:pPr>
    </w:p>
    <w:p w:rsidR="00B605CC" w:rsidRPr="00BB5DD8" w:rsidRDefault="00B605CC" w:rsidP="00B605CC">
      <w:pPr>
        <w:jc w:val="center"/>
        <w:rPr>
          <w:b/>
        </w:rPr>
      </w:pPr>
    </w:p>
    <w:p w:rsidR="00B605CC" w:rsidRDefault="00B605CC" w:rsidP="00B605CC">
      <w:pPr>
        <w:numPr>
          <w:ilvl w:val="0"/>
          <w:numId w:val="46"/>
        </w:numPr>
      </w:pPr>
      <w:r w:rsidRPr="00AA21AD">
        <w:rPr>
          <w:b/>
          <w:lang w:val="sr-Cyrl-CS"/>
        </w:rPr>
        <w:t>УСВАЈА СЕ</w:t>
      </w:r>
      <w:r>
        <w:rPr>
          <w:lang w:val="sr-Cyrl-CS"/>
        </w:rPr>
        <w:t xml:space="preserve">  </w:t>
      </w:r>
      <w:r>
        <w:t>Правилник о унутрашњем уређењу и систематизацији радних места у Општинској управи  општине Ражањ број 110-120/17-01.</w:t>
      </w:r>
    </w:p>
    <w:p w:rsidR="00B605CC" w:rsidRDefault="00B605CC" w:rsidP="00B605CC">
      <w:pPr>
        <w:ind w:left="720"/>
      </w:pPr>
    </w:p>
    <w:p w:rsidR="00B605CC" w:rsidRPr="00B32D8B" w:rsidRDefault="00B605CC" w:rsidP="00B605CC"/>
    <w:p w:rsidR="00B605CC" w:rsidRDefault="00B605CC" w:rsidP="00B605CC">
      <w:pPr>
        <w:numPr>
          <w:ilvl w:val="0"/>
          <w:numId w:val="46"/>
        </w:numPr>
        <w:rPr>
          <w:lang w:val="sr-Cyrl-CS"/>
        </w:rPr>
      </w:pPr>
      <w:r w:rsidRPr="00B605CC">
        <w:rPr>
          <w:b/>
        </w:rPr>
        <w:t xml:space="preserve"> </w:t>
      </w:r>
      <w:r w:rsidRPr="00B605CC">
        <w:t xml:space="preserve"> </w:t>
      </w:r>
      <w:r>
        <w:rPr>
          <w:lang w:val="sr-Cyrl-CS"/>
        </w:rPr>
        <w:t>Закључак доставити: подносиоцу захтева, СО-е  и архиви.</w:t>
      </w:r>
    </w:p>
    <w:p w:rsidR="00B605CC" w:rsidRDefault="00B605CC" w:rsidP="00B605CC">
      <w:pPr>
        <w:ind w:left="360"/>
      </w:pPr>
    </w:p>
    <w:p w:rsidR="00B605CC" w:rsidRDefault="00B605CC" w:rsidP="00B605CC">
      <w:pPr>
        <w:ind w:left="360"/>
      </w:pPr>
    </w:p>
    <w:p w:rsidR="00B605CC" w:rsidRDefault="00B605CC" w:rsidP="00B605CC">
      <w:pPr>
        <w:ind w:left="360"/>
      </w:pPr>
    </w:p>
    <w:p w:rsidR="00B605CC" w:rsidRDefault="00B605CC" w:rsidP="00B605CC">
      <w:pPr>
        <w:ind w:left="360"/>
      </w:pPr>
    </w:p>
    <w:p w:rsidR="00B605CC" w:rsidRPr="00F74E40" w:rsidRDefault="00B605CC" w:rsidP="00B605CC">
      <w:pPr>
        <w:ind w:left="360"/>
      </w:pPr>
    </w:p>
    <w:p w:rsidR="00B605CC" w:rsidRPr="00BB5DD8" w:rsidRDefault="00B605CC" w:rsidP="00B605CC">
      <w:pPr>
        <w:ind w:left="360"/>
      </w:pPr>
    </w:p>
    <w:p w:rsidR="00B605CC" w:rsidRPr="002D6C47" w:rsidRDefault="00B605CC" w:rsidP="00B605CC">
      <w:pPr>
        <w:ind w:left="360"/>
        <w:rPr>
          <w:lang w:val="sr-Cyrl-CS"/>
        </w:rPr>
      </w:pPr>
    </w:p>
    <w:p w:rsidR="00B605CC" w:rsidRDefault="00B605CC" w:rsidP="00B605CC">
      <w:pPr>
        <w:rPr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</w:t>
      </w:r>
      <w:r>
        <w:rPr>
          <w:lang w:val="sr-Cyrl-CS"/>
        </w:rPr>
        <w:t>Општинск</w:t>
      </w:r>
      <w:r>
        <w:t>o</w:t>
      </w:r>
      <w:r>
        <w:rPr>
          <w:lang w:val="sr-Cyrl-CS"/>
        </w:rPr>
        <w:t xml:space="preserve"> веће општине Ражањ</w:t>
      </w:r>
    </w:p>
    <w:p w:rsidR="00B605CC" w:rsidRPr="0082116D" w:rsidRDefault="00B605CC" w:rsidP="00B605CC">
      <w:pPr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Pr="0082116D">
        <w:rPr>
          <w:i/>
          <w:lang w:val="sr-Cyrl-CS"/>
        </w:rPr>
        <w:t>Председ</w:t>
      </w:r>
      <w:r>
        <w:rPr>
          <w:i/>
          <w:lang w:val="sr-Cyrl-CS"/>
        </w:rPr>
        <w:t>ник,</w:t>
      </w:r>
    </w:p>
    <w:p w:rsidR="004C2ED5" w:rsidRDefault="00B605CC" w:rsidP="00B605C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 w:rsidRPr="00B605C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Pr="001D428F">
        <w:rPr>
          <w:lang w:val="sr-Cyrl-CS"/>
        </w:rPr>
        <w:t>Добрица Стојковић</w:t>
      </w:r>
    </w:p>
    <w:p w:rsidR="00B605CC" w:rsidRDefault="00B605CC" w:rsidP="00B605CC">
      <w:pPr>
        <w:rPr>
          <w:lang w:val="sr-Cyrl-CS"/>
        </w:rPr>
      </w:pPr>
    </w:p>
    <w:p w:rsidR="00B605CC" w:rsidRDefault="00B605CC" w:rsidP="00B605CC">
      <w:pPr>
        <w:rPr>
          <w:lang w:val="sr-Cyrl-CS"/>
        </w:rPr>
      </w:pPr>
    </w:p>
    <w:p w:rsidR="00B605CC" w:rsidRDefault="00B605CC" w:rsidP="00B605CC">
      <w:pPr>
        <w:rPr>
          <w:lang w:val="sr-Cyrl-CS"/>
        </w:rPr>
      </w:pPr>
    </w:p>
    <w:p w:rsidR="00B605CC" w:rsidRDefault="00B605CC" w:rsidP="00B605CC">
      <w:pPr>
        <w:rPr>
          <w:lang w:val="sr-Cyrl-CS"/>
        </w:rPr>
      </w:pPr>
    </w:p>
    <w:p w:rsidR="00B605CC" w:rsidRDefault="00B605CC" w:rsidP="00B605CC">
      <w:pPr>
        <w:rPr>
          <w:lang w:val="sr-Cyrl-CS"/>
        </w:rPr>
      </w:pPr>
    </w:p>
    <w:p w:rsidR="00B605CC" w:rsidRDefault="00B605CC" w:rsidP="00B605CC">
      <w:pPr>
        <w:rPr>
          <w:lang w:val="sr-Cyrl-CS"/>
        </w:rPr>
      </w:pPr>
    </w:p>
    <w:p w:rsidR="00B605CC" w:rsidRDefault="00B605CC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Pr="000D25E7" w:rsidRDefault="000D25E7" w:rsidP="000D25E7">
      <w:pPr>
        <w:rPr>
          <w:lang w:val="sr-Cyrl-CS"/>
        </w:rPr>
      </w:pPr>
      <w:r w:rsidRPr="000D25E7">
        <w:rPr>
          <w:lang w:val="sr-Cyrl-CS"/>
        </w:rPr>
        <w:lastRenderedPageBreak/>
        <w:t>На основу члана 7. став 2. Правилника о поступку и начину решавања захтева грађана за накнаду штете коју проузрокују пси луталице на територији општине Ражањ („Службени лист општине Ражањ“, број 7/2017) и члана  45.   Пословника о раду Општинског већа општине Ражањ („Службени лист општине Ражањ“, број 7/2012), Општинско веће општине Ражањ, на седници одржаној 05.10.2017. године, доноси</w:t>
      </w:r>
    </w:p>
    <w:p w:rsidR="000D25E7" w:rsidRPr="000D25E7" w:rsidRDefault="000D25E7" w:rsidP="000D25E7">
      <w:pPr>
        <w:jc w:val="center"/>
        <w:rPr>
          <w:lang w:val="sr-Cyrl-CS"/>
        </w:rPr>
      </w:pPr>
      <w:r w:rsidRPr="000D25E7">
        <w:rPr>
          <w:lang w:val="sr-Cyrl-CS"/>
        </w:rPr>
        <w:t>Р Е Ш Е Њ Е</w:t>
      </w:r>
    </w:p>
    <w:p w:rsidR="000D25E7" w:rsidRPr="000D25E7" w:rsidRDefault="000D25E7" w:rsidP="000D25E7">
      <w:pPr>
        <w:jc w:val="center"/>
        <w:rPr>
          <w:lang w:val="sr-Cyrl-CS"/>
        </w:rPr>
      </w:pPr>
      <w:r w:rsidRPr="000D25E7">
        <w:rPr>
          <w:lang w:val="sr-Cyrl-CS"/>
        </w:rPr>
        <w:t>О ОБРАЗОВАЊУ КОМИСИЈЕ ЗА УТВРЂИВАЊЕ ОСНОВА И ВИСИНЕ НАКНАДЕ ШТЕТЕ НАСТАЛЕ УСЛЕД УЈЕДА ПАСА ЛУТАЛИЦА И ШТЕТЕ НАСТАЛА УСЛЕД НАПАДА ПАСА ЛУТАЛИЦА И ПОКОЉА ДОМАЋИХ ЖИВОТИЊА</w:t>
      </w:r>
    </w:p>
    <w:p w:rsidR="000D25E7" w:rsidRPr="000D25E7" w:rsidRDefault="000D25E7" w:rsidP="000D25E7">
      <w:pPr>
        <w:jc w:val="center"/>
        <w:rPr>
          <w:lang w:val="sr-Cyrl-CS"/>
        </w:rPr>
      </w:pPr>
      <w:r w:rsidRPr="00124FA1">
        <w:t>I</w:t>
      </w:r>
    </w:p>
    <w:p w:rsidR="000D25E7" w:rsidRPr="000D25E7" w:rsidRDefault="000D25E7" w:rsidP="000D25E7">
      <w:pPr>
        <w:rPr>
          <w:lang w:val="sr-Cyrl-CS"/>
        </w:rPr>
      </w:pPr>
      <w:r w:rsidRPr="000D25E7">
        <w:rPr>
          <w:lang w:val="sr-Cyrl-CS"/>
        </w:rPr>
        <w:t>Образује се Комисија за утврђивање основа и висине накнаде штете настале услед уједа паса луталица и штете настала услед напада паса луталица и покоља домаћих животиња од 3 (три) члана  у саставу:</w:t>
      </w:r>
    </w:p>
    <w:p w:rsidR="000D25E7" w:rsidRPr="000D25E7" w:rsidRDefault="000D25E7" w:rsidP="000D25E7">
      <w:pPr>
        <w:pStyle w:val="ListParagraph"/>
        <w:numPr>
          <w:ilvl w:val="0"/>
          <w:numId w:val="47"/>
        </w:numPr>
        <w:spacing w:after="200" w:line="276" w:lineRule="auto"/>
        <w:contextualSpacing/>
        <w:rPr>
          <w:rFonts w:ascii="Times New Roman" w:hAnsi="Times New Roman"/>
          <w:lang w:val="sr-Cyrl-CS"/>
        </w:rPr>
      </w:pPr>
      <w:r w:rsidRPr="000D25E7">
        <w:rPr>
          <w:rFonts w:ascii="Times New Roman" w:hAnsi="Times New Roman"/>
          <w:lang w:val="sr-Cyrl-CS"/>
        </w:rPr>
        <w:t>Ивана Здравковић из Ниша, дипломирани правник за председника комисије</w:t>
      </w:r>
    </w:p>
    <w:p w:rsidR="000D25E7" w:rsidRPr="000D25E7" w:rsidRDefault="000D25E7" w:rsidP="000D25E7">
      <w:pPr>
        <w:pStyle w:val="ListParagraph"/>
        <w:numPr>
          <w:ilvl w:val="0"/>
          <w:numId w:val="47"/>
        </w:numPr>
        <w:spacing w:after="200" w:line="276" w:lineRule="auto"/>
        <w:contextualSpacing/>
        <w:rPr>
          <w:rFonts w:ascii="Times New Roman" w:hAnsi="Times New Roman"/>
          <w:lang w:val="sr-Cyrl-CS"/>
        </w:rPr>
      </w:pPr>
      <w:r w:rsidRPr="000D25E7">
        <w:rPr>
          <w:rFonts w:ascii="Times New Roman" w:hAnsi="Times New Roman"/>
          <w:lang w:val="sr-Cyrl-CS"/>
        </w:rPr>
        <w:t>Милован Петковића из Ражња, доктор пнеумофтизиолог, пензионер за члана и</w:t>
      </w:r>
    </w:p>
    <w:p w:rsidR="000D25E7" w:rsidRPr="000D25E7" w:rsidRDefault="000D25E7" w:rsidP="000D25E7">
      <w:pPr>
        <w:pStyle w:val="ListParagraph"/>
        <w:numPr>
          <w:ilvl w:val="0"/>
          <w:numId w:val="47"/>
        </w:numPr>
        <w:spacing w:after="200" w:line="276" w:lineRule="auto"/>
        <w:contextualSpacing/>
        <w:rPr>
          <w:rFonts w:ascii="Times New Roman" w:hAnsi="Times New Roman"/>
          <w:lang w:val="sr-Cyrl-CS"/>
        </w:rPr>
      </w:pPr>
      <w:r w:rsidRPr="000D25E7">
        <w:rPr>
          <w:rFonts w:ascii="Times New Roman" w:hAnsi="Times New Roman"/>
          <w:lang w:val="sr-Cyrl-CS"/>
        </w:rPr>
        <w:t>Зоран Митић из Мађера, радник Центра за социјални рад за члана.</w:t>
      </w:r>
    </w:p>
    <w:p w:rsidR="000D25E7" w:rsidRPr="000D25E7" w:rsidRDefault="000D25E7" w:rsidP="000D25E7">
      <w:pPr>
        <w:jc w:val="center"/>
        <w:rPr>
          <w:lang w:val="sr-Cyrl-CS"/>
        </w:rPr>
      </w:pPr>
      <w:r w:rsidRPr="00124FA1">
        <w:t>II</w:t>
      </w:r>
    </w:p>
    <w:p w:rsidR="000D25E7" w:rsidRPr="000D25E7" w:rsidRDefault="000D25E7" w:rsidP="000D25E7">
      <w:pPr>
        <w:rPr>
          <w:lang w:val="sr-Cyrl-CS"/>
        </w:rPr>
      </w:pPr>
      <w:r w:rsidRPr="000D25E7">
        <w:rPr>
          <w:lang w:val="sr-Cyrl-CS"/>
        </w:rPr>
        <w:t xml:space="preserve">        Комисија обавља послове прописане чланом 8, 9, 10. и 11. Правилника о поступку и начину решавања захтева грађана за накнаду штете коју  проузрокују пси луталице на територији општине Ражањ.</w:t>
      </w:r>
    </w:p>
    <w:p w:rsidR="000D25E7" w:rsidRPr="000D25E7" w:rsidRDefault="000D25E7" w:rsidP="000D25E7">
      <w:pPr>
        <w:jc w:val="center"/>
        <w:rPr>
          <w:lang w:val="sr-Cyrl-CS"/>
        </w:rPr>
      </w:pPr>
      <w:r>
        <w:t>III</w:t>
      </w:r>
    </w:p>
    <w:p w:rsidR="000D25E7" w:rsidRPr="000D25E7" w:rsidRDefault="000D25E7" w:rsidP="000D25E7">
      <w:pPr>
        <w:rPr>
          <w:lang w:val="sr-Cyrl-CS"/>
        </w:rPr>
      </w:pPr>
      <w:r w:rsidRPr="000D25E7">
        <w:rPr>
          <w:lang w:val="sr-Cyrl-CS"/>
        </w:rPr>
        <w:t xml:space="preserve">       У поступку решавања захтева Комисија је дужна да се придржава прописаних поступака Правилником.</w:t>
      </w:r>
    </w:p>
    <w:p w:rsidR="000D25E7" w:rsidRPr="000D25E7" w:rsidRDefault="000D25E7" w:rsidP="000D25E7">
      <w:pPr>
        <w:jc w:val="center"/>
        <w:rPr>
          <w:lang w:val="sr-Cyrl-CS"/>
        </w:rPr>
      </w:pPr>
      <w:r>
        <w:t>IV</w:t>
      </w:r>
    </w:p>
    <w:p w:rsidR="000D25E7" w:rsidRPr="000D25E7" w:rsidRDefault="000D25E7" w:rsidP="000D25E7">
      <w:pPr>
        <w:rPr>
          <w:lang w:val="sr-Cyrl-CS"/>
        </w:rPr>
      </w:pPr>
      <w:r w:rsidRPr="000D25E7">
        <w:rPr>
          <w:lang w:val="sr-Cyrl-CS"/>
        </w:rPr>
        <w:t xml:space="preserve">      Решење ступа на снагу даном доношења. Решење објавити у Службеном листу општине Ражањ. </w:t>
      </w:r>
    </w:p>
    <w:p w:rsidR="000D25E7" w:rsidRPr="000D25E7" w:rsidRDefault="000D25E7" w:rsidP="000D25E7">
      <w:pPr>
        <w:rPr>
          <w:lang w:val="sr-Cyrl-CS"/>
        </w:rPr>
      </w:pPr>
    </w:p>
    <w:p w:rsidR="000D25E7" w:rsidRDefault="000D25E7" w:rsidP="000D25E7">
      <w:r w:rsidRPr="000D25E7">
        <w:rPr>
          <w:lang w:val="sr-Cyrl-CS"/>
        </w:rPr>
        <w:t xml:space="preserve">                                                                                                                         </w:t>
      </w:r>
      <w:r>
        <w:t>Председник</w:t>
      </w:r>
    </w:p>
    <w:p w:rsidR="000D25E7" w:rsidRDefault="000D25E7" w:rsidP="000D25E7">
      <w:r>
        <w:t xml:space="preserve">                                                                                                                         Добрица Стојковић</w:t>
      </w:r>
    </w:p>
    <w:p w:rsidR="000D25E7" w:rsidRPr="00107522" w:rsidRDefault="000D25E7" w:rsidP="000D25E7">
      <w:r>
        <w:t>Број: 06-32/17-01</w:t>
      </w:r>
    </w:p>
    <w:p w:rsidR="000D25E7" w:rsidRPr="005E16B3" w:rsidRDefault="000D25E7" w:rsidP="000D25E7">
      <w:r>
        <w:t>05.10.2017. године</w:t>
      </w:r>
    </w:p>
    <w:p w:rsidR="00B605CC" w:rsidRDefault="00B605CC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0D25E7" w:rsidRDefault="000D25E7" w:rsidP="00B605CC">
      <w:pPr>
        <w:rPr>
          <w:lang w:val="sr-Cyrl-CS"/>
        </w:rPr>
      </w:pPr>
    </w:p>
    <w:p w:rsidR="008E6296" w:rsidRDefault="008E6296" w:rsidP="008E6296">
      <w:pPr>
        <w:rPr>
          <w:b/>
          <w:sz w:val="18"/>
          <w:szCs w:val="18"/>
          <w:lang/>
        </w:rPr>
      </w:pPr>
    </w:p>
    <w:p w:rsidR="008E6296" w:rsidRDefault="008E6296" w:rsidP="008E6296">
      <w:pPr>
        <w:rPr>
          <w:b/>
          <w:sz w:val="18"/>
          <w:szCs w:val="18"/>
          <w:lang/>
        </w:rPr>
      </w:pPr>
    </w:p>
    <w:p w:rsidR="008E6296" w:rsidRPr="008E6296" w:rsidRDefault="008E6296" w:rsidP="008E6296">
      <w:pPr>
        <w:rPr>
          <w:b/>
          <w:sz w:val="18"/>
          <w:szCs w:val="18"/>
          <w:lang/>
        </w:rPr>
      </w:pPr>
    </w:p>
    <w:p w:rsidR="008E6296" w:rsidRDefault="008E6296" w:rsidP="008E6296">
      <w:pPr>
        <w:jc w:val="center"/>
        <w:rPr>
          <w:b/>
          <w:sz w:val="22"/>
          <w:szCs w:val="22"/>
        </w:rPr>
        <w:sectPr w:rsidR="008E6296" w:rsidSect="00B116A0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C438F" w:rsidRPr="008E6296" w:rsidRDefault="003C438F" w:rsidP="008E6296">
      <w:pPr>
        <w:jc w:val="center"/>
        <w:rPr>
          <w:b/>
          <w:sz w:val="22"/>
          <w:szCs w:val="22"/>
          <w:lang/>
        </w:rPr>
      </w:pPr>
      <w:r w:rsidRPr="008E6296">
        <w:rPr>
          <w:b/>
          <w:sz w:val="22"/>
          <w:szCs w:val="22"/>
        </w:rPr>
        <w:lastRenderedPageBreak/>
        <w:t>САДРЖАЈ:</w:t>
      </w:r>
    </w:p>
    <w:p w:rsidR="003C438F" w:rsidRPr="008E6296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  <w:lang/>
        </w:rPr>
      </w:pPr>
      <w:r w:rsidRPr="008E6296">
        <w:rPr>
          <w:rFonts w:ascii="Times New Roman" w:eastAsia="Calibri" w:hAnsi="Times New Roman" w:cs="Times New Roman"/>
          <w:b/>
          <w:lang/>
        </w:rPr>
        <w:t xml:space="preserve"> Одлука о додели признања општине Ражањ у 2017. </w:t>
      </w:r>
      <w:r w:rsidR="00B605CC" w:rsidRPr="008E6296">
        <w:rPr>
          <w:rFonts w:ascii="Times New Roman" w:hAnsi="Times New Roman"/>
          <w:b/>
          <w:lang/>
        </w:rPr>
        <w:t>г</w:t>
      </w:r>
      <w:r w:rsidRPr="008E6296">
        <w:rPr>
          <w:rFonts w:ascii="Times New Roman" w:eastAsia="Calibri" w:hAnsi="Times New Roman" w:cs="Times New Roman"/>
          <w:b/>
          <w:lang/>
        </w:rPr>
        <w:t>од</w:t>
      </w:r>
      <w:r w:rsidRPr="008E6296">
        <w:rPr>
          <w:rFonts w:ascii="Times New Roman" w:hAnsi="Times New Roman"/>
          <w:b/>
          <w:lang/>
        </w:rPr>
        <w:t>ини.......</w:t>
      </w:r>
      <w:r w:rsidR="00B605CC" w:rsidRPr="008E6296">
        <w:rPr>
          <w:rFonts w:ascii="Times New Roman" w:hAnsi="Times New Roman"/>
          <w:b/>
          <w:lang/>
        </w:rPr>
        <w:t>.....................</w:t>
      </w:r>
      <w:r w:rsidRPr="008E6296">
        <w:rPr>
          <w:rFonts w:ascii="Times New Roman" w:hAnsi="Times New Roman"/>
          <w:b/>
          <w:lang/>
        </w:rPr>
        <w:t>.........</w:t>
      </w:r>
      <w:r w:rsidR="00B605CC" w:rsidRPr="008E6296">
        <w:rPr>
          <w:rFonts w:ascii="Times New Roman" w:hAnsi="Times New Roman"/>
          <w:b/>
          <w:lang/>
        </w:rPr>
        <w:t>503</w:t>
      </w:r>
    </w:p>
    <w:p w:rsidR="003C438F" w:rsidRPr="003A2158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</w:t>
      </w:r>
      <w:r w:rsidRPr="003A2158">
        <w:rPr>
          <w:rFonts w:ascii="Times New Roman" w:eastAsia="Calibri" w:hAnsi="Times New Roman" w:cs="Times New Roman"/>
          <w:b/>
        </w:rPr>
        <w:t xml:space="preserve"> детаљне регулације за изградњу заштитног водног објекта-насипа на десној обали реке Јужне Мораве, на простору К.О. Прасковче, на подручју насеља Прасковче у општини Ражањ</w:t>
      </w:r>
      <w:r>
        <w:rPr>
          <w:rFonts w:ascii="Times New Roman" w:hAnsi="Times New Roman"/>
          <w:b/>
        </w:rPr>
        <w:t>..........................................................</w:t>
      </w:r>
      <w:r w:rsidR="00B605CC">
        <w:rPr>
          <w:rFonts w:ascii="Times New Roman" w:hAnsi="Times New Roman"/>
          <w:b/>
        </w:rPr>
        <w:t>.........................</w:t>
      </w:r>
      <w:r>
        <w:rPr>
          <w:rFonts w:ascii="Times New Roman" w:hAnsi="Times New Roman"/>
          <w:b/>
        </w:rPr>
        <w:t>..</w:t>
      </w:r>
      <w:r w:rsidR="00B605CC">
        <w:rPr>
          <w:rFonts w:ascii="Times New Roman" w:hAnsi="Times New Roman"/>
          <w:b/>
        </w:rPr>
        <w:t>504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Одлука</w:t>
      </w:r>
      <w:r w:rsidRPr="00112B1E">
        <w:rPr>
          <w:rFonts w:ascii="Times New Roman" w:eastAsia="Calibri" w:hAnsi="Times New Roman" w:cs="Times New Roman"/>
          <w:b/>
        </w:rPr>
        <w:t xml:space="preserve"> о </w:t>
      </w:r>
      <w:r>
        <w:rPr>
          <w:rFonts w:ascii="Times New Roman" w:eastAsia="Calibri" w:hAnsi="Times New Roman" w:cs="Times New Roman"/>
          <w:b/>
        </w:rPr>
        <w:t>изради друге измене и допуне Плана генералне регулације Ражња</w:t>
      </w:r>
      <w:r>
        <w:rPr>
          <w:rFonts w:ascii="Times New Roman" w:hAnsi="Times New Roman"/>
          <w:b/>
        </w:rPr>
        <w:t>.................................</w:t>
      </w:r>
      <w:r w:rsidR="000D10F9">
        <w:rPr>
          <w:rFonts w:ascii="Times New Roman" w:hAnsi="Times New Roman"/>
          <w:b/>
        </w:rPr>
        <w:t>.............................................................</w:t>
      </w:r>
      <w:r w:rsidR="0031378F">
        <w:rPr>
          <w:rFonts w:ascii="Times New Roman" w:hAnsi="Times New Roman"/>
          <w:b/>
        </w:rPr>
        <w:t>.............................5</w:t>
      </w:r>
      <w:r w:rsidR="0031378F">
        <w:rPr>
          <w:rFonts w:ascii="Times New Roman" w:hAnsi="Times New Roman"/>
          <w:b/>
          <w:lang/>
        </w:rPr>
        <w:t>29</w:t>
      </w:r>
    </w:p>
    <w:p w:rsidR="003C438F" w:rsidRPr="00112B1E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Одлука о изради стратешке процене утицаја на животну средину друге измене и допуне П</w:t>
      </w:r>
      <w:r>
        <w:rPr>
          <w:rFonts w:ascii="Times New Roman" w:hAnsi="Times New Roman"/>
          <w:b/>
        </w:rPr>
        <w:t>лана генералне регулације Ражња.....................................</w:t>
      </w:r>
      <w:r w:rsidR="0031378F">
        <w:rPr>
          <w:rFonts w:ascii="Times New Roman" w:hAnsi="Times New Roman"/>
          <w:b/>
        </w:rPr>
        <w:t>...........................53</w:t>
      </w:r>
      <w:r w:rsidR="0031378F">
        <w:rPr>
          <w:rFonts w:ascii="Times New Roman" w:hAnsi="Times New Roman"/>
          <w:b/>
          <w:lang/>
        </w:rPr>
        <w:t>2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Одлука</w:t>
      </w:r>
      <w:r w:rsidRPr="00420C1C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о изменама и допунама Одлуке о с</w:t>
      </w:r>
      <w:r>
        <w:rPr>
          <w:rFonts w:ascii="Times New Roman" w:hAnsi="Times New Roman"/>
          <w:b/>
        </w:rPr>
        <w:t>оцијалној заштити општине Ражањ............................................................</w:t>
      </w:r>
      <w:r w:rsidR="000D10F9">
        <w:rPr>
          <w:rFonts w:ascii="Times New Roman" w:hAnsi="Times New Roman"/>
          <w:b/>
        </w:rPr>
        <w:t>...................................</w:t>
      </w:r>
      <w:r w:rsidR="0031378F">
        <w:rPr>
          <w:rFonts w:ascii="Times New Roman" w:hAnsi="Times New Roman"/>
          <w:b/>
        </w:rPr>
        <w:t>.............................53</w:t>
      </w:r>
      <w:r w:rsidR="0031378F">
        <w:rPr>
          <w:rFonts w:ascii="Times New Roman" w:hAnsi="Times New Roman"/>
          <w:b/>
          <w:lang/>
        </w:rPr>
        <w:t>4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Одлука о измени одлуке о поверавању послова правне</w:t>
      </w:r>
      <w:r>
        <w:rPr>
          <w:rFonts w:ascii="Times New Roman" w:hAnsi="Times New Roman"/>
          <w:b/>
        </w:rPr>
        <w:t xml:space="preserve"> заштите интереса општине Ражањ.......................................................................</w:t>
      </w:r>
      <w:r w:rsidR="000D10F9">
        <w:rPr>
          <w:rFonts w:ascii="Times New Roman" w:hAnsi="Times New Roman"/>
          <w:b/>
        </w:rPr>
        <w:t>........................</w:t>
      </w:r>
      <w:r w:rsidR="0031378F">
        <w:rPr>
          <w:rFonts w:ascii="Times New Roman" w:hAnsi="Times New Roman"/>
          <w:b/>
        </w:rPr>
        <w:t>.............................53</w:t>
      </w:r>
      <w:r w:rsidR="0031378F">
        <w:rPr>
          <w:rFonts w:ascii="Times New Roman" w:hAnsi="Times New Roman"/>
          <w:b/>
          <w:lang/>
        </w:rPr>
        <w:t>7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Одлука о организовању, финансирању и условима рада Саветника за заштиту права пацијен</w:t>
      </w:r>
      <w:r>
        <w:rPr>
          <w:rFonts w:ascii="Times New Roman" w:hAnsi="Times New Roman"/>
          <w:b/>
        </w:rPr>
        <w:t>ата на територији општине Ражањ..................................</w:t>
      </w:r>
      <w:r w:rsidR="000D10F9">
        <w:rPr>
          <w:rFonts w:ascii="Times New Roman" w:hAnsi="Times New Roman"/>
          <w:b/>
        </w:rPr>
        <w:t>...</w:t>
      </w:r>
      <w:r w:rsidR="0031378F">
        <w:rPr>
          <w:rFonts w:ascii="Times New Roman" w:hAnsi="Times New Roman"/>
          <w:b/>
        </w:rPr>
        <w:t>.............................53</w:t>
      </w:r>
      <w:r w:rsidR="0031378F">
        <w:rPr>
          <w:rFonts w:ascii="Times New Roman" w:hAnsi="Times New Roman"/>
          <w:b/>
          <w:lang/>
        </w:rPr>
        <w:t>8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Решење о одређивању Саветника за заштиту п</w:t>
      </w:r>
      <w:r>
        <w:rPr>
          <w:rFonts w:ascii="Times New Roman" w:hAnsi="Times New Roman"/>
          <w:b/>
        </w:rPr>
        <w:t>рава пацијената у општини Ражањ.........................................................................................</w:t>
      </w:r>
      <w:r w:rsidR="000D10F9">
        <w:rPr>
          <w:rFonts w:ascii="Times New Roman" w:hAnsi="Times New Roman"/>
          <w:b/>
        </w:rPr>
        <w:t>.....</w:t>
      </w:r>
      <w:r w:rsidR="0031378F">
        <w:rPr>
          <w:rFonts w:ascii="Times New Roman" w:hAnsi="Times New Roman"/>
          <w:b/>
        </w:rPr>
        <w:t>.............................54</w:t>
      </w:r>
      <w:r w:rsidR="0031378F">
        <w:rPr>
          <w:rFonts w:ascii="Times New Roman" w:hAnsi="Times New Roman"/>
          <w:b/>
          <w:lang/>
        </w:rPr>
        <w:t>0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Предлог Решења о престанку дужности директора Јав</w:t>
      </w:r>
      <w:r>
        <w:rPr>
          <w:rFonts w:ascii="Times New Roman" w:hAnsi="Times New Roman"/>
          <w:b/>
        </w:rPr>
        <w:t>ног предузећа „Комуналац“ Ражањ.........................................................................</w:t>
      </w:r>
      <w:r w:rsidR="000D10F9">
        <w:rPr>
          <w:rFonts w:ascii="Times New Roman" w:hAnsi="Times New Roman"/>
          <w:b/>
        </w:rPr>
        <w:t>......................</w:t>
      </w:r>
      <w:r w:rsidR="0031378F">
        <w:rPr>
          <w:rFonts w:ascii="Times New Roman" w:hAnsi="Times New Roman"/>
          <w:b/>
        </w:rPr>
        <w:t>.............................54</w:t>
      </w:r>
      <w:r w:rsidR="0031378F">
        <w:rPr>
          <w:rFonts w:ascii="Times New Roman" w:hAnsi="Times New Roman"/>
          <w:b/>
          <w:lang/>
        </w:rPr>
        <w:t>1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Решење о именовању вршиоца дужности директора Јав</w:t>
      </w:r>
      <w:r>
        <w:rPr>
          <w:rFonts w:ascii="Times New Roman" w:hAnsi="Times New Roman"/>
          <w:b/>
        </w:rPr>
        <w:t>ног предузећа „Комуналац“ Ражањ.........................................</w:t>
      </w:r>
      <w:r w:rsidR="000D10F9">
        <w:rPr>
          <w:rFonts w:ascii="Times New Roman" w:hAnsi="Times New Roman"/>
          <w:b/>
        </w:rPr>
        <w:t>.............................................................</w:t>
      </w:r>
      <w:r w:rsidR="0031378F">
        <w:rPr>
          <w:rFonts w:ascii="Times New Roman" w:hAnsi="Times New Roman"/>
          <w:b/>
        </w:rPr>
        <w:t>.....................54</w:t>
      </w:r>
      <w:r w:rsidR="0031378F">
        <w:rPr>
          <w:rFonts w:ascii="Times New Roman" w:hAnsi="Times New Roman"/>
          <w:b/>
          <w:lang/>
        </w:rPr>
        <w:t>2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Решење о престанку дужности члановима надзорног одбора Јав</w:t>
      </w:r>
      <w:r>
        <w:rPr>
          <w:rFonts w:ascii="Times New Roman" w:hAnsi="Times New Roman"/>
          <w:b/>
        </w:rPr>
        <w:t>ног предузећа „Комуналац“ Ражањ...................................................................</w:t>
      </w:r>
      <w:r w:rsidR="000D10F9">
        <w:rPr>
          <w:rFonts w:ascii="Times New Roman" w:hAnsi="Times New Roman"/>
          <w:b/>
        </w:rPr>
        <w:t>...............................</w:t>
      </w:r>
      <w:r>
        <w:rPr>
          <w:rFonts w:ascii="Times New Roman" w:hAnsi="Times New Roman"/>
          <w:b/>
        </w:rPr>
        <w:t>..</w:t>
      </w:r>
      <w:r w:rsidR="0031378F">
        <w:rPr>
          <w:rFonts w:ascii="Times New Roman" w:hAnsi="Times New Roman"/>
          <w:b/>
        </w:rPr>
        <w:t>54</w:t>
      </w:r>
      <w:r w:rsidR="0031378F">
        <w:rPr>
          <w:rFonts w:ascii="Times New Roman" w:hAnsi="Times New Roman"/>
          <w:b/>
          <w:lang/>
        </w:rPr>
        <w:t>3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Решење о именовању чланова Надзорног одбора Јав</w:t>
      </w:r>
      <w:r>
        <w:rPr>
          <w:rFonts w:ascii="Times New Roman" w:hAnsi="Times New Roman"/>
          <w:b/>
        </w:rPr>
        <w:t>ног предузећа „Комуналац“ Ражањ.........................................................................</w:t>
      </w:r>
      <w:r w:rsidR="000D10F9">
        <w:rPr>
          <w:rFonts w:ascii="Times New Roman" w:hAnsi="Times New Roman"/>
          <w:b/>
        </w:rPr>
        <w:t>.....................</w:t>
      </w:r>
      <w:r w:rsidR="0031378F">
        <w:rPr>
          <w:rFonts w:ascii="Times New Roman" w:hAnsi="Times New Roman"/>
          <w:b/>
        </w:rPr>
        <w:t>.............................54</w:t>
      </w:r>
      <w:r w:rsidR="0031378F">
        <w:rPr>
          <w:rFonts w:ascii="Times New Roman" w:hAnsi="Times New Roman"/>
          <w:b/>
          <w:lang/>
        </w:rPr>
        <w:t>4</w:t>
      </w:r>
    </w:p>
    <w:p w:rsidR="003C438F" w:rsidRPr="002D3E5D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решење</w:t>
      </w:r>
      <w:r w:rsidRPr="002D3E5D">
        <w:rPr>
          <w:rFonts w:ascii="Times New Roman" w:eastAsia="Calibri" w:hAnsi="Times New Roman" w:cs="Times New Roman"/>
          <w:b/>
        </w:rPr>
        <w:t xml:space="preserve"> о разрешењу чланова Школског одбора Основ</w:t>
      </w:r>
      <w:r>
        <w:rPr>
          <w:rFonts w:ascii="Times New Roman" w:hAnsi="Times New Roman"/>
          <w:b/>
        </w:rPr>
        <w:t>не школе „Иван Вушовић“ у Ражњу.................................................................................</w:t>
      </w:r>
      <w:r w:rsidR="000D10F9">
        <w:rPr>
          <w:rFonts w:ascii="Times New Roman" w:hAnsi="Times New Roman"/>
          <w:b/>
        </w:rPr>
        <w:t>.............</w:t>
      </w:r>
      <w:r w:rsidR="0031378F">
        <w:rPr>
          <w:rFonts w:ascii="Times New Roman" w:hAnsi="Times New Roman"/>
          <w:b/>
        </w:rPr>
        <w:t>.............................54</w:t>
      </w:r>
      <w:r w:rsidR="0031378F">
        <w:rPr>
          <w:rFonts w:ascii="Times New Roman" w:hAnsi="Times New Roman"/>
          <w:b/>
          <w:lang/>
        </w:rPr>
        <w:t>5</w:t>
      </w:r>
    </w:p>
    <w:p w:rsidR="003C438F" w:rsidRPr="002D3E5D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решење</w:t>
      </w:r>
      <w:r w:rsidRPr="002D3E5D">
        <w:rPr>
          <w:rFonts w:ascii="Times New Roman" w:eastAsia="Calibri" w:hAnsi="Times New Roman" w:cs="Times New Roman"/>
          <w:b/>
        </w:rPr>
        <w:t xml:space="preserve"> о именовању чланова Школског одбора Основне школе „Иван Вушовић“ у </w:t>
      </w:r>
      <w:r>
        <w:rPr>
          <w:rFonts w:ascii="Times New Roman" w:hAnsi="Times New Roman"/>
          <w:b/>
        </w:rPr>
        <w:t>Ражњу..........................................................................</w:t>
      </w:r>
      <w:r w:rsidR="000D10F9">
        <w:rPr>
          <w:rFonts w:ascii="Times New Roman" w:hAnsi="Times New Roman"/>
          <w:b/>
        </w:rPr>
        <w:t>....................</w:t>
      </w:r>
      <w:r w:rsidR="0031378F">
        <w:rPr>
          <w:rFonts w:ascii="Times New Roman" w:hAnsi="Times New Roman"/>
          <w:b/>
        </w:rPr>
        <w:t>.............................54</w:t>
      </w:r>
      <w:r w:rsidR="0031378F">
        <w:rPr>
          <w:rFonts w:ascii="Times New Roman" w:hAnsi="Times New Roman"/>
          <w:b/>
          <w:lang/>
        </w:rPr>
        <w:t>6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Решење</w:t>
      </w:r>
      <w:r w:rsidRPr="00994FAC">
        <w:rPr>
          <w:rFonts w:ascii="Times New Roman" w:eastAsia="Calibri" w:hAnsi="Times New Roman" w:cs="Times New Roman"/>
          <w:b/>
        </w:rPr>
        <w:t xml:space="preserve"> о резрешењу члана Управног одбора Предшколске установе „Лептирићи“ Ражањ</w:t>
      </w:r>
      <w:r>
        <w:rPr>
          <w:rFonts w:ascii="Times New Roman" w:hAnsi="Times New Roman"/>
          <w:b/>
        </w:rPr>
        <w:t>..............................................................................</w:t>
      </w:r>
      <w:r w:rsidR="000D10F9">
        <w:rPr>
          <w:rFonts w:ascii="Times New Roman" w:hAnsi="Times New Roman"/>
          <w:b/>
        </w:rPr>
        <w:t>..............................</w:t>
      </w:r>
      <w:r w:rsidR="0031378F">
        <w:rPr>
          <w:rFonts w:ascii="Times New Roman" w:hAnsi="Times New Roman"/>
          <w:b/>
        </w:rPr>
        <w:t>................54</w:t>
      </w:r>
      <w:r w:rsidR="0031378F">
        <w:rPr>
          <w:rFonts w:ascii="Times New Roman" w:hAnsi="Times New Roman"/>
          <w:b/>
          <w:lang/>
        </w:rPr>
        <w:t>7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Решење о именовању члана Управног одбора Предшко</w:t>
      </w:r>
      <w:r>
        <w:rPr>
          <w:rFonts w:ascii="Times New Roman" w:hAnsi="Times New Roman"/>
          <w:b/>
        </w:rPr>
        <w:t>лске установе „Лептирићи“ Ражањ.........................................................................</w:t>
      </w:r>
      <w:r w:rsidR="000D10F9">
        <w:rPr>
          <w:rFonts w:ascii="Times New Roman" w:hAnsi="Times New Roman"/>
          <w:b/>
        </w:rPr>
        <w:t>.....................</w:t>
      </w:r>
      <w:r w:rsidR="0031378F">
        <w:rPr>
          <w:rFonts w:ascii="Times New Roman" w:hAnsi="Times New Roman"/>
          <w:b/>
        </w:rPr>
        <w:t>.............................54</w:t>
      </w:r>
      <w:r w:rsidR="0031378F">
        <w:rPr>
          <w:rFonts w:ascii="Times New Roman" w:hAnsi="Times New Roman"/>
          <w:b/>
          <w:lang/>
        </w:rPr>
        <w:t>8</w:t>
      </w:r>
    </w:p>
    <w:p w:rsidR="003C438F" w:rsidRP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 w:rsidRPr="003C438F">
        <w:rPr>
          <w:rFonts w:ascii="Times New Roman" w:eastAsia="Calibri" w:hAnsi="Times New Roman" w:cs="Times New Roman"/>
          <w:b/>
        </w:rPr>
        <w:t>Решење о усвајању Извештаја о реализацији годишњег плана рада за радну 2016/17. годину Предшко</w:t>
      </w:r>
      <w:r w:rsidRPr="003C438F">
        <w:rPr>
          <w:rFonts w:ascii="Times New Roman" w:hAnsi="Times New Roman"/>
          <w:b/>
        </w:rPr>
        <w:t>лске установе „Лептирићи“ Ражањ.............................................</w:t>
      </w:r>
      <w:r w:rsidR="000D10F9">
        <w:rPr>
          <w:rFonts w:ascii="Times New Roman" w:hAnsi="Times New Roman"/>
          <w:b/>
        </w:rPr>
        <w:t>....</w:t>
      </w:r>
      <w:r w:rsidRPr="003C438F">
        <w:rPr>
          <w:rFonts w:ascii="Times New Roman" w:hAnsi="Times New Roman"/>
          <w:b/>
        </w:rPr>
        <w:t>.</w:t>
      </w:r>
      <w:r w:rsidR="0031378F">
        <w:rPr>
          <w:rFonts w:ascii="Times New Roman" w:hAnsi="Times New Roman"/>
          <w:b/>
        </w:rPr>
        <w:t>5</w:t>
      </w:r>
      <w:r w:rsidR="0031378F">
        <w:rPr>
          <w:rFonts w:ascii="Times New Roman" w:hAnsi="Times New Roman"/>
          <w:b/>
          <w:lang/>
        </w:rPr>
        <w:t>49</w:t>
      </w:r>
    </w:p>
    <w:p w:rsidR="003C438F" w:rsidRP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 w:rsidRPr="003C438F">
        <w:rPr>
          <w:rFonts w:ascii="Times New Roman" w:eastAsia="Calibri" w:hAnsi="Times New Roman" w:cs="Times New Roman"/>
          <w:b/>
        </w:rPr>
        <w:t>Решење о давању сагласности на  Годишњи план рада Предшколске установе „Лептирићи</w:t>
      </w:r>
      <w:r w:rsidR="000D10F9">
        <w:rPr>
          <w:rFonts w:ascii="Times New Roman" w:hAnsi="Times New Roman"/>
          <w:b/>
        </w:rPr>
        <w:t xml:space="preserve">“ Ражањ за радну 2017/18 годину </w:t>
      </w:r>
      <w:r w:rsidRPr="003C438F">
        <w:rPr>
          <w:rFonts w:ascii="Times New Roman" w:hAnsi="Times New Roman"/>
          <w:b/>
        </w:rPr>
        <w:t>...</w:t>
      </w:r>
      <w:r w:rsidR="000D10F9">
        <w:rPr>
          <w:rFonts w:ascii="Times New Roman" w:hAnsi="Times New Roman"/>
          <w:b/>
        </w:rPr>
        <w:t>.............................</w:t>
      </w:r>
      <w:r w:rsidR="0031378F">
        <w:rPr>
          <w:rFonts w:ascii="Times New Roman" w:hAnsi="Times New Roman"/>
          <w:b/>
        </w:rPr>
        <w:t>.............................55</w:t>
      </w:r>
      <w:r w:rsidR="0031378F">
        <w:rPr>
          <w:rFonts w:ascii="Times New Roman" w:hAnsi="Times New Roman"/>
          <w:b/>
          <w:lang/>
        </w:rPr>
        <w:t>0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Решење о прибављању непокретност</w:t>
      </w:r>
      <w:r>
        <w:rPr>
          <w:rFonts w:ascii="Times New Roman" w:hAnsi="Times New Roman"/>
          <w:b/>
        </w:rPr>
        <w:t>и од Стоиљковић Боже из Ражња.......................................................</w:t>
      </w:r>
      <w:r w:rsidR="000D10F9">
        <w:rPr>
          <w:rFonts w:ascii="Times New Roman" w:hAnsi="Times New Roman"/>
          <w:b/>
        </w:rPr>
        <w:t>...................................................................</w:t>
      </w:r>
      <w:r w:rsidR="0031378F">
        <w:rPr>
          <w:rFonts w:ascii="Times New Roman" w:hAnsi="Times New Roman"/>
          <w:b/>
        </w:rPr>
        <w:t>.55</w:t>
      </w:r>
      <w:r w:rsidR="0031378F">
        <w:rPr>
          <w:rFonts w:ascii="Times New Roman" w:hAnsi="Times New Roman"/>
          <w:b/>
          <w:lang/>
        </w:rPr>
        <w:t>1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Решење о прибављању непокретности </w:t>
      </w:r>
      <w:r w:rsidR="000D10F9">
        <w:rPr>
          <w:rFonts w:ascii="Times New Roman" w:eastAsia="Calibri" w:hAnsi="Times New Roman" w:cs="Times New Roman"/>
          <w:b/>
        </w:rPr>
        <w:t>од Стојковић Љиљане</w:t>
      </w:r>
      <w:r w:rsidR="0031378F">
        <w:rPr>
          <w:rFonts w:ascii="Times New Roman" w:eastAsia="Calibri" w:hAnsi="Times New Roman" w:cs="Times New Roman"/>
          <w:b/>
        </w:rPr>
        <w:t xml:space="preserve"> из Београда.................55</w:t>
      </w:r>
      <w:r w:rsidR="0031378F">
        <w:rPr>
          <w:rFonts w:ascii="Times New Roman" w:eastAsia="Calibri" w:hAnsi="Times New Roman" w:cs="Times New Roman"/>
          <w:b/>
          <w:lang/>
        </w:rPr>
        <w:t>2</w:t>
      </w:r>
    </w:p>
    <w:p w:rsidR="003C438F" w:rsidRDefault="003C438F" w:rsidP="00157491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Одлука</w:t>
      </w:r>
      <w:r w:rsidRPr="00CE3365">
        <w:rPr>
          <w:rFonts w:ascii="Times New Roman" w:eastAsia="Calibri" w:hAnsi="Times New Roman" w:cs="Times New Roman"/>
          <w:b/>
        </w:rPr>
        <w:t xml:space="preserve"> о давању просторија на коришћење</w:t>
      </w:r>
      <w:r>
        <w:rPr>
          <w:rFonts w:ascii="Times New Roman" w:hAnsi="Times New Roman"/>
          <w:b/>
        </w:rPr>
        <w:t>..........................................................</w:t>
      </w:r>
      <w:r w:rsidR="000D10F9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..</w:t>
      </w:r>
      <w:r w:rsidR="0031378F">
        <w:rPr>
          <w:rFonts w:ascii="Times New Roman" w:hAnsi="Times New Roman"/>
          <w:b/>
        </w:rPr>
        <w:t>55</w:t>
      </w:r>
      <w:r w:rsidR="0031378F">
        <w:rPr>
          <w:rFonts w:ascii="Times New Roman" w:hAnsi="Times New Roman"/>
          <w:b/>
          <w:lang/>
        </w:rPr>
        <w:t>3</w:t>
      </w:r>
    </w:p>
    <w:p w:rsidR="003C438F" w:rsidRDefault="00157491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Одлука о изменама и допунама Одлуке о наградама и признањима општине Ражањ......................</w:t>
      </w:r>
      <w:r w:rsidR="000D10F9">
        <w:rPr>
          <w:rFonts w:ascii="Times New Roman" w:eastAsia="Calibri" w:hAnsi="Times New Roman" w:cs="Times New Roman"/>
          <w:b/>
        </w:rPr>
        <w:t>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</w:rPr>
        <w:t>.</w:t>
      </w:r>
      <w:r w:rsidR="0031378F">
        <w:rPr>
          <w:rFonts w:ascii="Times New Roman" w:eastAsia="Calibri" w:hAnsi="Times New Roman" w:cs="Times New Roman"/>
          <w:b/>
        </w:rPr>
        <w:t>55</w:t>
      </w:r>
      <w:r w:rsidR="0031378F">
        <w:rPr>
          <w:rFonts w:ascii="Times New Roman" w:eastAsia="Calibri" w:hAnsi="Times New Roman" w:cs="Times New Roman"/>
          <w:b/>
          <w:lang/>
        </w:rPr>
        <w:t>5</w:t>
      </w:r>
    </w:p>
    <w:p w:rsidR="00157491" w:rsidRPr="000C30BA" w:rsidRDefault="00157491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Решење о висини новчане награде за 2017. </w:t>
      </w:r>
      <w:r w:rsidR="00B605CC">
        <w:rPr>
          <w:rFonts w:ascii="Times New Roman" w:eastAsia="Calibri" w:hAnsi="Times New Roman" w:cs="Times New Roman"/>
          <w:b/>
        </w:rPr>
        <w:t>г</w:t>
      </w:r>
      <w:r>
        <w:rPr>
          <w:rFonts w:ascii="Times New Roman" w:eastAsia="Calibri" w:hAnsi="Times New Roman" w:cs="Times New Roman"/>
          <w:b/>
        </w:rPr>
        <w:t xml:space="preserve">одину </w:t>
      </w:r>
      <w:r w:rsidR="000C30BA">
        <w:rPr>
          <w:rFonts w:ascii="Times New Roman" w:eastAsia="Calibri" w:hAnsi="Times New Roman" w:cs="Times New Roman"/>
          <w:b/>
        </w:rPr>
        <w:t>која се додељује поводом дана општине 13. Октобра.................................................................................</w:t>
      </w:r>
      <w:r w:rsidR="000D10F9">
        <w:rPr>
          <w:rFonts w:ascii="Times New Roman" w:eastAsia="Calibri" w:hAnsi="Times New Roman" w:cs="Times New Roman"/>
          <w:b/>
        </w:rPr>
        <w:t>................</w:t>
      </w:r>
      <w:r w:rsidR="000C30BA">
        <w:rPr>
          <w:rFonts w:ascii="Times New Roman" w:eastAsia="Calibri" w:hAnsi="Times New Roman" w:cs="Times New Roman"/>
          <w:b/>
        </w:rPr>
        <w:t>.</w:t>
      </w:r>
      <w:r w:rsidR="000D10F9">
        <w:rPr>
          <w:rFonts w:ascii="Times New Roman" w:eastAsia="Calibri" w:hAnsi="Times New Roman" w:cs="Times New Roman"/>
          <w:b/>
        </w:rPr>
        <w:t>..55</w:t>
      </w:r>
      <w:r w:rsidR="0031378F">
        <w:rPr>
          <w:rFonts w:ascii="Times New Roman" w:eastAsia="Calibri" w:hAnsi="Times New Roman" w:cs="Times New Roman"/>
          <w:b/>
          <w:lang/>
        </w:rPr>
        <w:t>6</w:t>
      </w:r>
    </w:p>
    <w:p w:rsidR="000C30BA" w:rsidRPr="000C30BA" w:rsidRDefault="000C30BA" w:rsidP="00157491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Правилник о изменама и допунама Правилника о пружању услуге Помоћ у кући за стара лица на територији општине Ражањ број .......................................................</w:t>
      </w:r>
      <w:r w:rsidR="000D10F9">
        <w:rPr>
          <w:rFonts w:ascii="Times New Roman" w:eastAsia="Calibri" w:hAnsi="Times New Roman" w:cs="Times New Roman"/>
          <w:b/>
        </w:rPr>
        <w:t>.</w:t>
      </w:r>
      <w:r w:rsidR="00B605CC">
        <w:rPr>
          <w:rFonts w:ascii="Times New Roman" w:eastAsia="Calibri" w:hAnsi="Times New Roman" w:cs="Times New Roman"/>
          <w:b/>
        </w:rPr>
        <w:t>55</w:t>
      </w:r>
      <w:r w:rsidR="0031378F">
        <w:rPr>
          <w:rFonts w:ascii="Times New Roman" w:eastAsia="Calibri" w:hAnsi="Times New Roman" w:cs="Times New Roman"/>
          <w:b/>
          <w:lang/>
        </w:rPr>
        <w:t>7</w:t>
      </w:r>
    </w:p>
    <w:p w:rsidR="004C2ED5" w:rsidRPr="008E6296" w:rsidRDefault="000C30BA" w:rsidP="008E6296">
      <w:pPr>
        <w:pStyle w:val="NoSpacing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</w:rPr>
      </w:pPr>
      <w:r w:rsidRPr="008E6296">
        <w:rPr>
          <w:rFonts w:ascii="Times New Roman" w:eastAsia="Calibri" w:hAnsi="Times New Roman" w:cs="Times New Roman"/>
          <w:b/>
        </w:rPr>
        <w:t>Закључак о усвајању Правилника о унутрашњем уређењу и систематизацији радних места у Општинској управи општине Ражањ............................................................</w:t>
      </w:r>
      <w:r w:rsidR="000D10F9" w:rsidRPr="008E6296">
        <w:rPr>
          <w:rFonts w:ascii="Times New Roman" w:eastAsia="Calibri" w:hAnsi="Times New Roman" w:cs="Times New Roman"/>
          <w:b/>
        </w:rPr>
        <w:t>.</w:t>
      </w:r>
      <w:r w:rsidRPr="008E6296">
        <w:rPr>
          <w:rFonts w:ascii="Times New Roman" w:eastAsia="Calibri" w:hAnsi="Times New Roman" w:cs="Times New Roman"/>
          <w:b/>
        </w:rPr>
        <w:t>.</w:t>
      </w:r>
      <w:r w:rsidR="00B605CC" w:rsidRPr="008E6296">
        <w:rPr>
          <w:rFonts w:ascii="Times New Roman" w:eastAsia="Calibri" w:hAnsi="Times New Roman" w:cs="Times New Roman"/>
          <w:b/>
        </w:rPr>
        <w:t>5</w:t>
      </w:r>
      <w:r w:rsidR="0031378F">
        <w:rPr>
          <w:rFonts w:ascii="Times New Roman" w:eastAsia="Calibri" w:hAnsi="Times New Roman" w:cs="Times New Roman"/>
          <w:b/>
          <w:lang/>
        </w:rPr>
        <w:t>59</w:t>
      </w:r>
    </w:p>
    <w:p w:rsidR="008E6296" w:rsidRPr="008E6296" w:rsidRDefault="008E6296" w:rsidP="008E6296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b/>
          <w:lang w:val="sr-Cyrl-CS"/>
        </w:rPr>
      </w:pPr>
      <w:r w:rsidRPr="008E6296">
        <w:rPr>
          <w:rFonts w:ascii="Times New Roman" w:hAnsi="Times New Roman" w:cs="Times New Roman"/>
          <w:b/>
          <w:lang w:val="sr-Cyrl-CS"/>
        </w:rPr>
        <w:t>Решење о образовању комисије за утврђивање основа и висине накнаде штете настале услед уједа паса луталица и штете настала услед напада паса луталица и покоља домаћих животиња</w:t>
      </w:r>
      <w:r>
        <w:rPr>
          <w:rFonts w:ascii="Times New Roman" w:hAnsi="Times New Roman" w:cs="Times New Roman"/>
          <w:b/>
          <w:lang w:val="sr-Cyrl-CS"/>
        </w:rPr>
        <w:t>.....................................................................................................</w:t>
      </w:r>
      <w:r w:rsidR="0031378F">
        <w:rPr>
          <w:rFonts w:ascii="Times New Roman" w:hAnsi="Times New Roman" w:cs="Times New Roman"/>
          <w:b/>
          <w:lang w:val="sr-Cyrl-CS"/>
        </w:rPr>
        <w:t>560</w:t>
      </w:r>
    </w:p>
    <w:p w:rsidR="008E6296" w:rsidRPr="008E6296" w:rsidRDefault="008E6296" w:rsidP="008E6296">
      <w:pPr>
        <w:pStyle w:val="NoSpacing"/>
        <w:ind w:left="720"/>
        <w:jc w:val="both"/>
        <w:rPr>
          <w:rFonts w:ascii="Times New Roman" w:eastAsia="Calibri" w:hAnsi="Times New Roman" w:cs="Times New Roman"/>
          <w:b/>
          <w:lang w:val="sr-Cyrl-CS"/>
        </w:rPr>
      </w:pPr>
    </w:p>
    <w:sectPr w:rsidR="008E6296" w:rsidRPr="008E6296" w:rsidSect="008E6296">
      <w:type w:val="continuous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D8" w:rsidRDefault="00271ED8" w:rsidP="00F7773F">
      <w:r>
        <w:separator/>
      </w:r>
    </w:p>
  </w:endnote>
  <w:endnote w:type="continuationSeparator" w:id="1">
    <w:p w:rsidR="00271ED8" w:rsidRDefault="00271ED8" w:rsidP="00F7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ir SwissCond">
    <w:altName w:val="Swis721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Ciri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_TimesRoman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JCAGLC+CirSwiss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D8" w:rsidRDefault="00271ED8" w:rsidP="00F7773F">
      <w:r>
        <w:separator/>
      </w:r>
    </w:p>
  </w:footnote>
  <w:footnote w:type="continuationSeparator" w:id="1">
    <w:p w:rsidR="00271ED8" w:rsidRDefault="00271ED8" w:rsidP="00F7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id w:val="1225822521"/>
      <w:docPartObj>
        <w:docPartGallery w:val="Page Numbers (Top of Page)"/>
        <w:docPartUnique/>
      </w:docPartObj>
    </w:sdtPr>
    <w:sdtContent>
      <w:p w:rsidR="000D25E7" w:rsidRPr="00FB091C" w:rsidRDefault="000D25E7">
        <w:pPr>
          <w:pStyle w:val="Header"/>
          <w:rPr>
            <w:u w:val="single"/>
          </w:rPr>
        </w:pPr>
        <w:r w:rsidRPr="00FB091C">
          <w:rPr>
            <w:b/>
            <w:sz w:val="22"/>
            <w:szCs w:val="22"/>
            <w:u w:val="single"/>
          </w:rPr>
          <w:t xml:space="preserve">Страна </w:t>
        </w:r>
        <w:r w:rsidRPr="00FB091C">
          <w:rPr>
            <w:b/>
            <w:sz w:val="22"/>
            <w:szCs w:val="22"/>
            <w:u w:val="single"/>
          </w:rPr>
          <w:fldChar w:fldCharType="begin"/>
        </w:r>
        <w:r w:rsidRPr="00FB091C">
          <w:rPr>
            <w:b/>
            <w:sz w:val="22"/>
            <w:szCs w:val="22"/>
            <w:u w:val="single"/>
          </w:rPr>
          <w:instrText xml:space="preserve"> PAGE   \* MERGEFORMAT </w:instrText>
        </w:r>
        <w:r w:rsidRPr="00FB091C">
          <w:rPr>
            <w:b/>
            <w:sz w:val="22"/>
            <w:szCs w:val="22"/>
            <w:u w:val="single"/>
          </w:rPr>
          <w:fldChar w:fldCharType="separate"/>
        </w:r>
        <w:r w:rsidR="0031378F">
          <w:rPr>
            <w:b/>
            <w:noProof/>
            <w:sz w:val="22"/>
            <w:szCs w:val="22"/>
            <w:u w:val="single"/>
          </w:rPr>
          <w:t>561</w:t>
        </w:r>
        <w:r w:rsidRPr="00FB091C">
          <w:rPr>
            <w:b/>
            <w:sz w:val="22"/>
            <w:szCs w:val="22"/>
            <w:u w:val="single"/>
          </w:rPr>
          <w:fldChar w:fldCharType="end"/>
        </w:r>
        <w:r w:rsidRPr="00FB091C">
          <w:rPr>
            <w:b/>
            <w:sz w:val="22"/>
            <w:szCs w:val="22"/>
            <w:u w:val="single"/>
          </w:rPr>
          <w:t xml:space="preserve">   </w:t>
        </w:r>
        <w:r w:rsidRPr="00FB091C">
          <w:rPr>
            <w:b/>
            <w:sz w:val="22"/>
            <w:szCs w:val="22"/>
            <w:u w:val="single"/>
            <w:lang w:val="sr-Cyrl-CS"/>
          </w:rPr>
          <w:t xml:space="preserve"> Б</w:t>
        </w:r>
        <w:r w:rsidRPr="00FB091C">
          <w:rPr>
            <w:b/>
            <w:sz w:val="22"/>
            <w:szCs w:val="22"/>
            <w:u w:val="single"/>
          </w:rPr>
          <w:t>рој</w:t>
        </w:r>
        <w:r w:rsidRPr="00FB091C">
          <w:rPr>
            <w:b/>
            <w:sz w:val="22"/>
            <w:szCs w:val="22"/>
            <w:u w:val="single"/>
            <w:lang w:val="sr-Cyrl-CS"/>
          </w:rPr>
          <w:t xml:space="preserve"> 8</w:t>
        </w:r>
        <w:r w:rsidRPr="00FB091C">
          <w:rPr>
            <w:b/>
            <w:sz w:val="22"/>
            <w:szCs w:val="22"/>
            <w:u w:val="single"/>
          </w:rPr>
          <w:t xml:space="preserve">    </w:t>
        </w:r>
        <w:r w:rsidRPr="00FB091C">
          <w:rPr>
            <w:b/>
            <w:sz w:val="22"/>
            <w:szCs w:val="22"/>
            <w:u w:val="single"/>
            <w:lang w:val="sr-Cyrl-CS"/>
          </w:rPr>
          <w:t xml:space="preserve">     </w:t>
        </w:r>
        <w:r w:rsidRPr="00FB091C">
          <w:rPr>
            <w:b/>
            <w:sz w:val="22"/>
            <w:szCs w:val="22"/>
            <w:u w:val="single"/>
          </w:rPr>
          <w:t xml:space="preserve"> Службени лист општине Ражањ      </w:t>
        </w:r>
        <w:r w:rsidRPr="00FB091C">
          <w:rPr>
            <w:b/>
            <w:sz w:val="22"/>
            <w:szCs w:val="22"/>
            <w:u w:val="single"/>
            <w:lang w:val="sr-Cyrl-CS"/>
          </w:rPr>
          <w:t xml:space="preserve">  16.10.</w:t>
        </w:r>
        <w:r w:rsidRPr="00FB091C">
          <w:rPr>
            <w:b/>
            <w:sz w:val="22"/>
            <w:szCs w:val="22"/>
            <w:u w:val="single"/>
          </w:rPr>
          <w:t>201</w:t>
        </w:r>
        <w:r w:rsidRPr="00FB091C">
          <w:rPr>
            <w:b/>
            <w:sz w:val="22"/>
            <w:szCs w:val="22"/>
            <w:u w:val="single"/>
            <w:lang w:val="sr-Cyrl-CS"/>
          </w:rPr>
          <w:t>7</w:t>
        </w:r>
      </w:p>
    </w:sdtContent>
  </w:sdt>
  <w:p w:rsidR="000D25E7" w:rsidRPr="00FB091C" w:rsidRDefault="000D25E7">
    <w:pPr>
      <w:pStyle w:val="Head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580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904139C"/>
    <w:multiLevelType w:val="hybridMultilevel"/>
    <w:tmpl w:val="B142DB7C"/>
    <w:lvl w:ilvl="0" w:tplc="819EF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FF3"/>
    <w:multiLevelType w:val="hybridMultilevel"/>
    <w:tmpl w:val="141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01A4"/>
    <w:multiLevelType w:val="hybridMultilevel"/>
    <w:tmpl w:val="8B7693C4"/>
    <w:lvl w:ilvl="0" w:tplc="F5069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72E1B"/>
    <w:multiLevelType w:val="hybridMultilevel"/>
    <w:tmpl w:val="95FE995C"/>
    <w:lvl w:ilvl="0" w:tplc="36245B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7105"/>
    <w:multiLevelType w:val="hybridMultilevel"/>
    <w:tmpl w:val="3F38BB22"/>
    <w:lvl w:ilvl="0" w:tplc="A98A9122">
      <w:start w:val="1"/>
      <w:numFmt w:val="bullet"/>
      <w:pStyle w:val="PFbodytex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076A1"/>
    <w:multiLevelType w:val="hybridMultilevel"/>
    <w:tmpl w:val="DB90D6FA"/>
    <w:lvl w:ilvl="0" w:tplc="F7D40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23998"/>
    <w:multiLevelType w:val="hybridMultilevel"/>
    <w:tmpl w:val="FA900866"/>
    <w:lvl w:ilvl="0" w:tplc="04090003">
      <w:start w:val="1"/>
      <w:numFmt w:val="bullet"/>
      <w:pStyle w:val="prvi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314E6"/>
    <w:multiLevelType w:val="hybridMultilevel"/>
    <w:tmpl w:val="FE281120"/>
    <w:lvl w:ilvl="0" w:tplc="44664A4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95CCA"/>
    <w:multiLevelType w:val="hybridMultilevel"/>
    <w:tmpl w:val="C7C0944C"/>
    <w:lvl w:ilvl="0" w:tplc="5B681F18">
      <w:start w:val="1"/>
      <w:numFmt w:val="bullet"/>
      <w:pStyle w:val="nabrajanje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B4644"/>
    <w:multiLevelType w:val="hybridMultilevel"/>
    <w:tmpl w:val="5DCAA80A"/>
    <w:lvl w:ilvl="0" w:tplc="C5468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E5156"/>
    <w:multiLevelType w:val="hybridMultilevel"/>
    <w:tmpl w:val="1CBA5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556D2E"/>
    <w:multiLevelType w:val="hybridMultilevel"/>
    <w:tmpl w:val="478E76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8274D"/>
    <w:multiLevelType w:val="multilevel"/>
    <w:tmpl w:val="F9002178"/>
    <w:styleLink w:val="ListOutlin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3132F13"/>
    <w:multiLevelType w:val="hybridMultilevel"/>
    <w:tmpl w:val="17F8C4F8"/>
    <w:lvl w:ilvl="0" w:tplc="FCDE8FEA">
      <w:start w:val="1"/>
      <w:numFmt w:val="decimal"/>
      <w:pStyle w:val="Vera"/>
      <w:lvlText w:val="%1."/>
      <w:lvlJc w:val="center"/>
      <w:pPr>
        <w:tabs>
          <w:tab w:val="num" w:pos="360"/>
        </w:tabs>
      </w:pPr>
      <w:rPr>
        <w:rFonts w:cs="Times New Roman" w:hint="default"/>
      </w:rPr>
    </w:lvl>
    <w:lvl w:ilvl="1" w:tplc="8820B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9C5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7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A8E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48B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18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6A5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F25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5DD1277"/>
    <w:multiLevelType w:val="hybridMultilevel"/>
    <w:tmpl w:val="CBCCDCBE"/>
    <w:lvl w:ilvl="0" w:tplc="F7F8A7DA">
      <w:start w:val="1"/>
      <w:numFmt w:val="decimal"/>
      <w:lvlText w:val="%1."/>
      <w:lvlJc w:val="left"/>
      <w:pPr>
        <w:ind w:left="720" w:hanging="360"/>
      </w:pPr>
      <w:rPr>
        <w:rFonts w:eastAsia="Arial-Bold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0025"/>
    <w:multiLevelType w:val="hybridMultilevel"/>
    <w:tmpl w:val="A7DE9600"/>
    <w:lvl w:ilvl="0" w:tplc="44664A4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70795"/>
    <w:multiLevelType w:val="hybridMultilevel"/>
    <w:tmpl w:val="0A083D0C"/>
    <w:lvl w:ilvl="0" w:tplc="04090003">
      <w:start w:val="1"/>
      <w:numFmt w:val="bullet"/>
      <w:pStyle w:val="crtice-prvired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92D16"/>
    <w:multiLevelType w:val="hybridMultilevel"/>
    <w:tmpl w:val="12F213D4"/>
    <w:lvl w:ilvl="0" w:tplc="73BA03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D2602"/>
    <w:multiLevelType w:val="hybridMultilevel"/>
    <w:tmpl w:val="488CB61C"/>
    <w:lvl w:ilvl="0" w:tplc="019E7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73120"/>
    <w:multiLevelType w:val="hybridMultilevel"/>
    <w:tmpl w:val="F6F47D3A"/>
    <w:lvl w:ilvl="0" w:tplc="AF0CEA4C">
      <w:start w:val="1"/>
      <w:numFmt w:val="bullet"/>
      <w:pStyle w:val="buliti-pravi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0B7CA8"/>
    <w:multiLevelType w:val="multilevel"/>
    <w:tmpl w:val="522E4354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1782"/>
        </w:tabs>
        <w:ind w:left="178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5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3EF4514E"/>
    <w:multiLevelType w:val="singleLevel"/>
    <w:tmpl w:val="1DD0FE28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</w:abstractNum>
  <w:abstractNum w:abstractNumId="24">
    <w:nsid w:val="3F7A6E06"/>
    <w:multiLevelType w:val="hybridMultilevel"/>
    <w:tmpl w:val="A100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8D826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Vrinda" w:hAnsi="Vrinda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9933BF"/>
    <w:multiLevelType w:val="hybridMultilevel"/>
    <w:tmpl w:val="8D78AA14"/>
    <w:lvl w:ilvl="0" w:tplc="DAA4666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06D87"/>
    <w:multiLevelType w:val="hybridMultilevel"/>
    <w:tmpl w:val="64B4D23C"/>
    <w:lvl w:ilvl="0" w:tplc="13A02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E467D"/>
    <w:multiLevelType w:val="hybridMultilevel"/>
    <w:tmpl w:val="D124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B271A"/>
    <w:multiLevelType w:val="hybridMultilevel"/>
    <w:tmpl w:val="5D62ED70"/>
    <w:lvl w:ilvl="0" w:tplc="A9D03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4846A8"/>
    <w:multiLevelType w:val="hybridMultilevel"/>
    <w:tmpl w:val="C4B4E564"/>
    <w:lvl w:ilvl="0" w:tplc="1AB4D4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407B61"/>
    <w:multiLevelType w:val="hybridMultilevel"/>
    <w:tmpl w:val="5D62ED70"/>
    <w:lvl w:ilvl="0" w:tplc="A9D03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CA1F50"/>
    <w:multiLevelType w:val="hybridMultilevel"/>
    <w:tmpl w:val="1690F37A"/>
    <w:lvl w:ilvl="0" w:tplc="EBA24CAC">
      <w:start w:val="1"/>
      <w:numFmt w:val="bullet"/>
      <w:pStyle w:val="potiogr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52B29"/>
    <w:multiLevelType w:val="hybridMultilevel"/>
    <w:tmpl w:val="5A44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616EB"/>
    <w:multiLevelType w:val="hybridMultilevel"/>
    <w:tmpl w:val="2456394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E416A"/>
    <w:multiLevelType w:val="hybridMultilevel"/>
    <w:tmpl w:val="21A06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7777E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6">
    <w:nsid w:val="71DF4A08"/>
    <w:multiLevelType w:val="hybridMultilevel"/>
    <w:tmpl w:val="16D64F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F1E68"/>
    <w:multiLevelType w:val="hybridMultilevel"/>
    <w:tmpl w:val="28327B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DC4939"/>
    <w:multiLevelType w:val="hybridMultilevel"/>
    <w:tmpl w:val="3F36451C"/>
    <w:lvl w:ilvl="0" w:tplc="687612D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771C33B0"/>
    <w:multiLevelType w:val="hybridMultilevel"/>
    <w:tmpl w:val="AF6A15D2"/>
    <w:lvl w:ilvl="0" w:tplc="A1D27FF2">
      <w:start w:val="1"/>
      <w:numFmt w:val="bullet"/>
      <w:pStyle w:val="buli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517B8"/>
    <w:multiLevelType w:val="hybridMultilevel"/>
    <w:tmpl w:val="03B22802"/>
    <w:lvl w:ilvl="0" w:tplc="D270C83A">
      <w:start w:val="1"/>
      <w:numFmt w:val="upperRoman"/>
      <w:pStyle w:val="Heading2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8F92F83"/>
    <w:multiLevelType w:val="hybridMultilevel"/>
    <w:tmpl w:val="5F7232B6"/>
    <w:lvl w:ilvl="0" w:tplc="04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714343"/>
    <w:multiLevelType w:val="hybridMultilevel"/>
    <w:tmpl w:val="E4A29CE6"/>
    <w:lvl w:ilvl="0" w:tplc="B4BAEC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A4B6387"/>
    <w:multiLevelType w:val="hybridMultilevel"/>
    <w:tmpl w:val="A3A801EC"/>
    <w:lvl w:ilvl="0" w:tplc="0409000F">
      <w:start w:val="1"/>
      <w:numFmt w:val="bullet"/>
      <w:pStyle w:val="swot"/>
      <w:lvlText w:val=""/>
      <w:lvlJc w:val="left"/>
      <w:pPr>
        <w:ind w:left="47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07343"/>
    <w:multiLevelType w:val="hybridMultilevel"/>
    <w:tmpl w:val="2BACA8DC"/>
    <w:lvl w:ilvl="0" w:tplc="68A2A08A">
      <w:start w:val="1"/>
      <w:numFmt w:val="bullet"/>
      <w:pStyle w:val="bulit"/>
      <w:lvlText w:val=""/>
      <w:lvlJc w:val="left"/>
      <w:pPr>
        <w:tabs>
          <w:tab w:val="num" w:pos="720"/>
        </w:tabs>
        <w:ind w:left="536" w:hanging="176"/>
      </w:pPr>
      <w:rPr>
        <w:rFonts w:ascii="Symbol" w:hAnsi="Symbol" w:hint="default"/>
      </w:rPr>
    </w:lvl>
    <w:lvl w:ilvl="1" w:tplc="04090019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2BCA7048">
      <w:start w:val="1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1F12C7"/>
    <w:multiLevelType w:val="hybridMultilevel"/>
    <w:tmpl w:val="1AE0875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35"/>
  </w:num>
  <w:num w:numId="4">
    <w:abstractNumId w:val="40"/>
  </w:num>
  <w:num w:numId="5">
    <w:abstractNumId w:val="22"/>
  </w:num>
  <w:num w:numId="6">
    <w:abstractNumId w:val="4"/>
  </w:num>
  <w:num w:numId="7">
    <w:abstractNumId w:val="8"/>
  </w:num>
  <w:num w:numId="8">
    <w:abstractNumId w:val="44"/>
  </w:num>
  <w:num w:numId="9">
    <w:abstractNumId w:val="23"/>
  </w:num>
  <w:num w:numId="10">
    <w:abstractNumId w:val="18"/>
  </w:num>
  <w:num w:numId="11">
    <w:abstractNumId w:val="31"/>
  </w:num>
  <w:num w:numId="12">
    <w:abstractNumId w:val="43"/>
  </w:num>
  <w:num w:numId="13">
    <w:abstractNumId w:val="21"/>
  </w:num>
  <w:num w:numId="14">
    <w:abstractNumId w:val="39"/>
  </w:num>
  <w:num w:numId="15">
    <w:abstractNumId w:val="10"/>
  </w:num>
  <w:num w:numId="16">
    <w:abstractNumId w:val="19"/>
  </w:num>
  <w:num w:numId="17">
    <w:abstractNumId w:val="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2"/>
  </w:num>
  <w:num w:numId="21">
    <w:abstractNumId w:val="41"/>
  </w:num>
  <w:num w:numId="22">
    <w:abstractNumId w:val="9"/>
  </w:num>
  <w:num w:numId="23">
    <w:abstractNumId w:val="0"/>
  </w:num>
  <w:num w:numId="24">
    <w:abstractNumId w:val="13"/>
  </w:num>
  <w:num w:numId="25">
    <w:abstractNumId w:val="5"/>
  </w:num>
  <w:num w:numId="26">
    <w:abstractNumId w:val="45"/>
  </w:num>
  <w:num w:numId="27">
    <w:abstractNumId w:val="20"/>
  </w:num>
  <w:num w:numId="28">
    <w:abstractNumId w:val="7"/>
  </w:num>
  <w:num w:numId="29">
    <w:abstractNumId w:val="27"/>
  </w:num>
  <w:num w:numId="30">
    <w:abstractNumId w:val="17"/>
  </w:num>
  <w:num w:numId="31">
    <w:abstractNumId w:val="25"/>
  </w:num>
  <w:num w:numId="32">
    <w:abstractNumId w:val="29"/>
  </w:num>
  <w:num w:numId="33">
    <w:abstractNumId w:val="3"/>
  </w:num>
  <w:num w:numId="34">
    <w:abstractNumId w:val="1"/>
  </w:num>
  <w:num w:numId="35">
    <w:abstractNumId w:val="24"/>
  </w:num>
  <w:num w:numId="36">
    <w:abstractNumId w:val="37"/>
  </w:num>
  <w:num w:numId="37">
    <w:abstractNumId w:val="16"/>
  </w:num>
  <w:num w:numId="38">
    <w:abstractNumId w:val="38"/>
  </w:num>
  <w:num w:numId="39">
    <w:abstractNumId w:val="2"/>
  </w:num>
  <w:num w:numId="40">
    <w:abstractNumId w:val="33"/>
  </w:num>
  <w:num w:numId="41">
    <w:abstractNumId w:val="32"/>
  </w:num>
  <w:num w:numId="42">
    <w:abstractNumId w:val="30"/>
  </w:num>
  <w:num w:numId="43">
    <w:abstractNumId w:val="28"/>
  </w:num>
  <w:num w:numId="44">
    <w:abstractNumId w:val="11"/>
  </w:num>
  <w:num w:numId="45">
    <w:abstractNumId w:val="34"/>
  </w:num>
  <w:num w:numId="46">
    <w:abstractNumId w:val="26"/>
  </w:num>
  <w:num w:numId="47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251FC"/>
    <w:rsid w:val="000C30BA"/>
    <w:rsid w:val="000C7E70"/>
    <w:rsid w:val="000D10F9"/>
    <w:rsid w:val="000D25E7"/>
    <w:rsid w:val="00157491"/>
    <w:rsid w:val="001F5990"/>
    <w:rsid w:val="002146D5"/>
    <w:rsid w:val="00271ED8"/>
    <w:rsid w:val="0031378F"/>
    <w:rsid w:val="003C438F"/>
    <w:rsid w:val="004C2ED5"/>
    <w:rsid w:val="005A2FDA"/>
    <w:rsid w:val="00625E1A"/>
    <w:rsid w:val="0088551A"/>
    <w:rsid w:val="008E6296"/>
    <w:rsid w:val="00981EFB"/>
    <w:rsid w:val="00A52032"/>
    <w:rsid w:val="00A76E13"/>
    <w:rsid w:val="00AB5A71"/>
    <w:rsid w:val="00AF7A57"/>
    <w:rsid w:val="00B116A0"/>
    <w:rsid w:val="00B251FC"/>
    <w:rsid w:val="00B605CC"/>
    <w:rsid w:val="00B93E76"/>
    <w:rsid w:val="00D321BA"/>
    <w:rsid w:val="00DF630D"/>
    <w:rsid w:val="00E048C3"/>
    <w:rsid w:val="00EF05B6"/>
    <w:rsid w:val="00F61383"/>
    <w:rsid w:val="00F7773F"/>
    <w:rsid w:val="00FB091C"/>
    <w:rsid w:val="00FE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2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1 НАСЛОВ"/>
    <w:basedOn w:val="Style1"/>
    <w:next w:val="Normal"/>
    <w:link w:val="Heading1Char"/>
    <w:uiPriority w:val="99"/>
    <w:qFormat/>
    <w:rsid w:val="00B251FC"/>
    <w:pPr>
      <w:shd w:val="clear" w:color="auto" w:fill="CCCCCC"/>
      <w:outlineLvl w:val="0"/>
    </w:pPr>
    <w:rPr>
      <w:b/>
      <w:sz w:val="28"/>
      <w:szCs w:val="28"/>
      <w:lang w:val="sr-Latn-CS"/>
    </w:rPr>
  </w:style>
  <w:style w:type="paragraph" w:styleId="Heading2">
    <w:name w:val="heading 2"/>
    <w:aliases w:val="2 НАСЛОВ"/>
    <w:basedOn w:val="Normal"/>
    <w:next w:val="Normal"/>
    <w:link w:val="Heading2Char"/>
    <w:uiPriority w:val="99"/>
    <w:qFormat/>
    <w:rsid w:val="00B251FC"/>
    <w:pPr>
      <w:numPr>
        <w:numId w:val="4"/>
      </w:numPr>
      <w:shd w:val="clear" w:color="auto" w:fill="FFFFFF"/>
      <w:outlineLvl w:val="1"/>
    </w:pPr>
    <w:rPr>
      <w:rFonts w:ascii="Arial" w:hAnsi="Arial"/>
      <w:b/>
      <w:sz w:val="28"/>
      <w:szCs w:val="28"/>
      <w:lang w:val="en-GB"/>
    </w:rPr>
  </w:style>
  <w:style w:type="paragraph" w:styleId="Heading3">
    <w:name w:val="heading 3"/>
    <w:aliases w:val="3 НАСЛОВ"/>
    <w:basedOn w:val="Style1"/>
    <w:next w:val="Normal"/>
    <w:link w:val="Heading3Char"/>
    <w:uiPriority w:val="99"/>
    <w:qFormat/>
    <w:rsid w:val="00B251FC"/>
    <w:pPr>
      <w:numPr>
        <w:numId w:val="5"/>
      </w:numPr>
      <w:suppressLineNumbers/>
      <w:outlineLvl w:val="2"/>
    </w:pPr>
    <w:rPr>
      <w:b/>
      <w:lang w:val="sr-Latn-CS"/>
    </w:rPr>
  </w:style>
  <w:style w:type="paragraph" w:styleId="Heading4">
    <w:name w:val="heading 4"/>
    <w:aliases w:val="4 ПОДНАСЛОВ 1"/>
    <w:basedOn w:val="Style1"/>
    <w:next w:val="Normal"/>
    <w:link w:val="Heading4Char"/>
    <w:uiPriority w:val="99"/>
    <w:qFormat/>
    <w:rsid w:val="00B251FC"/>
    <w:pPr>
      <w:numPr>
        <w:ilvl w:val="1"/>
        <w:numId w:val="5"/>
      </w:numPr>
      <w:tabs>
        <w:tab w:val="clear" w:pos="1782"/>
        <w:tab w:val="left" w:pos="567"/>
        <w:tab w:val="num" w:pos="2232"/>
      </w:tabs>
      <w:spacing w:line="260" w:lineRule="exact"/>
      <w:ind w:left="2232"/>
      <w:outlineLvl w:val="3"/>
    </w:pPr>
    <w:rPr>
      <w:b/>
      <w:lang w:val="sr-Latn-CS"/>
    </w:rPr>
  </w:style>
  <w:style w:type="paragraph" w:styleId="Heading5">
    <w:name w:val="heading 5"/>
    <w:aliases w:val="5 ПОДНАСЛОВ 2"/>
    <w:basedOn w:val="Style1"/>
    <w:next w:val="Normal"/>
    <w:link w:val="Heading5Char"/>
    <w:uiPriority w:val="99"/>
    <w:qFormat/>
    <w:rsid w:val="00B251FC"/>
    <w:pPr>
      <w:numPr>
        <w:ilvl w:val="2"/>
        <w:numId w:val="5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51FC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ir Arial" w:hAnsi="Cir Arial"/>
      <w:b/>
      <w:sz w:val="32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51FC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ir Arial" w:hAnsi="Cir Arial"/>
      <w:b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51FC"/>
    <w:pPr>
      <w:keepNext/>
      <w:ind w:firstLine="720"/>
      <w:jc w:val="center"/>
      <w:outlineLvl w:val="7"/>
    </w:pPr>
    <w:rPr>
      <w:rFonts w:ascii="Arial" w:hAnsi="Arial"/>
      <w:b/>
      <w:bCs/>
      <w:sz w:val="28"/>
      <w:szCs w:val="20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51FC"/>
    <w:pPr>
      <w:keepNext/>
      <w:ind w:firstLine="720"/>
      <w:outlineLvl w:val="8"/>
    </w:pPr>
    <w:rPr>
      <w:rFonts w:ascii="Arial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2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51F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251FC"/>
    <w:pPr>
      <w:spacing w:after="0" w:line="240" w:lineRule="auto"/>
    </w:pPr>
  </w:style>
  <w:style w:type="character" w:customStyle="1" w:styleId="Heading1Char">
    <w:name w:val="Heading 1 Char"/>
    <w:aliases w:val="1 НАСЛОВ Char"/>
    <w:basedOn w:val="DefaultParagraphFont"/>
    <w:link w:val="Heading1"/>
    <w:uiPriority w:val="99"/>
    <w:rsid w:val="00B251FC"/>
    <w:rPr>
      <w:rFonts w:ascii="Arial" w:eastAsia="Times New Roman" w:hAnsi="Arial" w:cs="Times New Roman"/>
      <w:b/>
      <w:sz w:val="28"/>
      <w:szCs w:val="28"/>
      <w:shd w:val="clear" w:color="auto" w:fill="CCCCCC"/>
      <w:lang w:val="sr-Latn-CS"/>
    </w:rPr>
  </w:style>
  <w:style w:type="character" w:customStyle="1" w:styleId="Heading2Char">
    <w:name w:val="Heading 2 Char"/>
    <w:aliases w:val="2 НАСЛОВ Char"/>
    <w:basedOn w:val="DefaultParagraphFont"/>
    <w:link w:val="Heading2"/>
    <w:uiPriority w:val="99"/>
    <w:rsid w:val="00B251FC"/>
    <w:rPr>
      <w:rFonts w:ascii="Arial" w:eastAsia="Times New Roman" w:hAnsi="Arial" w:cs="Times New Roman"/>
      <w:b/>
      <w:sz w:val="28"/>
      <w:szCs w:val="28"/>
      <w:shd w:val="clear" w:color="auto" w:fill="FFFFFF"/>
      <w:lang w:val="en-GB"/>
    </w:rPr>
  </w:style>
  <w:style w:type="character" w:customStyle="1" w:styleId="Heading3Char">
    <w:name w:val="Heading 3 Char"/>
    <w:aliases w:val="3 НАСЛОВ Char"/>
    <w:basedOn w:val="DefaultParagraphFont"/>
    <w:link w:val="Heading3"/>
    <w:uiPriority w:val="99"/>
    <w:rsid w:val="00B251FC"/>
    <w:rPr>
      <w:rFonts w:ascii="Arial" w:eastAsia="Times New Roman" w:hAnsi="Arial" w:cs="Times New Roman"/>
      <w:b/>
      <w:sz w:val="24"/>
      <w:szCs w:val="20"/>
      <w:lang w:val="sr-Latn-CS"/>
    </w:rPr>
  </w:style>
  <w:style w:type="character" w:customStyle="1" w:styleId="Heading4Char">
    <w:name w:val="Heading 4 Char"/>
    <w:aliases w:val="4 ПОДНАСЛОВ 1 Char"/>
    <w:basedOn w:val="DefaultParagraphFont"/>
    <w:link w:val="Heading4"/>
    <w:uiPriority w:val="99"/>
    <w:rsid w:val="00B251FC"/>
    <w:rPr>
      <w:rFonts w:ascii="Arial" w:eastAsia="Times New Roman" w:hAnsi="Arial" w:cs="Times New Roman"/>
      <w:b/>
      <w:sz w:val="24"/>
      <w:szCs w:val="20"/>
      <w:lang w:val="sr-Latn-CS"/>
    </w:rPr>
  </w:style>
  <w:style w:type="character" w:customStyle="1" w:styleId="Heading5Char">
    <w:name w:val="Heading 5 Char"/>
    <w:aliases w:val="5 ПОДНАСЛОВ 2 Char"/>
    <w:basedOn w:val="DefaultParagraphFont"/>
    <w:link w:val="Heading5"/>
    <w:uiPriority w:val="99"/>
    <w:rsid w:val="00B251FC"/>
    <w:rPr>
      <w:rFonts w:ascii="Arial" w:eastAsia="Times New Roman" w:hAnsi="Arial" w:cs="Times New Roman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B251FC"/>
    <w:rPr>
      <w:rFonts w:ascii="Cir Arial" w:eastAsia="Times New Roman" w:hAnsi="Cir Arial" w:cs="Times New Roman"/>
      <w:b/>
      <w:sz w:val="3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251FC"/>
    <w:rPr>
      <w:rFonts w:ascii="Cir Arial" w:eastAsia="Times New Roman" w:hAnsi="Cir Arial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251FC"/>
    <w:rPr>
      <w:rFonts w:ascii="Arial" w:eastAsia="Times New Roman" w:hAnsi="Arial" w:cs="Times New Roman"/>
      <w:b/>
      <w:bCs/>
      <w:sz w:val="28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B251FC"/>
    <w:rPr>
      <w:rFonts w:ascii="Arial" w:eastAsia="Times New Roman" w:hAnsi="Arial" w:cs="Times New Roman"/>
      <w:sz w:val="24"/>
      <w:szCs w:val="20"/>
      <w:lang w:val="sr-Cyrl-CS"/>
    </w:rPr>
  </w:style>
  <w:style w:type="paragraph" w:customStyle="1" w:styleId="Style1">
    <w:name w:val="Style1"/>
    <w:basedOn w:val="Normal"/>
    <w:link w:val="Style1Char"/>
    <w:uiPriority w:val="99"/>
    <w:rsid w:val="00B251FC"/>
    <w:pPr>
      <w:jc w:val="both"/>
    </w:pPr>
    <w:rPr>
      <w:rFonts w:ascii="Arial" w:hAnsi="Arial"/>
      <w:szCs w:val="20"/>
      <w:lang w:val="sr-Cyrl-CS"/>
    </w:rPr>
  </w:style>
  <w:style w:type="paragraph" w:styleId="Header">
    <w:name w:val="header"/>
    <w:basedOn w:val="Normal"/>
    <w:link w:val="HeaderChar"/>
    <w:uiPriority w:val="99"/>
    <w:rsid w:val="00B251FC"/>
    <w:pPr>
      <w:tabs>
        <w:tab w:val="center" w:pos="4153"/>
        <w:tab w:val="right" w:pos="8306"/>
      </w:tabs>
    </w:pPr>
    <w:rPr>
      <w:rFonts w:ascii="Verdana" w:hAnsi="Verdana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251FC"/>
    <w:rPr>
      <w:rFonts w:ascii="Verdana" w:eastAsia="Times New Roman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251FC"/>
    <w:pPr>
      <w:tabs>
        <w:tab w:val="center" w:pos="4153"/>
        <w:tab w:val="right" w:pos="8306"/>
      </w:tabs>
    </w:pPr>
    <w:rPr>
      <w:rFonts w:ascii="Verdana" w:hAnsi="Verdana"/>
      <w:lang w:val="en-GB"/>
    </w:rPr>
  </w:style>
  <w:style w:type="character" w:customStyle="1" w:styleId="FooterChar">
    <w:name w:val="Footer Char"/>
    <w:basedOn w:val="DefaultParagraphFont"/>
    <w:link w:val="Footer"/>
    <w:rsid w:val="00B251FC"/>
    <w:rPr>
      <w:rFonts w:ascii="Verdana" w:eastAsia="Times New Roman" w:hAnsi="Verdan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B251FC"/>
    <w:rPr>
      <w:rFonts w:cs="Times New Roman"/>
    </w:rPr>
  </w:style>
  <w:style w:type="table" w:styleId="TableGrid">
    <w:name w:val="Table Grid"/>
    <w:basedOn w:val="TableNormal"/>
    <w:uiPriority w:val="39"/>
    <w:rsid w:val="00B2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B251FC"/>
    <w:pPr>
      <w:spacing w:after="120" w:line="480" w:lineRule="auto"/>
      <w:ind w:left="360"/>
    </w:pPr>
    <w:rPr>
      <w:rFonts w:ascii="Verdana" w:hAnsi="Verdan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251FC"/>
    <w:rPr>
      <w:rFonts w:ascii="Verdana" w:eastAsia="Times New Roman" w:hAnsi="Verdana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B251FC"/>
    <w:pPr>
      <w:shd w:val="clear" w:color="auto" w:fill="000080"/>
    </w:pPr>
    <w:rPr>
      <w:rFonts w:ascii="Tahoma" w:hAnsi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51FC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paragraph" w:styleId="BodyText">
    <w:name w:val="Body Text"/>
    <w:basedOn w:val="Normal"/>
    <w:link w:val="BodyTextChar"/>
    <w:rsid w:val="00B251F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link w:val="BodyText"/>
    <w:rsid w:val="00B251FC"/>
    <w:rPr>
      <w:rFonts w:ascii="Verdana" w:eastAsia="Times New Roman" w:hAnsi="Verdana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251FC"/>
    <w:pPr>
      <w:spacing w:after="120" w:line="480" w:lineRule="auto"/>
    </w:pPr>
    <w:rPr>
      <w:rFonts w:ascii="Verdana" w:hAnsi="Verdana"/>
      <w:lang w:val="en-GB"/>
    </w:rPr>
  </w:style>
  <w:style w:type="character" w:customStyle="1" w:styleId="BodyText2Char">
    <w:name w:val="Body Text 2 Char"/>
    <w:basedOn w:val="DefaultParagraphFont"/>
    <w:link w:val="BodyText2"/>
    <w:rsid w:val="00B251FC"/>
    <w:rPr>
      <w:rFonts w:ascii="Verdana" w:eastAsia="Times New Roman" w:hAnsi="Verdana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B251FC"/>
    <w:pPr>
      <w:spacing w:after="120"/>
      <w:ind w:left="283"/>
    </w:pPr>
    <w:rPr>
      <w:rFonts w:ascii="Verdana" w:hAnsi="Verdana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251FC"/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poglavlje">
    <w:name w:val="poglavlje"/>
    <w:basedOn w:val="Normal"/>
    <w:uiPriority w:val="99"/>
    <w:rsid w:val="00B251FC"/>
    <w:pPr>
      <w:overflowPunct w:val="0"/>
      <w:autoSpaceDE w:val="0"/>
      <w:autoSpaceDN w:val="0"/>
      <w:adjustRightInd w:val="0"/>
      <w:spacing w:after="120"/>
      <w:textAlignment w:val="baseline"/>
    </w:pPr>
    <w:rPr>
      <w:rFonts w:ascii="Cir Arial" w:hAnsi="Cir Arial"/>
      <w:b/>
      <w:caps/>
      <w:sz w:val="32"/>
      <w:szCs w:val="20"/>
      <w:lang w:val="en-GB"/>
    </w:rPr>
  </w:style>
  <w:style w:type="character" w:styleId="Hyperlink">
    <w:name w:val="Hyperlink"/>
    <w:basedOn w:val="DefaultParagraphFont"/>
    <w:uiPriority w:val="99"/>
    <w:rsid w:val="00B251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251FC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B251FC"/>
    <w:pPr>
      <w:tabs>
        <w:tab w:val="right" w:leader="dot" w:pos="9242"/>
      </w:tabs>
      <w:spacing w:line="280" w:lineRule="exact"/>
      <w:jc w:val="both"/>
    </w:pPr>
    <w:rPr>
      <w:rFonts w:ascii="Arial Cirilica" w:hAnsi="Arial Cirilica"/>
      <w:b/>
      <w:bCs/>
      <w:sz w:val="28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251FC"/>
    <w:rPr>
      <w:rFonts w:ascii="Arial Cirilica" w:eastAsia="Times New Roman" w:hAnsi="Arial Cirilica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251FC"/>
    <w:pPr>
      <w:ind w:left="227" w:hanging="227"/>
      <w:jc w:val="both"/>
    </w:pPr>
    <w:rPr>
      <w:rFonts w:ascii="Arial Cirilica" w:hAnsi="Arial Cirilica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51FC"/>
    <w:rPr>
      <w:rFonts w:ascii="Arial Cirilica" w:eastAsia="Times New Roman" w:hAnsi="Arial Cirilica" w:cs="Times New Roman"/>
      <w:sz w:val="24"/>
      <w:szCs w:val="24"/>
      <w:lang w:val="en-GB"/>
    </w:rPr>
  </w:style>
  <w:style w:type="paragraph" w:customStyle="1" w:styleId="xl24">
    <w:name w:val="xl24"/>
    <w:basedOn w:val="Normal"/>
    <w:uiPriority w:val="99"/>
    <w:rsid w:val="00B251FC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i/>
      <w:iCs/>
      <w:lang w:val="en-GB"/>
    </w:rPr>
  </w:style>
  <w:style w:type="paragraph" w:customStyle="1" w:styleId="xl25">
    <w:name w:val="xl25"/>
    <w:basedOn w:val="Normal"/>
    <w:uiPriority w:val="99"/>
    <w:rsid w:val="00B251FC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i/>
      <w:iCs/>
      <w:lang w:val="en-GB"/>
    </w:rPr>
  </w:style>
  <w:style w:type="paragraph" w:customStyle="1" w:styleId="xl26">
    <w:name w:val="xl26"/>
    <w:basedOn w:val="Normal"/>
    <w:uiPriority w:val="99"/>
    <w:rsid w:val="00B251FC"/>
    <w:pPr>
      <w:spacing w:before="100" w:beforeAutospacing="1" w:after="100" w:afterAutospacing="1"/>
      <w:jc w:val="right"/>
    </w:pPr>
    <w:rPr>
      <w:rFonts w:ascii="Arial Cirilica" w:eastAsia="Arial Unicode MS" w:hAnsi="Arial Cirilica" w:cs="Arial Unicode MS"/>
      <w:lang w:val="en-GB"/>
    </w:rPr>
  </w:style>
  <w:style w:type="paragraph" w:customStyle="1" w:styleId="xl27">
    <w:name w:val="xl27"/>
    <w:basedOn w:val="Normal"/>
    <w:uiPriority w:val="99"/>
    <w:rsid w:val="00B251FC"/>
    <w:pPr>
      <w:spacing w:before="100" w:beforeAutospacing="1" w:after="100" w:afterAutospacing="1"/>
      <w:jc w:val="center"/>
    </w:pPr>
    <w:rPr>
      <w:rFonts w:ascii="Courier New" w:eastAsia="Arial Unicode MS" w:hAnsi="Courier New" w:cs="Courier New"/>
      <w:lang w:val="en-GB"/>
    </w:rPr>
  </w:style>
  <w:style w:type="paragraph" w:customStyle="1" w:styleId="xl28">
    <w:name w:val="xl28"/>
    <w:basedOn w:val="Normal"/>
    <w:uiPriority w:val="99"/>
    <w:rsid w:val="00B251FC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lang w:val="en-GB"/>
    </w:rPr>
  </w:style>
  <w:style w:type="paragraph" w:customStyle="1" w:styleId="xl29">
    <w:name w:val="xl29"/>
    <w:basedOn w:val="Normal"/>
    <w:uiPriority w:val="99"/>
    <w:rsid w:val="00B251FC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0">
    <w:name w:val="xl30"/>
    <w:basedOn w:val="Normal"/>
    <w:uiPriority w:val="99"/>
    <w:rsid w:val="00B251FC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1">
    <w:name w:val="xl31"/>
    <w:basedOn w:val="Normal"/>
    <w:uiPriority w:val="99"/>
    <w:rsid w:val="00B251F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32">
    <w:name w:val="xl32"/>
    <w:basedOn w:val="Normal"/>
    <w:uiPriority w:val="99"/>
    <w:rsid w:val="00B251FC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33">
    <w:name w:val="xl33"/>
    <w:basedOn w:val="Normal"/>
    <w:uiPriority w:val="99"/>
    <w:rsid w:val="00B25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Arial Unicode MS" w:hAnsi="Arial Cirilica" w:cs="Arial Unicode MS"/>
      <w:lang w:val="en-GB"/>
    </w:rPr>
  </w:style>
  <w:style w:type="paragraph" w:customStyle="1" w:styleId="xl34">
    <w:name w:val="xl34"/>
    <w:basedOn w:val="Normal"/>
    <w:uiPriority w:val="99"/>
    <w:rsid w:val="00B251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5">
    <w:name w:val="xl35"/>
    <w:basedOn w:val="Normal"/>
    <w:uiPriority w:val="99"/>
    <w:rsid w:val="00B251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6">
    <w:name w:val="xl36"/>
    <w:basedOn w:val="Normal"/>
    <w:uiPriority w:val="99"/>
    <w:rsid w:val="00B25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7">
    <w:name w:val="xl37"/>
    <w:basedOn w:val="Normal"/>
    <w:uiPriority w:val="99"/>
    <w:rsid w:val="00B251F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i/>
      <w:iCs/>
      <w:lang w:val="en-GB"/>
    </w:rPr>
  </w:style>
  <w:style w:type="paragraph" w:customStyle="1" w:styleId="xl38">
    <w:name w:val="xl38"/>
    <w:basedOn w:val="Normal"/>
    <w:uiPriority w:val="99"/>
    <w:rsid w:val="00B251FC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9">
    <w:name w:val="xl39"/>
    <w:basedOn w:val="Normal"/>
    <w:uiPriority w:val="99"/>
    <w:rsid w:val="00B251F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40">
    <w:name w:val="xl40"/>
    <w:basedOn w:val="Normal"/>
    <w:uiPriority w:val="99"/>
    <w:rsid w:val="00B251F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251FC"/>
    <w:pPr>
      <w:spacing w:before="260" w:line="220" w:lineRule="auto"/>
      <w:jc w:val="center"/>
    </w:pPr>
    <w:rPr>
      <w:rFonts w:ascii="Arial" w:hAnsi="Arial"/>
      <w:sz w:val="28"/>
      <w:lang w:val="sr-Cyrl-CS"/>
    </w:rPr>
  </w:style>
  <w:style w:type="character" w:customStyle="1" w:styleId="TitleChar">
    <w:name w:val="Title Char"/>
    <w:basedOn w:val="DefaultParagraphFont"/>
    <w:link w:val="Title"/>
    <w:rsid w:val="00B251FC"/>
    <w:rPr>
      <w:rFonts w:ascii="Arial" w:eastAsia="Times New Roman" w:hAnsi="Arial" w:cs="Times New Roman"/>
      <w:sz w:val="28"/>
      <w:szCs w:val="24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B251FC"/>
    <w:pPr>
      <w:jc w:val="center"/>
    </w:pPr>
    <w:rPr>
      <w:rFonts w:ascii="Arial" w:hAnsi="Arial"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uiPriority w:val="99"/>
    <w:rsid w:val="00B251FC"/>
    <w:rPr>
      <w:rFonts w:ascii="Arial" w:eastAsia="Times New Roman" w:hAnsi="Arial" w:cs="Times New Roman"/>
      <w:sz w:val="28"/>
      <w:szCs w:val="24"/>
      <w:lang w:val="sr-Cyrl-CS"/>
    </w:rPr>
  </w:style>
  <w:style w:type="paragraph" w:customStyle="1" w:styleId="FR1">
    <w:name w:val="FR1"/>
    <w:uiPriority w:val="99"/>
    <w:rsid w:val="00B251FC"/>
    <w:pPr>
      <w:widowControl w:val="0"/>
      <w:autoSpaceDE w:val="0"/>
      <w:autoSpaceDN w:val="0"/>
      <w:adjustRightInd w:val="0"/>
      <w:spacing w:after="260" w:line="240" w:lineRule="auto"/>
      <w:ind w:left="320"/>
      <w:jc w:val="center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TOC2">
    <w:name w:val="toc 2"/>
    <w:basedOn w:val="Normal"/>
    <w:next w:val="Normal"/>
    <w:autoRedefine/>
    <w:uiPriority w:val="39"/>
    <w:rsid w:val="00B251FC"/>
    <w:pPr>
      <w:shd w:val="clear" w:color="auto" w:fill="FFFFFF" w:themeFill="background1"/>
      <w:tabs>
        <w:tab w:val="right" w:leader="dot" w:pos="9242"/>
      </w:tabs>
      <w:spacing w:line="280" w:lineRule="exact"/>
      <w:ind w:left="399" w:hanging="399"/>
    </w:pPr>
    <w:rPr>
      <w:rFonts w:ascii="Arial" w:hAnsi="Arial"/>
      <w:b/>
      <w:bCs/>
      <w:noProof/>
      <w:spacing w:val="12"/>
      <w:sz w:val="22"/>
    </w:rPr>
  </w:style>
  <w:style w:type="paragraph" w:customStyle="1" w:styleId="Normal1">
    <w:name w:val="Normal1"/>
    <w:basedOn w:val="Normal"/>
    <w:uiPriority w:val="99"/>
    <w:rsid w:val="00B251F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FootnoteText">
    <w:name w:val="footnote text"/>
    <w:aliases w:val="Footnote Text Char Char Char,Footnote Text Char Char,single space,footnote text Char Char,footnote text Char,single space1 Char,single space1,ft,Текст сноски-FN,Footnote Text Char Знак Знак,Footnote Text Char Знак,fn,ADB"/>
    <w:basedOn w:val="Normal"/>
    <w:link w:val="FootnoteTextChar"/>
    <w:rsid w:val="00B251FC"/>
    <w:rPr>
      <w:rFonts w:ascii="Verdana" w:hAnsi="Verdana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 Char,Footnote Text Char Char Char1,single space Char,footnote text Char Char Char,footnote text Char Char1,single space1 Char Char,single space1 Char1,ft Char,Текст сноски-FN Char,fn Char,ADB Char"/>
    <w:basedOn w:val="DefaultParagraphFont"/>
    <w:link w:val="FootnoteText"/>
    <w:rsid w:val="00B251FC"/>
    <w:rPr>
      <w:rFonts w:ascii="Verdana" w:eastAsia="Times New Roman" w:hAnsi="Verdana" w:cs="Times New Roman"/>
      <w:sz w:val="20"/>
      <w:szCs w:val="20"/>
      <w:lang w:val="en-GB"/>
    </w:rPr>
  </w:style>
  <w:style w:type="character" w:styleId="FootnoteReference">
    <w:name w:val="footnote reference"/>
    <w:aliases w:val="Footnote text,ftref,Footnote Reference_Knjiga,Footnote Reference_IAUS"/>
    <w:basedOn w:val="DefaultParagraphFont"/>
    <w:rsid w:val="00B251FC"/>
    <w:rPr>
      <w:rFonts w:cs="Times New Roman"/>
      <w:vertAlign w:val="superscript"/>
    </w:rPr>
  </w:style>
  <w:style w:type="paragraph" w:customStyle="1" w:styleId="8podpodnas">
    <w:name w:val="8podpodnas"/>
    <w:basedOn w:val="Normal"/>
    <w:uiPriority w:val="99"/>
    <w:rsid w:val="00B251FC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character" w:customStyle="1" w:styleId="stepen1">
    <w:name w:val="stepen1"/>
    <w:uiPriority w:val="99"/>
    <w:rsid w:val="00B251FC"/>
    <w:rPr>
      <w:sz w:val="15"/>
      <w:vertAlign w:val="superscript"/>
    </w:rPr>
  </w:style>
  <w:style w:type="paragraph" w:customStyle="1" w:styleId="clan">
    <w:name w:val="clan"/>
    <w:basedOn w:val="Normal"/>
    <w:rsid w:val="00B251FC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Clan0">
    <w:name w:val="Clan"/>
    <w:basedOn w:val="Normal"/>
    <w:uiPriority w:val="99"/>
    <w:rsid w:val="00B251FC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sz w:val="22"/>
      <w:szCs w:val="20"/>
      <w:lang w:val="sr-Cyrl-CS"/>
    </w:rPr>
  </w:style>
  <w:style w:type="character" w:styleId="Strong">
    <w:name w:val="Strong"/>
    <w:basedOn w:val="DefaultParagraphFont"/>
    <w:qFormat/>
    <w:rsid w:val="00B251FC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B251FC"/>
    <w:pPr>
      <w:ind w:left="720"/>
    </w:pPr>
    <w:rPr>
      <w:rFonts w:ascii="Verdana" w:hAnsi="Verdana"/>
      <w:lang w:val="en-GB"/>
    </w:rPr>
  </w:style>
  <w:style w:type="paragraph" w:customStyle="1" w:styleId="CharChar2">
    <w:name w:val="Char Char2"/>
    <w:basedOn w:val="Normal"/>
    <w:uiPriority w:val="99"/>
    <w:rsid w:val="00B251FC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tyle1Char">
    <w:name w:val="Style1 Char"/>
    <w:link w:val="Style1"/>
    <w:uiPriority w:val="99"/>
    <w:locked/>
    <w:rsid w:val="00B251FC"/>
    <w:rPr>
      <w:rFonts w:ascii="Arial" w:eastAsia="Times New Roman" w:hAnsi="Arial" w:cs="Times New Roman"/>
      <w:sz w:val="24"/>
      <w:szCs w:val="20"/>
      <w:lang w:val="sr-Cyrl-CS"/>
    </w:rPr>
  </w:style>
  <w:style w:type="paragraph" w:customStyle="1" w:styleId="Default">
    <w:name w:val="Default"/>
    <w:rsid w:val="00B251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BodyText"/>
    <w:uiPriority w:val="99"/>
    <w:rsid w:val="00B251FC"/>
    <w:pPr>
      <w:widowControl w:val="0"/>
      <w:suppressLineNumbers/>
      <w:suppressAutoHyphens/>
    </w:pPr>
    <w:rPr>
      <w:rFonts w:ascii="Thorndale" w:hAnsi="Thorndale"/>
      <w:color w:val="000000"/>
      <w:szCs w:val="20"/>
      <w:lang w:val="en-US"/>
    </w:rPr>
  </w:style>
  <w:style w:type="paragraph" w:customStyle="1" w:styleId="TableHeading">
    <w:name w:val="Table Heading"/>
    <w:basedOn w:val="TableContents"/>
    <w:uiPriority w:val="99"/>
    <w:rsid w:val="00B251FC"/>
    <w:pPr>
      <w:jc w:val="center"/>
    </w:pPr>
    <w:rPr>
      <w:b/>
      <w:i/>
    </w:rPr>
  </w:style>
  <w:style w:type="paragraph" w:customStyle="1" w:styleId="2">
    <w:name w:val="ПОДНАСЛОВ 2"/>
    <w:basedOn w:val="Normal"/>
    <w:uiPriority w:val="99"/>
    <w:rsid w:val="00B251FC"/>
    <w:pPr>
      <w:tabs>
        <w:tab w:val="left" w:pos="3360"/>
      </w:tabs>
      <w:suppressAutoHyphens/>
      <w:spacing w:before="280" w:after="280"/>
    </w:pPr>
    <w:rPr>
      <w:rFonts w:ascii="Arial" w:hAnsi="Arial"/>
      <w:b/>
      <w:caps/>
      <w:kern w:val="1"/>
      <w:lang w:val="sr-Cyrl-CS" w:eastAsia="ar-SA"/>
    </w:rPr>
  </w:style>
  <w:style w:type="paragraph" w:customStyle="1" w:styleId="Potpis1">
    <w:name w:val="Potpis1"/>
    <w:basedOn w:val="Normal"/>
    <w:uiPriority w:val="99"/>
    <w:rsid w:val="00B251FC"/>
    <w:pPr>
      <w:tabs>
        <w:tab w:val="center" w:pos="6804"/>
      </w:tabs>
      <w:spacing w:before="60" w:after="60" w:line="360" w:lineRule="auto"/>
    </w:pPr>
    <w:rPr>
      <w:rFonts w:ascii="CTimesRoman" w:hAnsi="CTimesRoman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B251F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51FC"/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1F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aption">
    <w:name w:val="caption"/>
    <w:basedOn w:val="Normal"/>
    <w:next w:val="Normal"/>
    <w:uiPriority w:val="99"/>
    <w:qFormat/>
    <w:rsid w:val="00B251FC"/>
    <w:rPr>
      <w:rFonts w:ascii="Arial Cirilica" w:hAnsi="Arial Cirilica"/>
      <w:b/>
      <w:bCs/>
      <w:lang w:val="hr-HR"/>
    </w:rPr>
  </w:style>
  <w:style w:type="paragraph" w:customStyle="1" w:styleId="Vera">
    <w:name w:val="Vera"/>
    <w:basedOn w:val="Normal"/>
    <w:uiPriority w:val="99"/>
    <w:rsid w:val="00B251FC"/>
    <w:pPr>
      <w:numPr>
        <w:numId w:val="1"/>
      </w:numPr>
    </w:pPr>
    <w:rPr>
      <w:lang w:val="en-GB"/>
    </w:rPr>
  </w:style>
  <w:style w:type="paragraph" w:customStyle="1" w:styleId="10">
    <w:name w:val="НАСЛОВ 1"/>
    <w:basedOn w:val="Normal"/>
    <w:uiPriority w:val="99"/>
    <w:rsid w:val="00B251FC"/>
    <w:pPr>
      <w:tabs>
        <w:tab w:val="num" w:pos="720"/>
        <w:tab w:val="left" w:pos="3360"/>
      </w:tabs>
      <w:spacing w:before="100" w:beforeAutospacing="1" w:after="100" w:afterAutospacing="1"/>
      <w:ind w:left="720" w:hanging="360"/>
    </w:pPr>
    <w:rPr>
      <w:rFonts w:ascii="Arial" w:hAnsi="Arial"/>
      <w:b/>
      <w:caps/>
      <w:kern w:val="24"/>
      <w:sz w:val="32"/>
      <w:lang w:val="sr-Cyrl-CS"/>
    </w:rPr>
  </w:style>
  <w:style w:type="character" w:styleId="LineNumber">
    <w:name w:val="line number"/>
    <w:basedOn w:val="DefaultParagraphFont"/>
    <w:uiPriority w:val="99"/>
    <w:rsid w:val="00B251FC"/>
    <w:rPr>
      <w:rFonts w:cs="Times New Roman"/>
    </w:rPr>
  </w:style>
  <w:style w:type="paragraph" w:customStyle="1" w:styleId="NormalWeb3">
    <w:name w:val="Normal (Web)3"/>
    <w:basedOn w:val="Normal"/>
    <w:rsid w:val="00B251FC"/>
    <w:rPr>
      <w:lang w:val="sr-Cyrl-CS" w:eastAsia="sr-Cyrl-CS"/>
    </w:rPr>
  </w:style>
  <w:style w:type="paragraph" w:customStyle="1" w:styleId="Heading31">
    <w:name w:val="Heading 31"/>
    <w:basedOn w:val="Normal"/>
    <w:uiPriority w:val="99"/>
    <w:rsid w:val="00B251FC"/>
    <w:pPr>
      <w:outlineLvl w:val="3"/>
    </w:pPr>
    <w:rPr>
      <w:b/>
      <w:bCs/>
      <w:sz w:val="29"/>
      <w:szCs w:val="29"/>
      <w:lang w:val="sr-Cyrl-CS" w:eastAsia="sr-Cyrl-CS"/>
    </w:rPr>
  </w:style>
  <w:style w:type="paragraph" w:customStyle="1" w:styleId="tekst">
    <w:name w:val="tekst"/>
    <w:basedOn w:val="Normal"/>
    <w:uiPriority w:val="99"/>
    <w:rsid w:val="00B251F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glava">
    <w:name w:val="glava"/>
    <w:basedOn w:val="Normal"/>
    <w:uiPriority w:val="99"/>
    <w:rsid w:val="00B251FC"/>
    <w:pPr>
      <w:spacing w:before="60" w:after="40"/>
      <w:jc w:val="center"/>
    </w:pPr>
    <w:rPr>
      <w:rFonts w:ascii="Arial" w:hAnsi="Arial" w:cs="Arial"/>
      <w:sz w:val="27"/>
      <w:szCs w:val="27"/>
    </w:rPr>
  </w:style>
  <w:style w:type="paragraph" w:customStyle="1" w:styleId="pododeljak">
    <w:name w:val="pododeljak"/>
    <w:basedOn w:val="Normal"/>
    <w:uiPriority w:val="99"/>
    <w:rsid w:val="00B251FC"/>
    <w:pPr>
      <w:spacing w:before="240" w:after="240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B251FC"/>
    <w:pPr>
      <w:spacing w:before="100" w:beforeAutospacing="1" w:after="100" w:afterAutospacing="1"/>
    </w:pPr>
  </w:style>
  <w:style w:type="paragraph" w:customStyle="1" w:styleId="podnadnaslov">
    <w:name w:val="podnadnaslov"/>
    <w:basedOn w:val="Normal"/>
    <w:uiPriority w:val="99"/>
    <w:rsid w:val="00B251FC"/>
    <w:pPr>
      <w:spacing w:before="100"/>
      <w:jc w:val="center"/>
    </w:pPr>
    <w:rPr>
      <w:rFonts w:ascii="Arial" w:hAnsi="Arial" w:cs="Arial"/>
      <w:b/>
      <w:bCs/>
      <w:i/>
      <w:iCs/>
      <w:sz w:val="27"/>
      <w:szCs w:val="27"/>
    </w:rPr>
  </w:style>
  <w:style w:type="paragraph" w:styleId="TOCHeading">
    <w:name w:val="TOC Heading"/>
    <w:basedOn w:val="Heading1"/>
    <w:next w:val="Normal"/>
    <w:uiPriority w:val="99"/>
    <w:qFormat/>
    <w:rsid w:val="00B251FC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51FC"/>
    <w:rPr>
      <w:b/>
      <w:bCs/>
    </w:rPr>
  </w:style>
  <w:style w:type="paragraph" w:customStyle="1" w:styleId="1tekst">
    <w:name w:val="1tekst"/>
    <w:basedOn w:val="Normal"/>
    <w:rsid w:val="00B251F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Heading11">
    <w:name w:val="Heading 11"/>
    <w:basedOn w:val="Normal"/>
    <w:uiPriority w:val="99"/>
    <w:rsid w:val="00B251FC"/>
    <w:pPr>
      <w:spacing w:before="100" w:beforeAutospacing="1" w:after="100" w:afterAutospacing="1"/>
      <w:outlineLvl w:val="1"/>
    </w:pPr>
    <w:rPr>
      <w:b/>
      <w:bCs/>
      <w:kern w:val="36"/>
      <w:sz w:val="34"/>
      <w:szCs w:val="34"/>
      <w:lang w:val="sr-Cyrl-CS" w:eastAsia="sr-Cyrl-CS"/>
    </w:rPr>
  </w:style>
  <w:style w:type="paragraph" w:customStyle="1" w:styleId="pn11">
    <w:name w:val="pn11"/>
    <w:basedOn w:val="Normal"/>
    <w:uiPriority w:val="99"/>
    <w:rsid w:val="00B251FC"/>
    <w:pPr>
      <w:pBdr>
        <w:top w:val="single" w:sz="2" w:space="0" w:color="D9B06E"/>
        <w:left w:val="single" w:sz="2" w:space="0" w:color="D9B06E"/>
        <w:bottom w:val="single" w:sz="2" w:space="0" w:color="D9B06E"/>
        <w:right w:val="single" w:sz="2" w:space="0" w:color="D9B06E"/>
      </w:pBdr>
      <w:shd w:val="clear" w:color="auto" w:fill="FFFFFF"/>
      <w:spacing w:after="80"/>
      <w:textAlignment w:val="top"/>
    </w:pPr>
    <w:rPr>
      <w:sz w:val="23"/>
      <w:szCs w:val="23"/>
      <w:lang w:val="sr-Cyrl-CS" w:eastAsia="sr-Cyrl-CS"/>
    </w:rPr>
  </w:style>
  <w:style w:type="paragraph" w:customStyle="1" w:styleId="Heading41">
    <w:name w:val="Heading 41"/>
    <w:basedOn w:val="Normal"/>
    <w:uiPriority w:val="99"/>
    <w:rsid w:val="00B251FC"/>
    <w:pPr>
      <w:outlineLvl w:val="4"/>
    </w:pPr>
    <w:rPr>
      <w:b/>
      <w:bCs/>
      <w:lang w:val="sr-Cyrl-CS" w:eastAsia="sr-Cyrl-CS"/>
    </w:rPr>
  </w:style>
  <w:style w:type="paragraph" w:customStyle="1" w:styleId="Heading21">
    <w:name w:val="Heading 21"/>
    <w:basedOn w:val="Normal"/>
    <w:uiPriority w:val="99"/>
    <w:rsid w:val="00B251FC"/>
    <w:pPr>
      <w:outlineLvl w:val="2"/>
    </w:pPr>
    <w:rPr>
      <w:b/>
      <w:bCs/>
      <w:sz w:val="29"/>
      <w:szCs w:val="29"/>
      <w:lang w:val="sr-Cyrl-CS" w:eastAsia="sr-Cyrl-CS"/>
    </w:rPr>
  </w:style>
  <w:style w:type="character" w:customStyle="1" w:styleId="ft2">
    <w:name w:val="ft2"/>
    <w:basedOn w:val="DefaultParagraphFont"/>
    <w:uiPriority w:val="99"/>
    <w:rsid w:val="00B251FC"/>
    <w:rPr>
      <w:rFonts w:cs="Times New Roman"/>
    </w:rPr>
  </w:style>
  <w:style w:type="paragraph" w:customStyle="1" w:styleId="QuoteIntense">
    <w:name w:val="Quote Intense"/>
    <w:basedOn w:val="Normal"/>
    <w:next w:val="Normal"/>
    <w:link w:val="QuoteIntenseChar"/>
    <w:uiPriority w:val="99"/>
    <w:rsid w:val="00B251FC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i/>
      <w:color w:val="4F81BD"/>
      <w:sz w:val="22"/>
      <w:szCs w:val="20"/>
    </w:rPr>
  </w:style>
  <w:style w:type="character" w:customStyle="1" w:styleId="QuoteIntenseChar">
    <w:name w:val="Quote Intense Char"/>
    <w:link w:val="QuoteIntense"/>
    <w:uiPriority w:val="99"/>
    <w:locked/>
    <w:rsid w:val="00B251FC"/>
    <w:rPr>
      <w:rFonts w:ascii="Times New Roman" w:eastAsia="Times New Roman" w:hAnsi="Times New Roman" w:cs="Times New Roman"/>
      <w:b/>
      <w:i/>
      <w:color w:val="4F81BD"/>
      <w:szCs w:val="20"/>
    </w:rPr>
  </w:style>
  <w:style w:type="character" w:styleId="Emphasis">
    <w:name w:val="Emphasis"/>
    <w:basedOn w:val="DefaultParagraphFont"/>
    <w:uiPriority w:val="99"/>
    <w:qFormat/>
    <w:rsid w:val="00B251FC"/>
    <w:rPr>
      <w:rFonts w:ascii="Arial" w:hAnsi="Arial" w:cs="Times New Roman"/>
      <w:sz w:val="22"/>
    </w:rPr>
  </w:style>
  <w:style w:type="paragraph" w:styleId="TOC1">
    <w:name w:val="toc 1"/>
    <w:basedOn w:val="Heading1"/>
    <w:next w:val="Normal"/>
    <w:autoRedefine/>
    <w:uiPriority w:val="39"/>
    <w:rsid w:val="00B251FC"/>
    <w:pPr>
      <w:tabs>
        <w:tab w:val="right" w:leader="dot" w:pos="9540"/>
      </w:tabs>
      <w:spacing w:after="100"/>
      <w:ind w:left="567" w:hanging="283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B251FC"/>
    <w:pPr>
      <w:tabs>
        <w:tab w:val="left" w:pos="567"/>
        <w:tab w:val="right" w:leader="dot" w:pos="9540"/>
      </w:tabs>
      <w:ind w:left="567" w:hanging="283"/>
    </w:pPr>
    <w:rPr>
      <w:rFonts w:ascii="Arial" w:hAnsi="Arial"/>
      <w:b/>
      <w:noProof/>
      <w:sz w:val="22"/>
      <w:lang w:val="sr-Cyrl-CS"/>
    </w:rPr>
  </w:style>
  <w:style w:type="paragraph" w:styleId="TOC4">
    <w:name w:val="toc 4"/>
    <w:basedOn w:val="Normal"/>
    <w:next w:val="Normal"/>
    <w:autoRedefine/>
    <w:uiPriority w:val="39"/>
    <w:rsid w:val="00B251FC"/>
    <w:pPr>
      <w:tabs>
        <w:tab w:val="left" w:pos="1260"/>
        <w:tab w:val="right" w:leader="dot" w:pos="9530"/>
      </w:tabs>
      <w:spacing w:after="6"/>
      <w:ind w:left="1260" w:right="372" w:hanging="630"/>
    </w:pPr>
    <w:rPr>
      <w:rFonts w:ascii="Arial" w:hAnsi="Arial"/>
      <w:b/>
      <w:sz w:val="22"/>
      <w:lang w:val="en-GB"/>
    </w:rPr>
  </w:style>
  <w:style w:type="paragraph" w:styleId="TOC5">
    <w:name w:val="toc 5"/>
    <w:basedOn w:val="Normal"/>
    <w:next w:val="Normal"/>
    <w:autoRedefine/>
    <w:uiPriority w:val="39"/>
    <w:rsid w:val="00B251FC"/>
    <w:pPr>
      <w:tabs>
        <w:tab w:val="left" w:pos="1530"/>
        <w:tab w:val="right" w:leader="dot" w:pos="9530"/>
      </w:tabs>
      <w:spacing w:after="100"/>
      <w:ind w:left="1530" w:hanging="810"/>
    </w:pPr>
    <w:rPr>
      <w:rFonts w:ascii="Arial" w:hAnsi="Arial"/>
      <w:sz w:val="22"/>
      <w:lang w:val="en-GB"/>
    </w:rPr>
  </w:style>
  <w:style w:type="paragraph" w:customStyle="1" w:styleId="Normal2">
    <w:name w:val="Normal2"/>
    <w:basedOn w:val="Normal"/>
    <w:link w:val="normalChar"/>
    <w:uiPriority w:val="99"/>
    <w:rsid w:val="00B251FC"/>
    <w:pPr>
      <w:spacing w:before="100" w:beforeAutospacing="1" w:after="100" w:afterAutospacing="1"/>
    </w:pPr>
    <w:rPr>
      <w:rFonts w:ascii="Arial" w:hAnsi="Arial"/>
      <w:sz w:val="22"/>
      <w:szCs w:val="20"/>
      <w:lang w:val="en-GB"/>
    </w:rPr>
  </w:style>
  <w:style w:type="character" w:customStyle="1" w:styleId="normalChar">
    <w:name w:val="normal Char"/>
    <w:link w:val="Normal2"/>
    <w:uiPriority w:val="99"/>
    <w:locked/>
    <w:rsid w:val="00B251FC"/>
    <w:rPr>
      <w:rFonts w:ascii="Arial" w:eastAsia="Times New Roman" w:hAnsi="Arial" w:cs="Times New Roman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rsid w:val="00B251F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B251F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B251F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B251F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Normal3">
    <w:name w:val="Normal3"/>
    <w:basedOn w:val="Normal"/>
    <w:uiPriority w:val="99"/>
    <w:rsid w:val="00B251F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4">
    <w:name w:val="Normal4"/>
    <w:basedOn w:val="Normal"/>
    <w:uiPriority w:val="99"/>
    <w:rsid w:val="00B251F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aslov2">
    <w:name w:val="naslov2"/>
    <w:basedOn w:val="Normal"/>
    <w:link w:val="naslov2Char"/>
    <w:uiPriority w:val="99"/>
    <w:rsid w:val="00B251FC"/>
    <w:rPr>
      <w:rFonts w:ascii="CTimesRoman" w:hAnsi="CTimesRoman"/>
      <w:b/>
      <w:lang w:val="en-GB"/>
    </w:rPr>
  </w:style>
  <w:style w:type="paragraph" w:customStyle="1" w:styleId="a">
    <w:name w:val="наслов"/>
    <w:basedOn w:val="Normal"/>
    <w:uiPriority w:val="99"/>
    <w:rsid w:val="00B251FC"/>
    <w:pPr>
      <w:tabs>
        <w:tab w:val="left" w:pos="3360"/>
      </w:tabs>
      <w:ind w:right="-334"/>
      <w:jc w:val="center"/>
    </w:pPr>
    <w:rPr>
      <w:rFonts w:ascii="Arial Cirilica" w:hAnsi="Arial Cirilica"/>
      <w:b/>
      <w:caps/>
      <w:kern w:val="24"/>
      <w:sz w:val="48"/>
    </w:rPr>
  </w:style>
  <w:style w:type="paragraph" w:customStyle="1" w:styleId="CharChar1">
    <w:name w:val="Char Char1"/>
    <w:basedOn w:val="Normal"/>
    <w:uiPriority w:val="99"/>
    <w:rsid w:val="00B251F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21">
    <w:name w:val="Char Char21"/>
    <w:basedOn w:val="Normal"/>
    <w:uiPriority w:val="99"/>
    <w:rsid w:val="00B251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uiPriority w:val="99"/>
    <w:rsid w:val="00B251FC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B2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">
    <w:name w:val="bul+"/>
    <w:basedOn w:val="Normal"/>
    <w:uiPriority w:val="99"/>
    <w:rsid w:val="00B251FC"/>
    <w:pPr>
      <w:tabs>
        <w:tab w:val="num" w:pos="720"/>
      </w:tabs>
      <w:spacing w:after="40"/>
      <w:ind w:left="284" w:hanging="284"/>
      <w:jc w:val="both"/>
    </w:pPr>
    <w:rPr>
      <w:rFonts w:ascii="Cir SwissCond" w:hAnsi="Cir SwissCond"/>
      <w:sz w:val="23"/>
      <w:szCs w:val="20"/>
      <w:lang w:val="en-GB"/>
    </w:rPr>
  </w:style>
  <w:style w:type="paragraph" w:customStyle="1" w:styleId="prvi">
    <w:name w:val="prvi"/>
    <w:basedOn w:val="Normal"/>
    <w:uiPriority w:val="99"/>
    <w:rsid w:val="00B251FC"/>
    <w:pPr>
      <w:numPr>
        <w:numId w:val="7"/>
      </w:numPr>
      <w:spacing w:before="360" w:after="240"/>
      <w:jc w:val="both"/>
      <w:outlineLvl w:val="0"/>
    </w:pPr>
    <w:rPr>
      <w:rFonts w:ascii="Helvetica" w:hAnsi="Helvetica"/>
      <w:b/>
      <w:i/>
      <w:sz w:val="28"/>
      <w:szCs w:val="20"/>
      <w:lang w:val="sr-Cyrl-CS"/>
    </w:rPr>
  </w:style>
  <w:style w:type="paragraph" w:customStyle="1" w:styleId="nabrajanje21">
    <w:name w:val="nabrajanje 2 1"/>
    <w:basedOn w:val="Normal"/>
    <w:uiPriority w:val="99"/>
    <w:rsid w:val="00B251FC"/>
    <w:pPr>
      <w:tabs>
        <w:tab w:val="num" w:pos="1440"/>
      </w:tabs>
      <w:spacing w:before="240" w:after="120"/>
      <w:ind w:left="1440" w:hanging="360"/>
      <w:jc w:val="both"/>
    </w:pPr>
    <w:rPr>
      <w:rFonts w:ascii="HelvCiril" w:hAnsi="HelvCiril"/>
      <w:b/>
      <w:spacing w:val="20"/>
      <w:sz w:val="28"/>
      <w:szCs w:val="20"/>
      <w:lang w:val="sr-Cyrl-CS"/>
    </w:rPr>
  </w:style>
  <w:style w:type="paragraph" w:customStyle="1" w:styleId="bulit">
    <w:name w:val="bulit"/>
    <w:basedOn w:val="Normal"/>
    <w:uiPriority w:val="99"/>
    <w:rsid w:val="00B251FC"/>
    <w:pPr>
      <w:numPr>
        <w:numId w:val="8"/>
      </w:numPr>
      <w:spacing w:after="40" w:line="252" w:lineRule="auto"/>
      <w:jc w:val="both"/>
    </w:pPr>
    <w:rPr>
      <w:rFonts w:ascii="Cir SwissCond" w:hAnsi="Cir SwissCond"/>
      <w:sz w:val="23"/>
    </w:rPr>
  </w:style>
  <w:style w:type="paragraph" w:customStyle="1" w:styleId="xl46">
    <w:name w:val="xl46"/>
    <w:basedOn w:val="Normal"/>
    <w:uiPriority w:val="99"/>
    <w:rsid w:val="00B251F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lang w:val="en-GB"/>
    </w:rPr>
  </w:style>
  <w:style w:type="character" w:customStyle="1" w:styleId="style8">
    <w:name w:val="style8"/>
    <w:basedOn w:val="DefaultParagraphFont"/>
    <w:uiPriority w:val="99"/>
    <w:rsid w:val="00B251FC"/>
    <w:rPr>
      <w:rFonts w:cs="Times New Roman"/>
    </w:rPr>
  </w:style>
  <w:style w:type="paragraph" w:styleId="BlockText">
    <w:name w:val="Block Text"/>
    <w:basedOn w:val="Normal"/>
    <w:uiPriority w:val="99"/>
    <w:rsid w:val="00B251FC"/>
    <w:pPr>
      <w:tabs>
        <w:tab w:val="left" w:pos="-1496"/>
      </w:tabs>
      <w:ind w:left="113" w:right="113"/>
    </w:pPr>
    <w:rPr>
      <w:sz w:val="20"/>
      <w:lang w:val="sr-Cyrl-CS"/>
    </w:rPr>
  </w:style>
  <w:style w:type="paragraph" w:customStyle="1" w:styleId="211">
    <w:name w:val="2.1.1"/>
    <w:basedOn w:val="Normal"/>
    <w:uiPriority w:val="99"/>
    <w:rsid w:val="00B251FC"/>
    <w:pPr>
      <w:ind w:firstLine="1080"/>
      <w:jc w:val="both"/>
    </w:pPr>
    <w:rPr>
      <w:b/>
      <w:i/>
      <w:u w:val="single"/>
      <w:lang w:val="sr-Cyrl-CS"/>
    </w:rPr>
  </w:style>
  <w:style w:type="paragraph" w:customStyle="1" w:styleId="1">
    <w:name w:val="1"/>
    <w:basedOn w:val="Normal"/>
    <w:uiPriority w:val="99"/>
    <w:rsid w:val="00B251FC"/>
    <w:pPr>
      <w:numPr>
        <w:numId w:val="9"/>
      </w:numPr>
    </w:pPr>
    <w:rPr>
      <w:b/>
      <w:sz w:val="32"/>
      <w:u w:val="single"/>
      <w:lang w:val="sr-Cyrl-CS"/>
    </w:rPr>
  </w:style>
  <w:style w:type="paragraph" w:customStyle="1" w:styleId="21">
    <w:name w:val="2.1"/>
    <w:basedOn w:val="Normal"/>
    <w:uiPriority w:val="99"/>
    <w:rsid w:val="00B251FC"/>
    <w:pPr>
      <w:ind w:firstLine="748"/>
    </w:pPr>
    <w:rPr>
      <w:b/>
      <w:bCs/>
      <w:i/>
      <w:iCs/>
      <w:sz w:val="28"/>
    </w:rPr>
  </w:style>
  <w:style w:type="paragraph" w:styleId="PlainText">
    <w:name w:val="Plain Text"/>
    <w:basedOn w:val="Normal"/>
    <w:link w:val="PlainTextChar"/>
    <w:uiPriority w:val="99"/>
    <w:rsid w:val="00B251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251FC"/>
    <w:rPr>
      <w:rFonts w:ascii="Courier New" w:eastAsia="Times New Roman" w:hAnsi="Courier New" w:cs="Courier New"/>
      <w:sz w:val="20"/>
      <w:szCs w:val="20"/>
    </w:rPr>
  </w:style>
  <w:style w:type="paragraph" w:customStyle="1" w:styleId="normalcentar">
    <w:name w:val="normalcentar"/>
    <w:basedOn w:val="Normal"/>
    <w:uiPriority w:val="99"/>
    <w:rsid w:val="00B251F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"/>
    <w:uiPriority w:val="99"/>
    <w:rsid w:val="00B251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 Cirilica" w:hAnsi="Arial Cirilica"/>
      <w:szCs w:val="20"/>
    </w:rPr>
  </w:style>
  <w:style w:type="table" w:styleId="TableColorful2">
    <w:name w:val="Table Colorful 2"/>
    <w:basedOn w:val="TableNormal"/>
    <w:uiPriority w:val="99"/>
    <w:rsid w:val="00B2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rtice-prvired">
    <w:name w:val="crtice-prvi_red"/>
    <w:basedOn w:val="Normal"/>
    <w:uiPriority w:val="99"/>
    <w:rsid w:val="00B251FC"/>
    <w:pPr>
      <w:numPr>
        <w:numId w:val="10"/>
      </w:numPr>
      <w:spacing w:after="120" w:line="288" w:lineRule="auto"/>
      <w:jc w:val="both"/>
    </w:pPr>
    <w:rPr>
      <w:rFonts w:ascii="Garamond" w:hAnsi="Garamond"/>
      <w:color w:val="000080"/>
      <w:sz w:val="16"/>
      <w:szCs w:val="20"/>
      <w:lang w:val="sr-Latn-CS"/>
    </w:rPr>
  </w:style>
  <w:style w:type="character" w:customStyle="1" w:styleId="FootnoteTextChar1">
    <w:name w:val="Footnote Text Char1"/>
    <w:aliases w:val="Footnote Text Char Char Char Char2,Footnote Text Char Char Char3,single space Char2,footnote text Char Char Char1,footnote text Char Char2,single space1 Char Char1,single space1 Char2,Footnote Text Char Char3,ft Char2,fn Char1"/>
    <w:rsid w:val="00B251FC"/>
    <w:rPr>
      <w:rFonts w:ascii="Arial" w:hAnsi="Arial"/>
      <w:i/>
      <w:snapToGrid w:val="0"/>
      <w:sz w:val="18"/>
      <w:lang w:val="sr-Latn-CS" w:eastAsia="fr-FR"/>
    </w:rPr>
  </w:style>
  <w:style w:type="numbering" w:customStyle="1" w:styleId="ListOutline2">
    <w:name w:val="List Outline 2"/>
    <w:rsid w:val="00B251FC"/>
    <w:pPr>
      <w:numPr>
        <w:numId w:val="2"/>
      </w:numPr>
    </w:pPr>
  </w:style>
  <w:style w:type="numbering" w:customStyle="1" w:styleId="Style2">
    <w:name w:val="Style2"/>
    <w:rsid w:val="00B251FC"/>
    <w:pPr>
      <w:numPr>
        <w:numId w:val="3"/>
      </w:numPr>
    </w:pPr>
  </w:style>
  <w:style w:type="paragraph" w:customStyle="1" w:styleId="pasusi">
    <w:name w:val="pasusi"/>
    <w:basedOn w:val="Normal"/>
    <w:link w:val="pasusiChar"/>
    <w:uiPriority w:val="99"/>
    <w:rsid w:val="00B251FC"/>
    <w:pPr>
      <w:spacing w:before="120"/>
      <w:jc w:val="both"/>
    </w:pPr>
    <w:rPr>
      <w:rFonts w:ascii="Cambria" w:hAnsi="Cambria"/>
      <w:sz w:val="20"/>
      <w:szCs w:val="20"/>
      <w:lang w:val="ru-RU"/>
    </w:rPr>
  </w:style>
  <w:style w:type="character" w:customStyle="1" w:styleId="pasusiChar">
    <w:name w:val="pasusi Char"/>
    <w:link w:val="pasusi"/>
    <w:uiPriority w:val="99"/>
    <w:locked/>
    <w:rsid w:val="00B251FC"/>
    <w:rPr>
      <w:rFonts w:ascii="Cambria" w:eastAsia="Times New Roman" w:hAnsi="Cambria" w:cs="Times New Roman"/>
      <w:sz w:val="20"/>
      <w:szCs w:val="20"/>
      <w:lang w:val="ru-RU"/>
    </w:rPr>
  </w:style>
  <w:style w:type="paragraph" w:customStyle="1" w:styleId="potiogr">
    <w:name w:val="pot i ogr"/>
    <w:basedOn w:val="Normal"/>
    <w:uiPriority w:val="99"/>
    <w:rsid w:val="00B251FC"/>
    <w:pPr>
      <w:numPr>
        <w:numId w:val="11"/>
      </w:numPr>
      <w:tabs>
        <w:tab w:val="left" w:pos="284"/>
      </w:tabs>
      <w:autoSpaceDE w:val="0"/>
      <w:autoSpaceDN w:val="0"/>
      <w:adjustRightInd w:val="0"/>
      <w:spacing w:before="60" w:after="60"/>
      <w:jc w:val="both"/>
    </w:pPr>
    <w:rPr>
      <w:sz w:val="22"/>
      <w:szCs w:val="22"/>
      <w:lang w:val="ru-RU"/>
    </w:rPr>
  </w:style>
  <w:style w:type="paragraph" w:customStyle="1" w:styleId="pasus">
    <w:name w:val="pasus"/>
    <w:basedOn w:val="Normal"/>
    <w:link w:val="pasusChar"/>
    <w:uiPriority w:val="99"/>
    <w:rsid w:val="00B251FC"/>
    <w:pPr>
      <w:widowControl w:val="0"/>
      <w:autoSpaceDE w:val="0"/>
      <w:autoSpaceDN w:val="0"/>
      <w:adjustRightInd w:val="0"/>
      <w:spacing w:before="60" w:after="60"/>
      <w:jc w:val="both"/>
    </w:pPr>
    <w:rPr>
      <w:rFonts w:ascii="Cambria" w:hAnsi="Cambria"/>
      <w:spacing w:val="1"/>
      <w:sz w:val="28"/>
      <w:szCs w:val="20"/>
      <w:lang w:val="sr-Latn-CS"/>
    </w:rPr>
  </w:style>
  <w:style w:type="character" w:customStyle="1" w:styleId="pasusChar">
    <w:name w:val="pasus Char"/>
    <w:link w:val="pasus"/>
    <w:uiPriority w:val="99"/>
    <w:locked/>
    <w:rsid w:val="00B251FC"/>
    <w:rPr>
      <w:rFonts w:ascii="Cambria" w:eastAsia="Times New Roman" w:hAnsi="Cambria" w:cs="Times New Roman"/>
      <w:spacing w:val="1"/>
      <w:sz w:val="28"/>
      <w:szCs w:val="20"/>
      <w:lang w:val="sr-Latn-CS"/>
    </w:rPr>
  </w:style>
  <w:style w:type="paragraph" w:customStyle="1" w:styleId="swot">
    <w:name w:val="swot"/>
    <w:basedOn w:val="Normal"/>
    <w:uiPriority w:val="99"/>
    <w:rsid w:val="00B251FC"/>
    <w:pPr>
      <w:numPr>
        <w:numId w:val="12"/>
      </w:numPr>
      <w:jc w:val="both"/>
    </w:pPr>
    <w:rPr>
      <w:rFonts w:ascii="Cambria" w:hAnsi="Cambria"/>
      <w:sz w:val="20"/>
      <w:szCs w:val="22"/>
      <w:lang w:val="sr-Cyrl-CS"/>
    </w:rPr>
  </w:style>
  <w:style w:type="paragraph" w:customStyle="1" w:styleId="bullitiutabeli">
    <w:name w:val="bulliti u tabeli"/>
    <w:basedOn w:val="swot"/>
    <w:link w:val="bullitiutabeliChar"/>
    <w:uiPriority w:val="99"/>
    <w:rsid w:val="00B251FC"/>
    <w:pPr>
      <w:ind w:left="227" w:hanging="227"/>
    </w:pPr>
    <w:rPr>
      <w:noProof/>
    </w:rPr>
  </w:style>
  <w:style w:type="character" w:customStyle="1" w:styleId="bullitiutabeliChar">
    <w:name w:val="bulliti u tabeli Char"/>
    <w:basedOn w:val="DefaultParagraphFont"/>
    <w:link w:val="bullitiutabeli"/>
    <w:uiPriority w:val="99"/>
    <w:locked/>
    <w:rsid w:val="00B251FC"/>
    <w:rPr>
      <w:rFonts w:ascii="Cambria" w:eastAsia="Times New Roman" w:hAnsi="Cambria" w:cs="Times New Roman"/>
      <w:noProof/>
      <w:sz w:val="20"/>
      <w:lang w:val="sr-Cyrl-CS"/>
    </w:rPr>
  </w:style>
  <w:style w:type="character" w:customStyle="1" w:styleId="BodytextBold">
    <w:name w:val="Body text + Bold"/>
    <w:uiPriority w:val="99"/>
    <w:rsid w:val="00B251FC"/>
    <w:rPr>
      <w:rFonts w:ascii="Verdana" w:hAnsi="Verdana"/>
      <w:b/>
      <w:sz w:val="20"/>
    </w:rPr>
  </w:style>
  <w:style w:type="paragraph" w:customStyle="1" w:styleId="buliti-pravi">
    <w:name w:val="buliti-pravi"/>
    <w:basedOn w:val="Normal"/>
    <w:link w:val="buliti-praviChar"/>
    <w:uiPriority w:val="99"/>
    <w:rsid w:val="00B251FC"/>
    <w:pPr>
      <w:widowControl w:val="0"/>
      <w:numPr>
        <w:numId w:val="13"/>
      </w:numPr>
      <w:tabs>
        <w:tab w:val="left" w:pos="567"/>
      </w:tabs>
      <w:autoSpaceDE w:val="0"/>
      <w:autoSpaceDN w:val="0"/>
      <w:adjustRightInd w:val="0"/>
      <w:spacing w:before="20" w:after="20"/>
      <w:jc w:val="both"/>
    </w:pPr>
    <w:rPr>
      <w:rFonts w:ascii="Cambria" w:hAnsi="Cambria"/>
      <w:sz w:val="20"/>
      <w:lang w:val="ru-RU"/>
    </w:rPr>
  </w:style>
  <w:style w:type="paragraph" w:customStyle="1" w:styleId="buliti-final">
    <w:name w:val="buliti-final"/>
    <w:basedOn w:val="buliti-pravi"/>
    <w:link w:val="buliti-finalChar"/>
    <w:uiPriority w:val="99"/>
    <w:rsid w:val="00B251FC"/>
    <w:pPr>
      <w:tabs>
        <w:tab w:val="clear" w:pos="567"/>
        <w:tab w:val="left" w:pos="426"/>
      </w:tabs>
    </w:pPr>
    <w:rPr>
      <w:lang w:val="sr-Cyrl-CS"/>
    </w:rPr>
  </w:style>
  <w:style w:type="character" w:customStyle="1" w:styleId="buliti-finalChar">
    <w:name w:val="buliti-final Char"/>
    <w:basedOn w:val="DefaultParagraphFont"/>
    <w:link w:val="buliti-final"/>
    <w:uiPriority w:val="99"/>
    <w:locked/>
    <w:rsid w:val="00B251FC"/>
    <w:rPr>
      <w:rFonts w:ascii="Cambria" w:eastAsia="Times New Roman" w:hAnsi="Cambria" w:cs="Times New Roman"/>
      <w:sz w:val="20"/>
      <w:szCs w:val="24"/>
      <w:lang w:val="sr-Cyrl-CS"/>
    </w:rPr>
  </w:style>
  <w:style w:type="paragraph" w:customStyle="1" w:styleId="fusnote">
    <w:name w:val="fusnote"/>
    <w:basedOn w:val="Normal5"/>
    <w:uiPriority w:val="99"/>
    <w:rsid w:val="00B251FC"/>
    <w:rPr>
      <w:sz w:val="20"/>
    </w:rPr>
  </w:style>
  <w:style w:type="paragraph" w:customStyle="1" w:styleId="Normal5">
    <w:name w:val="Normal5"/>
    <w:basedOn w:val="Normal"/>
    <w:uiPriority w:val="99"/>
    <w:rsid w:val="00B251FC"/>
    <w:pPr>
      <w:jc w:val="both"/>
    </w:pPr>
    <w:rPr>
      <w:rFonts w:ascii="Times Cirilica" w:hAnsi="Times Cirilica"/>
    </w:rPr>
  </w:style>
  <w:style w:type="paragraph" w:customStyle="1" w:styleId="tabela-tex">
    <w:name w:val="tabela-tex"/>
    <w:basedOn w:val="Normal"/>
    <w:uiPriority w:val="99"/>
    <w:rsid w:val="00B251FC"/>
    <w:pPr>
      <w:spacing w:before="60" w:after="120"/>
      <w:jc w:val="both"/>
    </w:pPr>
    <w:rPr>
      <w:rFonts w:ascii="Dutch-Roman" w:hAnsi="Dutch-Roman"/>
      <w:spacing w:val="-3"/>
      <w:kern w:val="28"/>
    </w:rPr>
  </w:style>
  <w:style w:type="paragraph" w:styleId="ListNumber4">
    <w:name w:val="List Number 4"/>
    <w:basedOn w:val="Normal"/>
    <w:uiPriority w:val="99"/>
    <w:rsid w:val="00B251FC"/>
    <w:rPr>
      <w:rFonts w:ascii="Yu Times" w:hAnsi="Yu Times"/>
      <w:lang w:val="sr-Cyrl-CS"/>
    </w:rPr>
  </w:style>
  <w:style w:type="paragraph" w:customStyle="1" w:styleId="WP9Heading2">
    <w:name w:val="WP9_Heading 2"/>
    <w:basedOn w:val="Normal"/>
    <w:uiPriority w:val="99"/>
    <w:rsid w:val="00B251FC"/>
    <w:pPr>
      <w:spacing w:line="335" w:lineRule="auto"/>
      <w:jc w:val="both"/>
    </w:pPr>
    <w:rPr>
      <w:rFonts w:ascii="C_TimesRoman" w:hAnsi="C_TimesRoman"/>
      <w:b/>
      <w:i/>
    </w:rPr>
  </w:style>
  <w:style w:type="paragraph" w:customStyle="1" w:styleId="WP9Heading1">
    <w:name w:val="WP9_Heading 1"/>
    <w:basedOn w:val="Normal"/>
    <w:uiPriority w:val="99"/>
    <w:rsid w:val="00B251FC"/>
    <w:pPr>
      <w:spacing w:line="335" w:lineRule="auto"/>
      <w:jc w:val="both"/>
    </w:pPr>
    <w:rPr>
      <w:rFonts w:ascii="C_TimesRoman" w:hAnsi="C_TimesRoman"/>
      <w:b/>
    </w:rPr>
  </w:style>
  <w:style w:type="paragraph" w:customStyle="1" w:styleId="NT">
    <w:name w:val="NT"/>
    <w:uiPriority w:val="99"/>
    <w:rsid w:val="00B251FC"/>
    <w:pPr>
      <w:widowControl w:val="0"/>
      <w:snapToGrid w:val="0"/>
      <w:spacing w:before="144" w:after="0" w:line="230" w:lineRule="atLeast"/>
      <w:jc w:val="both"/>
    </w:pPr>
    <w:rPr>
      <w:rFonts w:ascii="Courier" w:eastAsia="Times New Roman" w:hAnsi="Courier" w:cs="Times New Roman"/>
      <w:sz w:val="24"/>
      <w:szCs w:val="20"/>
      <w:lang w:val="en-AU"/>
    </w:rPr>
  </w:style>
  <w:style w:type="paragraph" w:customStyle="1" w:styleId="Normal13pt">
    <w:name w:val="Normal + 13 pt"/>
    <w:aliases w:val="Justified,First line:  0.95 cm"/>
    <w:basedOn w:val="Normal"/>
    <w:uiPriority w:val="99"/>
    <w:rsid w:val="00B251FC"/>
    <w:pPr>
      <w:ind w:firstLine="720"/>
      <w:jc w:val="both"/>
    </w:pPr>
    <w:rPr>
      <w:rFonts w:ascii="Arial" w:hAnsi="Arial" w:cs="Arial"/>
      <w:sz w:val="26"/>
      <w:szCs w:val="26"/>
      <w:lang w:val="hr-HR"/>
    </w:rPr>
  </w:style>
  <w:style w:type="paragraph" w:customStyle="1" w:styleId="naslovi2">
    <w:name w:val="naslovi2"/>
    <w:basedOn w:val="Normal"/>
    <w:link w:val="naslovi2Char"/>
    <w:uiPriority w:val="99"/>
    <w:rsid w:val="00B251FC"/>
    <w:pPr>
      <w:pBdr>
        <w:bottom w:val="single" w:sz="4" w:space="1" w:color="auto"/>
      </w:pBdr>
      <w:spacing w:before="360" w:after="120"/>
      <w:jc w:val="both"/>
    </w:pPr>
    <w:rPr>
      <w:rFonts w:ascii="Cambria" w:hAnsi="Cambria"/>
      <w:b/>
      <w:sz w:val="20"/>
      <w:szCs w:val="20"/>
      <w:lang w:val="ru-RU"/>
    </w:rPr>
  </w:style>
  <w:style w:type="character" w:customStyle="1" w:styleId="naslovi2Char">
    <w:name w:val="naslovi2 Char"/>
    <w:link w:val="naslovi2"/>
    <w:uiPriority w:val="99"/>
    <w:locked/>
    <w:rsid w:val="00B251FC"/>
    <w:rPr>
      <w:rFonts w:ascii="Cambria" w:eastAsia="Times New Roman" w:hAnsi="Cambria" w:cs="Times New Roman"/>
      <w:b/>
      <w:sz w:val="20"/>
      <w:szCs w:val="20"/>
      <w:lang w:val="ru-RU"/>
    </w:rPr>
  </w:style>
  <w:style w:type="paragraph" w:customStyle="1" w:styleId="naslovi1">
    <w:name w:val="naslovi1"/>
    <w:basedOn w:val="Normal"/>
    <w:link w:val="naslovi1Char"/>
    <w:uiPriority w:val="99"/>
    <w:rsid w:val="00B251FC"/>
    <w:pPr>
      <w:pBdr>
        <w:bottom w:val="double" w:sz="4" w:space="1" w:color="auto"/>
      </w:pBdr>
      <w:jc w:val="both"/>
    </w:pPr>
    <w:rPr>
      <w:rFonts w:ascii="Cambria" w:hAnsi="Cambria"/>
      <w:b/>
      <w:szCs w:val="20"/>
      <w:lang w:val="ru-RU"/>
    </w:rPr>
  </w:style>
  <w:style w:type="character" w:customStyle="1" w:styleId="naslovi1Char">
    <w:name w:val="naslovi1 Char"/>
    <w:link w:val="naslovi1"/>
    <w:uiPriority w:val="99"/>
    <w:locked/>
    <w:rsid w:val="00B251FC"/>
    <w:rPr>
      <w:rFonts w:ascii="Cambria" w:eastAsia="Times New Roman" w:hAnsi="Cambria" w:cs="Times New Roman"/>
      <w:b/>
      <w:sz w:val="24"/>
      <w:szCs w:val="20"/>
      <w:lang w:val="ru-RU"/>
    </w:rPr>
  </w:style>
  <w:style w:type="paragraph" w:customStyle="1" w:styleId="naslov1">
    <w:name w:val="naslov1"/>
    <w:basedOn w:val="Normal"/>
    <w:link w:val="naslov1Char"/>
    <w:uiPriority w:val="99"/>
    <w:rsid w:val="00B251FC"/>
    <w:pPr>
      <w:widowControl w:val="0"/>
      <w:pBdr>
        <w:bottom w:val="triple" w:sz="4" w:space="1" w:color="auto"/>
      </w:pBdr>
      <w:autoSpaceDE w:val="0"/>
      <w:autoSpaceDN w:val="0"/>
      <w:adjustRightInd w:val="0"/>
      <w:spacing w:before="360" w:after="120"/>
      <w:ind w:right="-14"/>
    </w:pPr>
    <w:rPr>
      <w:rFonts w:ascii="Cambria" w:hAnsi="Cambria"/>
      <w:b/>
      <w:spacing w:val="1"/>
      <w:sz w:val="28"/>
      <w:szCs w:val="20"/>
      <w:lang w:val="sr-Cyrl-CS"/>
    </w:rPr>
  </w:style>
  <w:style w:type="character" w:customStyle="1" w:styleId="naslov1Char">
    <w:name w:val="naslov1 Char"/>
    <w:link w:val="naslov1"/>
    <w:uiPriority w:val="99"/>
    <w:locked/>
    <w:rsid w:val="00B251FC"/>
    <w:rPr>
      <w:rFonts w:ascii="Cambria" w:eastAsia="Times New Roman" w:hAnsi="Cambria" w:cs="Times New Roman"/>
      <w:b/>
      <w:spacing w:val="1"/>
      <w:sz w:val="28"/>
      <w:szCs w:val="20"/>
      <w:lang w:val="sr-Cyrl-CS"/>
    </w:rPr>
  </w:style>
  <w:style w:type="character" w:customStyle="1" w:styleId="naslov2Char">
    <w:name w:val="naslov2 Char"/>
    <w:link w:val="naslov2"/>
    <w:uiPriority w:val="99"/>
    <w:locked/>
    <w:rsid w:val="00B251FC"/>
    <w:rPr>
      <w:rFonts w:ascii="CTimesRoman" w:eastAsia="Times New Roman" w:hAnsi="CTimesRoman" w:cs="Times New Roman"/>
      <w:b/>
      <w:sz w:val="24"/>
      <w:szCs w:val="24"/>
      <w:lang w:val="en-GB"/>
    </w:rPr>
  </w:style>
  <w:style w:type="paragraph" w:customStyle="1" w:styleId="buliti">
    <w:name w:val="buliti"/>
    <w:basedOn w:val="Normal"/>
    <w:link w:val="bulitiChar"/>
    <w:uiPriority w:val="99"/>
    <w:rsid w:val="00B251FC"/>
    <w:pPr>
      <w:widowControl w:val="0"/>
      <w:numPr>
        <w:numId w:val="14"/>
      </w:numPr>
      <w:autoSpaceDE w:val="0"/>
      <w:autoSpaceDN w:val="0"/>
      <w:adjustRightInd w:val="0"/>
      <w:spacing w:before="20" w:after="20"/>
      <w:ind w:left="964" w:hanging="397"/>
      <w:jc w:val="both"/>
    </w:pPr>
    <w:rPr>
      <w:rFonts w:ascii="Cambria" w:hAnsi="Cambria"/>
      <w:sz w:val="20"/>
      <w:lang w:val="en-GB"/>
    </w:rPr>
  </w:style>
  <w:style w:type="paragraph" w:customStyle="1" w:styleId="naslov3">
    <w:name w:val="naslov3"/>
    <w:basedOn w:val="pasus"/>
    <w:link w:val="naslov3Char"/>
    <w:uiPriority w:val="99"/>
    <w:rsid w:val="00B251FC"/>
    <w:pPr>
      <w:pBdr>
        <w:bottom w:val="single" w:sz="4" w:space="1" w:color="auto"/>
      </w:pBdr>
      <w:spacing w:before="120" w:after="120"/>
      <w:ind w:left="907"/>
    </w:pPr>
    <w:rPr>
      <w:b/>
      <w:bCs/>
      <w:lang w:val="sr-Cyrl-CS"/>
    </w:rPr>
  </w:style>
  <w:style w:type="character" w:customStyle="1" w:styleId="bulitiChar">
    <w:name w:val="buliti Char"/>
    <w:link w:val="buliti"/>
    <w:uiPriority w:val="99"/>
    <w:locked/>
    <w:rsid w:val="00B251FC"/>
    <w:rPr>
      <w:rFonts w:ascii="Cambria" w:eastAsia="Times New Roman" w:hAnsi="Cambria" w:cs="Times New Roman"/>
      <w:sz w:val="20"/>
      <w:szCs w:val="24"/>
      <w:lang w:val="en-GB"/>
    </w:rPr>
  </w:style>
  <w:style w:type="character" w:customStyle="1" w:styleId="naslov3Char">
    <w:name w:val="naslov3 Char"/>
    <w:link w:val="naslov3"/>
    <w:uiPriority w:val="99"/>
    <w:locked/>
    <w:rsid w:val="00B251FC"/>
    <w:rPr>
      <w:rFonts w:ascii="Cambria" w:eastAsia="Times New Roman" w:hAnsi="Cambria" w:cs="Times New Roman"/>
      <w:b/>
      <w:bCs/>
      <w:spacing w:val="1"/>
      <w:sz w:val="28"/>
      <w:szCs w:val="20"/>
      <w:lang w:val="sr-Cyrl-CS"/>
    </w:rPr>
  </w:style>
  <w:style w:type="paragraph" w:customStyle="1" w:styleId="CRTICE">
    <w:name w:val="CRTICE"/>
    <w:basedOn w:val="Default"/>
    <w:next w:val="Default"/>
    <w:uiPriority w:val="99"/>
    <w:rsid w:val="00B251FC"/>
    <w:pPr>
      <w:spacing w:after="40"/>
    </w:pPr>
    <w:rPr>
      <w:rFonts w:ascii="JCAGLC+CirSwissCond" w:hAnsi="JCAGLC+CirSwissCond" w:cs="Times New Roman"/>
      <w:color w:val="auto"/>
    </w:rPr>
  </w:style>
  <w:style w:type="character" w:customStyle="1" w:styleId="buliti-praviChar">
    <w:name w:val="buliti-pravi Char"/>
    <w:basedOn w:val="bulitiChar"/>
    <w:link w:val="buliti-pravi"/>
    <w:uiPriority w:val="99"/>
    <w:locked/>
    <w:rsid w:val="00B251FC"/>
    <w:rPr>
      <w:lang w:val="ru-RU"/>
    </w:rPr>
  </w:style>
  <w:style w:type="paragraph" w:customStyle="1" w:styleId="nabrajanjebl">
    <w:name w:val="nabrajanje bl"/>
    <w:basedOn w:val="Normal"/>
    <w:uiPriority w:val="99"/>
    <w:rsid w:val="00B251FC"/>
    <w:pPr>
      <w:numPr>
        <w:numId w:val="15"/>
      </w:numPr>
      <w:tabs>
        <w:tab w:val="left" w:pos="360"/>
      </w:tabs>
      <w:autoSpaceDE w:val="0"/>
      <w:autoSpaceDN w:val="0"/>
      <w:adjustRightInd w:val="0"/>
      <w:spacing w:after="20"/>
      <w:jc w:val="both"/>
    </w:pPr>
    <w:rPr>
      <w:rFonts w:ascii="Calibri" w:hAnsi="Calibri"/>
      <w:sz w:val="22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251FC"/>
  </w:style>
  <w:style w:type="paragraph" w:customStyle="1" w:styleId="nabrajanje">
    <w:name w:val="nabrajanje"/>
    <w:basedOn w:val="pasus"/>
    <w:uiPriority w:val="99"/>
    <w:rsid w:val="00B251FC"/>
    <w:pPr>
      <w:widowControl/>
      <w:tabs>
        <w:tab w:val="left" w:pos="113"/>
      </w:tabs>
      <w:spacing w:before="0" w:after="0"/>
      <w:ind w:left="397" w:hanging="284"/>
    </w:pPr>
    <w:rPr>
      <w:rFonts w:ascii="Times New Roman" w:hAnsi="Times New Roman"/>
      <w:spacing w:val="0"/>
      <w:szCs w:val="22"/>
      <w:lang w:val="ru-RU"/>
    </w:rPr>
  </w:style>
  <w:style w:type="paragraph" w:customStyle="1" w:styleId="naslovtabele">
    <w:name w:val="naslov tabele"/>
    <w:basedOn w:val="pasus"/>
    <w:uiPriority w:val="99"/>
    <w:rsid w:val="00B251FC"/>
    <w:pPr>
      <w:widowControl/>
      <w:spacing w:before="240" w:after="120"/>
      <w:jc w:val="left"/>
    </w:pPr>
    <w:rPr>
      <w:rFonts w:ascii="Times New Roman" w:hAnsi="Times New Roman"/>
      <w:i/>
      <w:spacing w:val="0"/>
      <w:szCs w:val="22"/>
      <w:lang w:val="en-US"/>
    </w:rPr>
  </w:style>
  <w:style w:type="paragraph" w:customStyle="1" w:styleId="a0">
    <w:name w:val="БУЛ"/>
    <w:basedOn w:val="buliti-pravi"/>
    <w:link w:val="Char0"/>
    <w:uiPriority w:val="99"/>
    <w:rsid w:val="00B251FC"/>
    <w:pPr>
      <w:numPr>
        <w:numId w:val="0"/>
      </w:numPr>
      <w:tabs>
        <w:tab w:val="num" w:pos="360"/>
      </w:tabs>
      <w:ind w:left="360" w:hanging="360"/>
    </w:pPr>
  </w:style>
  <w:style w:type="paragraph" w:customStyle="1" w:styleId="PARAGRAF-PLAN">
    <w:name w:val="PARAGRAF-PLAN"/>
    <w:basedOn w:val="Normal"/>
    <w:autoRedefine/>
    <w:uiPriority w:val="99"/>
    <w:rsid w:val="00B251FC"/>
    <w:pPr>
      <w:tabs>
        <w:tab w:val="left" w:pos="720"/>
      </w:tabs>
      <w:spacing w:after="120"/>
      <w:ind w:firstLine="720"/>
      <w:jc w:val="both"/>
    </w:pPr>
    <w:rPr>
      <w:rFonts w:ascii="Arial" w:hAnsi="Arial" w:cs="Arial"/>
      <w:bCs/>
      <w:iCs/>
      <w:sz w:val="22"/>
      <w:lang w:val="sr-Cyrl-CS" w:eastAsia="en-GB"/>
    </w:rPr>
  </w:style>
  <w:style w:type="character" w:customStyle="1" w:styleId="Char0">
    <w:name w:val="БУЛ Char"/>
    <w:basedOn w:val="buliti-praviChar"/>
    <w:link w:val="a0"/>
    <w:uiPriority w:val="99"/>
    <w:locked/>
    <w:rsid w:val="00B251FC"/>
  </w:style>
  <w:style w:type="character" w:customStyle="1" w:styleId="FontStyle16">
    <w:name w:val="Font Style16"/>
    <w:basedOn w:val="DefaultParagraphFont"/>
    <w:uiPriority w:val="99"/>
    <w:rsid w:val="00B251F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B251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B251FC"/>
    <w:rPr>
      <w:rFonts w:ascii="Verdana" w:hAnsi="Verdana" w:cs="Verdana"/>
      <w:b/>
      <w:bCs/>
      <w:smallCap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B251F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42">
    <w:name w:val="Font Style342"/>
    <w:basedOn w:val="DefaultParagraphFont"/>
    <w:uiPriority w:val="99"/>
    <w:rsid w:val="00B251FC"/>
    <w:rPr>
      <w:rFonts w:ascii="Arial" w:hAnsi="Arial" w:cs="Arial"/>
      <w:color w:val="000000"/>
      <w:sz w:val="16"/>
      <w:szCs w:val="16"/>
    </w:rPr>
  </w:style>
  <w:style w:type="character" w:customStyle="1" w:styleId="FontStyle412">
    <w:name w:val="Font Style412"/>
    <w:basedOn w:val="DefaultParagraphFont"/>
    <w:uiPriority w:val="99"/>
    <w:rsid w:val="00B251FC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CharChar14">
    <w:name w:val="Char Char14"/>
    <w:basedOn w:val="DefaultParagraphFont"/>
    <w:uiPriority w:val="99"/>
    <w:rsid w:val="00B251FC"/>
    <w:rPr>
      <w:rFonts w:ascii="Verdana" w:hAnsi="Verdana" w:cs="Times New Roman"/>
      <w:sz w:val="24"/>
      <w:szCs w:val="24"/>
      <w:lang w:val="en-GB"/>
    </w:rPr>
  </w:style>
  <w:style w:type="character" w:customStyle="1" w:styleId="CharChar18">
    <w:name w:val="Char Char18"/>
    <w:basedOn w:val="DefaultParagraphFont"/>
    <w:uiPriority w:val="99"/>
    <w:rsid w:val="00B251FC"/>
    <w:rPr>
      <w:rFonts w:ascii="Cir Arial" w:hAnsi="Cir Arial" w:cs="Times New Roman"/>
      <w:b/>
      <w:sz w:val="24"/>
      <w:u w:val="single"/>
      <w:lang w:val="en-GB"/>
    </w:rPr>
  </w:style>
  <w:style w:type="character" w:customStyle="1" w:styleId="apple-style-span">
    <w:name w:val="apple-style-span"/>
    <w:rsid w:val="00B251FC"/>
  </w:style>
  <w:style w:type="character" w:customStyle="1" w:styleId="apple-converted-space">
    <w:name w:val="apple-converted-space"/>
    <w:rsid w:val="00B251FC"/>
  </w:style>
  <w:style w:type="paragraph" w:customStyle="1" w:styleId="Style5">
    <w:name w:val="Style5"/>
    <w:basedOn w:val="Normal"/>
    <w:rsid w:val="00B251FC"/>
    <w:pPr>
      <w:widowControl w:val="0"/>
      <w:autoSpaceDE w:val="0"/>
      <w:autoSpaceDN w:val="0"/>
      <w:adjustRightInd w:val="0"/>
      <w:spacing w:line="262" w:lineRule="exact"/>
      <w:ind w:hanging="317"/>
      <w:jc w:val="both"/>
    </w:pPr>
    <w:rPr>
      <w:rFonts w:ascii="Arial" w:eastAsiaTheme="minorEastAsia" w:hAnsi="Arial" w:cs="Arial"/>
    </w:rPr>
  </w:style>
  <w:style w:type="character" w:customStyle="1" w:styleId="FontStyle153">
    <w:name w:val="Font Style153"/>
    <w:basedOn w:val="DefaultParagraphFont"/>
    <w:uiPriority w:val="99"/>
    <w:rsid w:val="00B251FC"/>
    <w:rPr>
      <w:rFonts w:ascii="Book Antiqua" w:hAnsi="Book Antiqua" w:cs="Book Antiqua"/>
      <w:b/>
      <w:bCs/>
      <w:color w:val="000000"/>
      <w:spacing w:val="10"/>
      <w:sz w:val="38"/>
      <w:szCs w:val="38"/>
    </w:rPr>
  </w:style>
  <w:style w:type="character" w:customStyle="1" w:styleId="FontStyle60">
    <w:name w:val="Font Style60"/>
    <w:rsid w:val="00B251FC"/>
    <w:rPr>
      <w:rFonts w:ascii="Arial" w:hAnsi="Arial" w:cs="Arial"/>
      <w:sz w:val="22"/>
      <w:szCs w:val="22"/>
    </w:rPr>
  </w:style>
  <w:style w:type="character" w:customStyle="1" w:styleId="FontStyle63">
    <w:name w:val="Font Style63"/>
    <w:rsid w:val="00B251FC"/>
    <w:rPr>
      <w:rFonts w:ascii="Arial" w:hAnsi="Arial" w:cs="Arial"/>
      <w:b/>
      <w:bCs/>
      <w:sz w:val="22"/>
      <w:szCs w:val="22"/>
    </w:rPr>
  </w:style>
  <w:style w:type="paragraph" w:customStyle="1" w:styleId="Style21">
    <w:name w:val="Style21"/>
    <w:basedOn w:val="Normal"/>
    <w:rsid w:val="00B251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7">
    <w:name w:val="Style7"/>
    <w:basedOn w:val="Normal"/>
    <w:rsid w:val="00B251FC"/>
    <w:pPr>
      <w:widowControl w:val="0"/>
      <w:autoSpaceDE w:val="0"/>
      <w:autoSpaceDN w:val="0"/>
      <w:adjustRightInd w:val="0"/>
      <w:spacing w:line="283" w:lineRule="exact"/>
      <w:ind w:hanging="360"/>
      <w:jc w:val="both"/>
    </w:pPr>
    <w:rPr>
      <w:rFonts w:ascii="Arial" w:hAnsi="Arial"/>
    </w:rPr>
  </w:style>
  <w:style w:type="paragraph" w:customStyle="1" w:styleId="PFbodytext">
    <w:name w:val="PF body text"/>
    <w:basedOn w:val="Normal"/>
    <w:link w:val="PFbodytextChar"/>
    <w:autoRedefine/>
    <w:rsid w:val="00B251FC"/>
    <w:pPr>
      <w:ind w:right="-1"/>
      <w:jc w:val="both"/>
    </w:pPr>
    <w:rPr>
      <w:rFonts w:ascii="Arial" w:hAnsi="Arial"/>
      <w:sz w:val="22"/>
      <w:szCs w:val="22"/>
      <w:lang w:val="sr-Latn-CS" w:eastAsia="bg-BG"/>
    </w:rPr>
  </w:style>
  <w:style w:type="character" w:customStyle="1" w:styleId="PFbodytextChar">
    <w:name w:val="PF body text Char"/>
    <w:link w:val="PFbodytext"/>
    <w:rsid w:val="00B251FC"/>
    <w:rPr>
      <w:rFonts w:ascii="Arial" w:eastAsia="Times New Roman" w:hAnsi="Arial" w:cs="Times New Roman"/>
      <w:lang w:val="sr-Latn-CS" w:eastAsia="bg-BG"/>
    </w:rPr>
  </w:style>
  <w:style w:type="paragraph" w:customStyle="1" w:styleId="PFbodytextbullet">
    <w:name w:val="PF body text bullet"/>
    <w:basedOn w:val="PFbodytext"/>
    <w:rsid w:val="00B251FC"/>
    <w:pPr>
      <w:numPr>
        <w:numId w:val="17"/>
      </w:numPr>
      <w:tabs>
        <w:tab w:val="clear" w:pos="1134"/>
        <w:tab w:val="num" w:pos="360"/>
      </w:tabs>
      <w:ind w:left="360" w:hanging="360"/>
    </w:pPr>
    <w:rPr>
      <w:b/>
      <w:lang w:val="en-US"/>
    </w:rPr>
  </w:style>
  <w:style w:type="character" w:customStyle="1" w:styleId="FontStyle414">
    <w:name w:val="Font Style414"/>
    <w:semiHidden/>
    <w:rsid w:val="00B251F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251FC"/>
    <w:rPr>
      <w:rFonts w:ascii="Arial" w:hAnsi="Arial" w:cs="Arial"/>
      <w:color w:val="000000"/>
      <w:sz w:val="22"/>
      <w:szCs w:val="22"/>
    </w:rPr>
  </w:style>
  <w:style w:type="character" w:customStyle="1" w:styleId="FontStyle46">
    <w:name w:val="Font Style46"/>
    <w:rsid w:val="00B251FC"/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51FC"/>
    <w:rPr>
      <w:color w:val="808080"/>
    </w:rPr>
  </w:style>
  <w:style w:type="paragraph" w:styleId="List2">
    <w:name w:val="List 2"/>
    <w:basedOn w:val="Normal"/>
    <w:uiPriority w:val="99"/>
    <w:unhideWhenUsed/>
    <w:rsid w:val="00B251FC"/>
    <w:pPr>
      <w:ind w:left="720" w:hanging="360"/>
      <w:contextualSpacing/>
    </w:pPr>
    <w:rPr>
      <w:rFonts w:ascii="Verdana" w:hAnsi="Verdana"/>
      <w:lang w:val="en-GB"/>
    </w:rPr>
  </w:style>
  <w:style w:type="paragraph" w:customStyle="1" w:styleId="xl65">
    <w:name w:val="xl65"/>
    <w:basedOn w:val="Normal"/>
    <w:rsid w:val="00B2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B2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B2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B2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B2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B2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irilica" w:hAnsi="Arial Cirilica"/>
      <w:b/>
      <w:bCs/>
      <w:i/>
      <w:iCs/>
      <w:u w:val="single"/>
    </w:rPr>
  </w:style>
  <w:style w:type="character" w:customStyle="1" w:styleId="ListParagraphChar">
    <w:name w:val="List Paragraph Char"/>
    <w:link w:val="ListParagraph"/>
    <w:uiPriority w:val="34"/>
    <w:rsid w:val="00B251FC"/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rmal6">
    <w:name w:val="Normal6"/>
    <w:basedOn w:val="Normal"/>
    <w:rsid w:val="00B251FC"/>
    <w:pPr>
      <w:spacing w:before="100" w:beforeAutospacing="1" w:after="100" w:afterAutospacing="1"/>
    </w:pPr>
    <w:rPr>
      <w:rFonts w:ascii="Arial" w:hAnsi="Arial"/>
      <w:sz w:val="22"/>
      <w:szCs w:val="22"/>
      <w:lang w:val="en-GB"/>
    </w:rPr>
  </w:style>
  <w:style w:type="character" w:customStyle="1" w:styleId="FontStyle12">
    <w:name w:val="Font Style12"/>
    <w:basedOn w:val="DefaultParagraphFont"/>
    <w:uiPriority w:val="99"/>
    <w:rsid w:val="00B251FC"/>
    <w:rPr>
      <w:rFonts w:ascii="Arial" w:hAnsi="Arial" w:cs="Arial"/>
      <w:color w:val="000000"/>
      <w:sz w:val="16"/>
      <w:szCs w:val="16"/>
    </w:rPr>
  </w:style>
  <w:style w:type="paragraph" w:customStyle="1" w:styleId="Style13">
    <w:name w:val="Style13"/>
    <w:basedOn w:val="Normal"/>
    <w:uiPriority w:val="99"/>
    <w:rsid w:val="00B251FC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character" w:customStyle="1" w:styleId="FontStyle25">
    <w:name w:val="Font Style25"/>
    <w:basedOn w:val="DefaultParagraphFont"/>
    <w:uiPriority w:val="99"/>
    <w:rsid w:val="00B251FC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B251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1">
    <w:name w:val="Font Style31"/>
    <w:basedOn w:val="DefaultParagraphFont"/>
    <w:uiPriority w:val="99"/>
    <w:rsid w:val="00B251FC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80">
    <w:name w:val="Style8"/>
    <w:basedOn w:val="Normal"/>
    <w:uiPriority w:val="99"/>
    <w:rsid w:val="00B251FC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23">
    <w:name w:val="Font Style23"/>
    <w:uiPriority w:val="99"/>
    <w:rsid w:val="00B251F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Char1">
    <w:name w:val="а нормал Char"/>
    <w:link w:val="a1"/>
    <w:locked/>
    <w:rsid w:val="00B251FC"/>
    <w:rPr>
      <w:rFonts w:ascii="Tahoma" w:eastAsia="Calibri" w:hAnsi="Tahoma" w:cs="Tahoma"/>
      <w:sz w:val="18"/>
    </w:rPr>
  </w:style>
  <w:style w:type="paragraph" w:customStyle="1" w:styleId="a1">
    <w:name w:val="а нормал"/>
    <w:link w:val="Char1"/>
    <w:rsid w:val="00B251FC"/>
    <w:pPr>
      <w:tabs>
        <w:tab w:val="left" w:pos="284"/>
      </w:tabs>
      <w:spacing w:after="0" w:line="240" w:lineRule="auto"/>
      <w:jc w:val="both"/>
    </w:pPr>
    <w:rPr>
      <w:rFonts w:ascii="Tahoma" w:eastAsia="Calibri" w:hAnsi="Tahoma" w:cs="Tahoma"/>
      <w:sz w:val="18"/>
    </w:rPr>
  </w:style>
  <w:style w:type="numbering" w:customStyle="1" w:styleId="Style231">
    <w:name w:val="Style231"/>
    <w:rsid w:val="00B251FC"/>
  </w:style>
  <w:style w:type="paragraph" w:styleId="ListBullet">
    <w:name w:val="List Bullet"/>
    <w:basedOn w:val="Normal"/>
    <w:uiPriority w:val="99"/>
    <w:unhideWhenUsed/>
    <w:rsid w:val="00B251FC"/>
    <w:pPr>
      <w:numPr>
        <w:numId w:val="23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Normal"/>
    <w:uiPriority w:val="99"/>
    <w:rsid w:val="00B251FC"/>
    <w:pPr>
      <w:widowControl w:val="0"/>
      <w:autoSpaceDE w:val="0"/>
      <w:autoSpaceDN w:val="0"/>
      <w:adjustRightInd w:val="0"/>
      <w:spacing w:line="235" w:lineRule="exact"/>
    </w:pPr>
    <w:rPr>
      <w:rFonts w:ascii="Calibri" w:hAnsi="Calibri"/>
    </w:rPr>
  </w:style>
  <w:style w:type="paragraph" w:customStyle="1" w:styleId="Normal7">
    <w:name w:val="Normal7"/>
    <w:basedOn w:val="Normal"/>
    <w:rsid w:val="00B251F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8">
    <w:name w:val="Normal8"/>
    <w:basedOn w:val="Normal"/>
    <w:rsid w:val="00B251F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B251FC"/>
    <w:rPr>
      <w:rFonts w:ascii="Arial" w:hAnsi="Arial" w:cs="Arial"/>
      <w:color w:val="000000"/>
      <w:sz w:val="20"/>
      <w:szCs w:val="20"/>
    </w:rPr>
  </w:style>
  <w:style w:type="character" w:customStyle="1" w:styleId="ff2fc2fs9">
    <w:name w:val="ff2 fc2 fs9"/>
    <w:basedOn w:val="DefaultParagraphFont"/>
    <w:rsid w:val="00B251FC"/>
  </w:style>
  <w:style w:type="character" w:customStyle="1" w:styleId="FontStyle13">
    <w:name w:val="Font Style13"/>
    <w:rsid w:val="00B251FC"/>
    <w:rPr>
      <w:rFonts w:ascii="Times New Roman" w:hAnsi="Times New Roman" w:cs="Times New Roman"/>
      <w:b/>
      <w:bCs/>
      <w:sz w:val="22"/>
      <w:szCs w:val="22"/>
    </w:rPr>
  </w:style>
  <w:style w:type="paragraph" w:customStyle="1" w:styleId="CM13">
    <w:name w:val="CM13"/>
    <w:basedOn w:val="Default"/>
    <w:next w:val="Default"/>
    <w:rsid w:val="00B251FC"/>
    <w:pPr>
      <w:spacing w:after="253"/>
    </w:pPr>
    <w:rPr>
      <w:rFonts w:ascii="Arial" w:hAnsi="Arial" w:cs="Times New Roman"/>
      <w:color w:val="auto"/>
    </w:rPr>
  </w:style>
  <w:style w:type="character" w:customStyle="1" w:styleId="BodyTextChar1">
    <w:name w:val="Body Text Char1"/>
    <w:basedOn w:val="DefaultParagraphFont"/>
    <w:uiPriority w:val="99"/>
    <w:rsid w:val="00B251FC"/>
    <w:rPr>
      <w:rFonts w:ascii="Times New Roman" w:hAnsi="Times New Roman" w:cs="Times New Roman"/>
      <w:sz w:val="22"/>
      <w:szCs w:val="22"/>
      <w:u w:val="none"/>
    </w:rPr>
  </w:style>
  <w:style w:type="character" w:customStyle="1" w:styleId="Heading40">
    <w:name w:val="Heading #4_"/>
    <w:basedOn w:val="DefaultParagraphFont"/>
    <w:link w:val="Heading42"/>
    <w:uiPriority w:val="99"/>
    <w:locked/>
    <w:rsid w:val="00B251FC"/>
    <w:rPr>
      <w:b/>
      <w:bCs/>
      <w:shd w:val="clear" w:color="auto" w:fill="FFFFFF"/>
    </w:rPr>
  </w:style>
  <w:style w:type="paragraph" w:customStyle="1" w:styleId="Heading42">
    <w:name w:val="Heading #4"/>
    <w:basedOn w:val="Normal"/>
    <w:link w:val="Heading40"/>
    <w:uiPriority w:val="99"/>
    <w:rsid w:val="00B251FC"/>
    <w:pPr>
      <w:widowControl w:val="0"/>
      <w:shd w:val="clear" w:color="auto" w:fill="FFFFFF"/>
      <w:spacing w:line="277" w:lineRule="exact"/>
      <w:outlineLvl w:val="3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Bodytext5">
    <w:name w:val="Body text (5)_"/>
    <w:basedOn w:val="DefaultParagraphFont"/>
    <w:link w:val="Bodytext50"/>
    <w:uiPriority w:val="99"/>
    <w:rsid w:val="00B251FC"/>
    <w:rPr>
      <w:spacing w:val="10"/>
      <w:sz w:val="21"/>
      <w:szCs w:val="21"/>
      <w:shd w:val="clear" w:color="auto" w:fill="FFFFFF"/>
    </w:rPr>
  </w:style>
  <w:style w:type="character" w:customStyle="1" w:styleId="Bodytext511pt">
    <w:name w:val="Body text (5) + 11 pt"/>
    <w:aliases w:val="Spacing 0 pt"/>
    <w:basedOn w:val="Bodytext5"/>
    <w:uiPriority w:val="99"/>
    <w:rsid w:val="00B251FC"/>
    <w:rPr>
      <w:spacing w:val="0"/>
      <w:sz w:val="22"/>
      <w:szCs w:val="22"/>
    </w:rPr>
  </w:style>
  <w:style w:type="paragraph" w:customStyle="1" w:styleId="Bodytext50">
    <w:name w:val="Body text (5)"/>
    <w:basedOn w:val="Normal"/>
    <w:link w:val="Bodytext5"/>
    <w:uiPriority w:val="99"/>
    <w:rsid w:val="00B251FC"/>
    <w:pPr>
      <w:widowControl w:val="0"/>
      <w:shd w:val="clear" w:color="auto" w:fill="FFFFFF"/>
      <w:spacing w:line="281" w:lineRule="exact"/>
      <w:ind w:hanging="320"/>
    </w:pPr>
    <w:rPr>
      <w:rFonts w:asciiTheme="minorHAnsi" w:eastAsiaTheme="minorHAnsi" w:hAnsiTheme="minorHAnsi" w:cstheme="minorBidi"/>
      <w:spacing w:val="10"/>
      <w:sz w:val="21"/>
      <w:szCs w:val="21"/>
    </w:rPr>
  </w:style>
  <w:style w:type="character" w:customStyle="1" w:styleId="Bodytext4">
    <w:name w:val="Body text (4)_"/>
    <w:basedOn w:val="DefaultParagraphFont"/>
    <w:link w:val="Bodytext41"/>
    <w:uiPriority w:val="99"/>
    <w:rsid w:val="00B251FC"/>
    <w:rPr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B251FC"/>
    <w:pPr>
      <w:widowControl w:val="0"/>
      <w:shd w:val="clear" w:color="auto" w:fill="FFFFFF"/>
      <w:spacing w:line="338" w:lineRule="exact"/>
      <w:ind w:hanging="110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Bodytext20">
    <w:name w:val="Body text (2)_"/>
    <w:basedOn w:val="DefaultParagraphFont"/>
    <w:link w:val="Bodytext22"/>
    <w:uiPriority w:val="99"/>
    <w:rsid w:val="00B251FC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BodytextCorbel">
    <w:name w:val="Body text + Corbel"/>
    <w:aliases w:val="11 pt,Italic2,Spacing 1 pt3"/>
    <w:basedOn w:val="BodyTextChar1"/>
    <w:uiPriority w:val="99"/>
    <w:rsid w:val="00B251FC"/>
    <w:rPr>
      <w:rFonts w:ascii="Corbel" w:hAnsi="Corbel" w:cs="Corbel"/>
      <w:i/>
      <w:iCs/>
      <w:spacing w:val="30"/>
    </w:rPr>
  </w:style>
  <w:style w:type="character" w:customStyle="1" w:styleId="Bodytext8">
    <w:name w:val="Body text + 8"/>
    <w:aliases w:val="5 pt3"/>
    <w:basedOn w:val="BodyTextChar1"/>
    <w:uiPriority w:val="99"/>
    <w:rsid w:val="00B251FC"/>
    <w:rPr>
      <w:rFonts w:ascii="Lucida Sans Unicode" w:hAnsi="Lucida Sans Unicode" w:cs="Lucida Sans Unicode"/>
      <w:sz w:val="17"/>
      <w:szCs w:val="17"/>
      <w:lang w:val="sr-Latn-CS" w:eastAsia="sr-Latn-CS"/>
    </w:rPr>
  </w:style>
  <w:style w:type="character" w:customStyle="1" w:styleId="Bodytext30">
    <w:name w:val="Body text (3)_"/>
    <w:basedOn w:val="DefaultParagraphFont"/>
    <w:link w:val="Bodytext31"/>
    <w:uiPriority w:val="99"/>
    <w:rsid w:val="00B251FC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Bodytext37">
    <w:name w:val="Body text (3) + 7"/>
    <w:aliases w:val="5 pt2,Not Bold,Italic1"/>
    <w:basedOn w:val="Bodytext30"/>
    <w:uiPriority w:val="99"/>
    <w:rsid w:val="00B251FC"/>
    <w:rPr>
      <w:b w:val="0"/>
      <w:bCs w:val="0"/>
      <w:i/>
      <w:iCs/>
      <w:sz w:val="15"/>
      <w:szCs w:val="15"/>
    </w:rPr>
  </w:style>
  <w:style w:type="character" w:customStyle="1" w:styleId="Bodytext3NotBold">
    <w:name w:val="Body text (3) + Not Bold"/>
    <w:basedOn w:val="Bodytext30"/>
    <w:uiPriority w:val="99"/>
    <w:rsid w:val="00B251FC"/>
    <w:rPr>
      <w:b w:val="0"/>
      <w:bCs w:val="0"/>
      <w:lang w:val="sr-Latn-CS" w:eastAsia="sr-Latn-CS"/>
    </w:rPr>
  </w:style>
  <w:style w:type="character" w:customStyle="1" w:styleId="Bodytext3SmallCaps">
    <w:name w:val="Body text (3) + Small Caps"/>
    <w:basedOn w:val="Bodytext30"/>
    <w:uiPriority w:val="99"/>
    <w:rsid w:val="00B251FC"/>
    <w:rPr>
      <w:smallCaps/>
      <w:lang w:val="sr-Latn-CS" w:eastAsia="sr-Latn-CS"/>
    </w:rPr>
  </w:style>
  <w:style w:type="character" w:customStyle="1" w:styleId="BodytextCorbel1">
    <w:name w:val="Body text + Corbel1"/>
    <w:aliases w:val="10 pt,Spacing 1 pt2"/>
    <w:basedOn w:val="BodyTextChar1"/>
    <w:uiPriority w:val="99"/>
    <w:rsid w:val="00B251FC"/>
    <w:rPr>
      <w:rFonts w:ascii="Corbel" w:hAnsi="Corbel" w:cs="Corbel"/>
      <w:spacing w:val="20"/>
      <w:sz w:val="20"/>
      <w:szCs w:val="20"/>
      <w:lang w:val="en-US" w:eastAsia="en-US"/>
    </w:rPr>
  </w:style>
  <w:style w:type="character" w:customStyle="1" w:styleId="Bodytext3Spacing-1pt">
    <w:name w:val="Body text (3) + Spacing -1 pt"/>
    <w:basedOn w:val="Bodytext30"/>
    <w:uiPriority w:val="99"/>
    <w:rsid w:val="00B251FC"/>
    <w:rPr>
      <w:spacing w:val="-20"/>
    </w:rPr>
  </w:style>
  <w:style w:type="character" w:customStyle="1" w:styleId="Bodytext38pt">
    <w:name w:val="Body text (3) + 8 pt"/>
    <w:aliases w:val="Not Bold3"/>
    <w:basedOn w:val="Bodytext30"/>
    <w:uiPriority w:val="99"/>
    <w:rsid w:val="00B251FC"/>
    <w:rPr>
      <w:b w:val="0"/>
      <w:bCs w:val="0"/>
      <w:sz w:val="16"/>
      <w:szCs w:val="16"/>
    </w:rPr>
  </w:style>
  <w:style w:type="character" w:customStyle="1" w:styleId="Bodytext3Corbel">
    <w:name w:val="Body text (3) + Corbel"/>
    <w:aliases w:val="101,5 pt1,Not Bold2,Spacing 1 pt1"/>
    <w:basedOn w:val="Bodytext30"/>
    <w:uiPriority w:val="99"/>
    <w:rsid w:val="00B251FC"/>
    <w:rPr>
      <w:rFonts w:ascii="Corbel" w:hAnsi="Corbel" w:cs="Corbel"/>
      <w:b w:val="0"/>
      <w:bCs w:val="0"/>
      <w:spacing w:val="30"/>
      <w:sz w:val="21"/>
      <w:szCs w:val="21"/>
    </w:rPr>
  </w:style>
  <w:style w:type="character" w:customStyle="1" w:styleId="Bodytext39pt">
    <w:name w:val="Body text (3) + 9 pt"/>
    <w:aliases w:val="Not Bold1"/>
    <w:basedOn w:val="Bodytext30"/>
    <w:uiPriority w:val="99"/>
    <w:rsid w:val="00B251FC"/>
    <w:rPr>
      <w:b w:val="0"/>
      <w:bCs w:val="0"/>
      <w:sz w:val="18"/>
      <w:szCs w:val="18"/>
    </w:rPr>
  </w:style>
  <w:style w:type="paragraph" w:customStyle="1" w:styleId="Bodytext22">
    <w:name w:val="Body text (2)"/>
    <w:basedOn w:val="Normal"/>
    <w:link w:val="Bodytext20"/>
    <w:uiPriority w:val="99"/>
    <w:rsid w:val="00B251FC"/>
    <w:pPr>
      <w:widowControl w:val="0"/>
      <w:shd w:val="clear" w:color="auto" w:fill="FFFFFF"/>
      <w:spacing w:line="259" w:lineRule="exact"/>
      <w:ind w:hanging="340"/>
      <w:jc w:val="both"/>
    </w:pPr>
    <w:rPr>
      <w:rFonts w:ascii="Lucida Sans Unicode" w:eastAsiaTheme="minorHAnsi" w:hAnsi="Lucida Sans Unicode" w:cs="Lucida Sans Unicode"/>
      <w:sz w:val="17"/>
      <w:szCs w:val="17"/>
    </w:rPr>
  </w:style>
  <w:style w:type="paragraph" w:customStyle="1" w:styleId="Bodytext31">
    <w:name w:val="Body text (3)"/>
    <w:basedOn w:val="Normal"/>
    <w:link w:val="Bodytext30"/>
    <w:uiPriority w:val="99"/>
    <w:rsid w:val="00B251FC"/>
    <w:pPr>
      <w:widowControl w:val="0"/>
      <w:shd w:val="clear" w:color="auto" w:fill="FFFFFF"/>
      <w:spacing w:line="259" w:lineRule="exact"/>
      <w:ind w:hanging="340"/>
      <w:jc w:val="both"/>
    </w:pPr>
    <w:rPr>
      <w:rFonts w:ascii="Lucida Sans Unicode" w:eastAsiaTheme="minorHAnsi" w:hAnsi="Lucida Sans Unicode" w:cs="Lucida Sans Unicode"/>
      <w:b/>
      <w:bCs/>
      <w:sz w:val="17"/>
      <w:szCs w:val="17"/>
    </w:rPr>
  </w:style>
  <w:style w:type="paragraph" w:customStyle="1" w:styleId="Crtice-kraj">
    <w:name w:val="Crtice-kraj"/>
    <w:basedOn w:val="Normal"/>
    <w:link w:val="Crtice-krajChar"/>
    <w:rsid w:val="00B251FC"/>
    <w:pPr>
      <w:tabs>
        <w:tab w:val="num" w:pos="720"/>
      </w:tabs>
      <w:spacing w:after="40" w:line="245" w:lineRule="auto"/>
      <w:ind w:left="284" w:hanging="360"/>
      <w:jc w:val="both"/>
    </w:pPr>
    <w:rPr>
      <w:rFonts w:ascii="Arial Narrow" w:hAnsi="Arial Narrow"/>
      <w:spacing w:val="-2"/>
      <w:lang w:val="sr-Cyrl-CS"/>
    </w:rPr>
  </w:style>
  <w:style w:type="character" w:customStyle="1" w:styleId="Crtice-krajChar">
    <w:name w:val="Crtice-kraj Char"/>
    <w:link w:val="Crtice-kraj"/>
    <w:rsid w:val="00B251FC"/>
    <w:rPr>
      <w:rFonts w:ascii="Arial Narrow" w:eastAsia="Times New Roman" w:hAnsi="Arial Narrow" w:cs="Times New Roman"/>
      <w:spacing w:val="-2"/>
      <w:sz w:val="24"/>
      <w:szCs w:val="24"/>
      <w:lang w:val="sr-Cyrl-CS"/>
    </w:rPr>
  </w:style>
  <w:style w:type="paragraph" w:customStyle="1" w:styleId="Tabele">
    <w:name w:val="Tabele"/>
    <w:basedOn w:val="Normal"/>
    <w:link w:val="TabeleChar"/>
    <w:rsid w:val="00B251FC"/>
    <w:pPr>
      <w:spacing w:before="20" w:after="20"/>
      <w:jc w:val="right"/>
    </w:pPr>
    <w:rPr>
      <w:rFonts w:ascii="Arial Narrow" w:hAnsi="Arial Narrow"/>
      <w:spacing w:val="-2"/>
      <w:sz w:val="18"/>
      <w:szCs w:val="18"/>
      <w:lang w:val="sr-Cyrl-CS"/>
    </w:rPr>
  </w:style>
  <w:style w:type="character" w:customStyle="1" w:styleId="TabeleChar">
    <w:name w:val="Tabele Char"/>
    <w:link w:val="Tabele"/>
    <w:rsid w:val="00B251FC"/>
    <w:rPr>
      <w:rFonts w:ascii="Arial Narrow" w:eastAsia="Times New Roman" w:hAnsi="Arial Narrow" w:cs="Times New Roman"/>
      <w:spacing w:val="-2"/>
      <w:sz w:val="18"/>
      <w:szCs w:val="18"/>
      <w:lang w:val="sr-Cyrl-CS"/>
    </w:rPr>
  </w:style>
  <w:style w:type="paragraph" w:customStyle="1" w:styleId="Noparagraphstyle">
    <w:name w:val="[No paragraph style]"/>
    <w:rsid w:val="00B251F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7">
    <w:name w:val="Body text (7)_"/>
    <w:basedOn w:val="DefaultParagraphFont"/>
    <w:link w:val="Bodytext71"/>
    <w:uiPriority w:val="99"/>
    <w:rsid w:val="00B251FC"/>
    <w:rPr>
      <w:rFonts w:ascii="Arial" w:hAnsi="Arial" w:cs="Arial"/>
      <w:b/>
      <w:bCs/>
      <w:shd w:val="clear" w:color="auto" w:fill="FFFFFF"/>
    </w:rPr>
  </w:style>
  <w:style w:type="paragraph" w:customStyle="1" w:styleId="Bodytext71">
    <w:name w:val="Body text (7)1"/>
    <w:basedOn w:val="Normal"/>
    <w:link w:val="Bodytext7"/>
    <w:uiPriority w:val="99"/>
    <w:rsid w:val="00B251FC"/>
    <w:pPr>
      <w:widowControl w:val="0"/>
      <w:shd w:val="clear" w:color="auto" w:fill="FFFFFF"/>
      <w:spacing w:line="256" w:lineRule="exact"/>
      <w:ind w:hanging="1240"/>
    </w:pPr>
    <w:rPr>
      <w:rFonts w:ascii="Arial" w:eastAsiaTheme="minorHAnsi" w:hAnsi="Arial" w:cs="Arial"/>
      <w:b/>
      <w:bCs/>
      <w:sz w:val="22"/>
      <w:szCs w:val="22"/>
    </w:rPr>
  </w:style>
  <w:style w:type="paragraph" w:customStyle="1" w:styleId="stil1tekst">
    <w:name w:val="stil_1tekst"/>
    <w:basedOn w:val="Normal"/>
    <w:rsid w:val="00B251FC"/>
    <w:pPr>
      <w:ind w:left="525" w:right="525" w:firstLine="240"/>
      <w:jc w:val="both"/>
    </w:pPr>
    <w:rPr>
      <w:rFonts w:eastAsiaTheme="minorEastAsia"/>
    </w:rPr>
  </w:style>
  <w:style w:type="paragraph" w:customStyle="1" w:styleId="4clan">
    <w:name w:val="4clan"/>
    <w:basedOn w:val="Normal"/>
    <w:rsid w:val="00FE5CBA"/>
    <w:pPr>
      <w:spacing w:before="35" w:after="35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F35E-4819-4F7D-A039-B7DB02A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17705</Words>
  <Characters>100925</Characters>
  <Application>Microsoft Office Word</Application>
  <DocSecurity>0</DocSecurity>
  <Lines>841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Ivana</cp:lastModifiedBy>
  <cp:revision>2</cp:revision>
  <cp:lastPrinted>2017-10-27T12:09:00Z</cp:lastPrinted>
  <dcterms:created xsi:type="dcterms:W3CDTF">2017-12-07T15:06:00Z</dcterms:created>
  <dcterms:modified xsi:type="dcterms:W3CDTF">2017-12-07T15:06:00Z</dcterms:modified>
</cp:coreProperties>
</file>