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453"/>
        <w:gridCol w:w="1934"/>
        <w:gridCol w:w="983"/>
        <w:gridCol w:w="900"/>
        <w:gridCol w:w="908"/>
        <w:gridCol w:w="622"/>
      </w:tblGrid>
      <w:tr w:rsidR="00F073C4" w:rsidTr="00F073C4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3C4" w:rsidRDefault="00F073C4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3C4" w:rsidRDefault="00F073C4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F073C4" w:rsidTr="00F073C4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C4" w:rsidRDefault="00F073C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F073C4" w:rsidRDefault="00F073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F073C4" w:rsidTr="00F073C4">
        <w:trPr>
          <w:trHeight w:val="305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</w:p>
          <w:p w:rsidR="00F073C4" w:rsidRPr="0068572D" w:rsidRDefault="00F073C4" w:rsidP="00EB36D6">
            <w:pPr>
              <w:rPr>
                <w:b/>
                <w:lang w:val="sr-Cyrl-RS"/>
              </w:rPr>
            </w:pPr>
          </w:p>
          <w:p w:rsidR="00F073C4" w:rsidRDefault="00F073C4" w:rsidP="00EB36D6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9E158" wp14:editId="6FA6B3A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F073C4" w:rsidRPr="0068572D" w:rsidRDefault="00F073C4" w:rsidP="00EB36D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F073C4" w:rsidRDefault="00F073C4" w:rsidP="00EB36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F073C4" w:rsidRDefault="00F073C4" w:rsidP="00EB36D6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F073C4" w:rsidRDefault="00F073C4" w:rsidP="00EB36D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4" w:rsidRPr="003E49F2" w:rsidRDefault="00F073C4" w:rsidP="00EB36D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F073C4" w:rsidRDefault="005E213A" w:rsidP="00EB36D6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bookmarkStart w:id="0" w:name="_GoBack"/>
            <w:bookmarkEnd w:id="0"/>
            <w:r w:rsidR="00F073C4">
              <w:rPr>
                <w:b/>
              </w:rPr>
              <w:t>.</w:t>
            </w:r>
            <w:proofErr w:type="spellStart"/>
            <w:r w:rsidR="00F073C4">
              <w:rPr>
                <w:b/>
              </w:rPr>
              <w:t>лист</w:t>
            </w:r>
            <w:proofErr w:type="spellEnd"/>
            <w:r w:rsidR="00F073C4">
              <w:rPr>
                <w:b/>
              </w:rPr>
              <w:t xml:space="preserve"> </w:t>
            </w:r>
            <w:r w:rsidR="00F073C4">
              <w:rPr>
                <w:b/>
                <w:lang w:val="sr-Cyrl-CS"/>
              </w:rPr>
              <w:t>општине Ражањ</w:t>
            </w:r>
            <w:r>
              <w:rPr>
                <w:b/>
              </w:rPr>
              <w:t xml:space="preserve">)“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2/17</w:t>
            </w:r>
            <w:r w:rsidR="00F073C4">
              <w:rPr>
                <w:b/>
              </w:rPr>
              <w:t>)</w:t>
            </w:r>
          </w:p>
        </w:tc>
      </w:tr>
      <w:tr w:rsidR="00F073C4" w:rsidTr="00F073C4">
        <w:trPr>
          <w:trHeight w:val="39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3C4" w:rsidRDefault="00F073C4">
            <w:pPr>
              <w:jc w:val="center"/>
              <w:rPr>
                <w:b/>
              </w:rPr>
            </w:pPr>
          </w:p>
        </w:tc>
      </w:tr>
      <w:tr w:rsidR="00F073C4" w:rsidTr="00F073C4">
        <w:trPr>
          <w:trHeight w:val="4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Копитари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папкари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живина</w:t>
            </w:r>
            <w:proofErr w:type="spellEnd"/>
          </w:p>
        </w:tc>
      </w:tr>
      <w:tr w:rsidR="00F073C4" w:rsidTr="00F073C4">
        <w:trPr>
          <w:trHeight w:val="33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Опште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одредбе</w:t>
            </w:r>
            <w:proofErr w:type="spellEnd"/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1.1.1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Домаће животиње се држе у прописаној зони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30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1.1.2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У сеоским насељима спречен неконтролисани излазак животиња на јавне површине, пуштање и напасање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1.1.3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Држање животиња је редовна делатност, тј предмет пословања, узгој или чување животиња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1.1.4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Обезбеђени услови да се држањем животиња не узнемирава</w:t>
            </w:r>
            <w:r w:rsidR="00182BD6">
              <w:rPr>
                <w:noProof/>
                <w:sz w:val="20"/>
                <w:lang w:val="sr-Cyrl-CS"/>
              </w:rPr>
              <w:t xml:space="preserve">ју трећа лица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82BD6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BD6" w:rsidRDefault="00182BD6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1.1.5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>Обезбеђени услови да се држањем животиња не загађује околина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D6" w:rsidRDefault="00182BD6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82BD6" w:rsidTr="00F073C4">
        <w:trPr>
          <w:trHeight w:val="2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D6" w:rsidRDefault="00182B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73C4" w:rsidTr="00F073C4">
        <w:trPr>
          <w:trHeight w:val="2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proofErr w:type="spellStart"/>
            <w:r>
              <w:rPr>
                <w:b/>
                <w:sz w:val="20"/>
                <w:szCs w:val="20"/>
              </w:rPr>
              <w:t>Копитари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папкари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живина</w:t>
            </w:r>
            <w:proofErr w:type="spellEnd"/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rFonts w:ascii="Times New Roman" w:hAnsi="Times New Roman"/>
                <w:noProof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lang w:val="sr-Cyrl-CS"/>
              </w:rPr>
              <w:t>1.2.1. Објекти у којима се држе копитари, папкари и живина удаљени од: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1.2.2</w:t>
            </w:r>
            <w:r>
              <w:rPr>
                <w:noProof/>
                <w:sz w:val="20"/>
                <w:szCs w:val="24"/>
              </w:rPr>
              <w:t>.С</w:t>
            </w:r>
            <w:r>
              <w:rPr>
                <w:noProof/>
                <w:sz w:val="20"/>
                <w:szCs w:val="24"/>
                <w:lang w:val="sr-Cyrl-CS"/>
              </w:rPr>
              <w:t>тамбеног и пословног објекта на суседној парцели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1.2.3.Стамбеног и пословног објекта на истој парцели  најмање 10. м.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182BD6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3C4" w:rsidRDefault="00F073C4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1.2.4.Објекта за снабдевање водом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4" w:rsidRPr="00C52BA7" w:rsidRDefault="00F073C4" w:rsidP="00EB36D6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RPr="000D1485" w:rsidTr="00F073C4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Pr="000D1485" w:rsidRDefault="00F073C4" w:rsidP="00182BD6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>1.2.5.Објекти изграђени као стални о</w:t>
            </w:r>
            <w:r w:rsidR="00182BD6" w:rsidRPr="000D1485">
              <w:rPr>
                <w:rFonts w:cstheme="minorHAnsi"/>
                <w:noProof/>
                <w:sz w:val="20"/>
                <w:lang w:val="sr-Cyrl-CS"/>
              </w:rPr>
              <w:t xml:space="preserve">бјекти од тврдог материјала и повезани на 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>јаму за осоку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0D1485" w:rsidRDefault="00F07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485"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 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182BD6" w:rsidRPr="000D1485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D6" w:rsidRPr="000D1485" w:rsidRDefault="00182BD6" w:rsidP="00F073C4">
            <w:pPr>
              <w:tabs>
                <w:tab w:val="left" w:pos="8025"/>
              </w:tabs>
              <w:rPr>
                <w:rFonts w:cstheme="minorHAnsi"/>
                <w:noProof/>
                <w:sz w:val="20"/>
                <w:vertAlign w:val="superscript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 xml:space="preserve">1.2.6.Број грла </w:t>
            </w:r>
            <w:r w:rsidR="000D1485" w:rsidRPr="000D1485">
              <w:rPr>
                <w:rFonts w:cstheme="minorHAnsi"/>
                <w:noProof/>
                <w:sz w:val="20"/>
                <w:lang w:val="sr-Cyrl-CS"/>
              </w:rPr>
              <w:t>који се држе - коњи, говеда, магарци, мазге – једно грло на5 м</w:t>
            </w:r>
            <w:r w:rsidR="000D1485"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>2</w:t>
            </w:r>
          </w:p>
          <w:p w:rsidR="000D1485" w:rsidRPr="000D1485" w:rsidRDefault="000D1485" w:rsidP="00552998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 xml:space="preserve">                                                                   </w:t>
            </w:r>
            <w:r w:rsidR="00552998">
              <w:rPr>
                <w:rFonts w:cstheme="minorHAnsi"/>
                <w:noProof/>
                <w:sz w:val="20"/>
                <w:vertAlign w:val="superscript"/>
                <w:lang w:val="sr-Latn-RS"/>
              </w:rPr>
              <w:t xml:space="preserve">      </w:t>
            </w: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 xml:space="preserve">     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 xml:space="preserve"> - овце, козе и свиње – једно грло на 2 м</w:t>
            </w:r>
            <w:r w:rsidRPr="000D1485">
              <w:rPr>
                <w:rFonts w:cstheme="minorHAnsi"/>
                <w:noProof/>
                <w:sz w:val="20"/>
                <w:vertAlign w:val="superscript"/>
                <w:lang w:val="sr-Cyrl-CS"/>
              </w:rPr>
              <w:t>2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6" w:rsidRPr="000D1485" w:rsidRDefault="000D1485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 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F073C4" w:rsidRPr="000D1485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Pr="000D1485" w:rsidRDefault="00F073C4" w:rsidP="00F073C4">
            <w:pPr>
              <w:tabs>
                <w:tab w:val="left" w:pos="8025"/>
              </w:tabs>
              <w:rPr>
                <w:rFonts w:cstheme="minorHAnsi"/>
                <w:noProof/>
                <w:sz w:val="20"/>
                <w:lang w:val="sr-Cyrl-CS"/>
              </w:rPr>
            </w:pPr>
            <w:r w:rsidRPr="000D1485">
              <w:rPr>
                <w:rFonts w:cstheme="minorHAnsi"/>
                <w:noProof/>
                <w:sz w:val="20"/>
                <w:lang w:val="sr-Cyrl-CS"/>
              </w:rPr>
              <w:t>1.2.</w:t>
            </w:r>
            <w:r w:rsidR="000D1485">
              <w:rPr>
                <w:rFonts w:cstheme="minorHAnsi"/>
                <w:noProof/>
                <w:sz w:val="20"/>
                <w:lang w:val="sr-Cyrl-CS"/>
              </w:rPr>
              <w:t>7</w:t>
            </w:r>
            <w:r w:rsidRPr="000D1485">
              <w:rPr>
                <w:rFonts w:cstheme="minorHAnsi"/>
                <w:noProof/>
                <w:sz w:val="20"/>
              </w:rPr>
              <w:t>.</w:t>
            </w:r>
            <w:r w:rsidRPr="000D1485">
              <w:rPr>
                <w:rFonts w:cstheme="minorHAnsi"/>
                <w:noProof/>
                <w:sz w:val="20"/>
                <w:lang w:val="sr-Cyrl-CS"/>
              </w:rPr>
              <w:t>Објекти имају канал за одвођење осоке са решеткама на улазу у осочну јаму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Pr="000D1485" w:rsidRDefault="00F073C4">
            <w:pPr>
              <w:jc w:val="both"/>
              <w:rPr>
                <w:rFonts w:cstheme="minorHAnsi"/>
                <w:sz w:val="20"/>
                <w:szCs w:val="20"/>
              </w:rPr>
            </w:pPr>
            <w:r w:rsidRPr="000D1485"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– 2</w:t>
            </w:r>
            <w:r w:rsidRPr="000D1485">
              <w:rPr>
                <w:rFonts w:cstheme="minorHAnsi"/>
                <w:sz w:val="20"/>
                <w:szCs w:val="20"/>
                <w:lang w:val="sr-Cyrl-CS"/>
              </w:rPr>
              <w:t xml:space="preserve">       </w:t>
            </w:r>
            <w:r w:rsidRPr="000D1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1485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0D1485">
              <w:rPr>
                <w:rFonts w:cstheme="minorHAnsi"/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 xml:space="preserve"> 1.3. Објекти у којима се држи живина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1.3.1 Изграђени од материјала који обезбеђују одржавање одговарајућих хигијенских услова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F073C4" w:rsidTr="00F073C4">
        <w:trPr>
          <w:trHeight w:val="2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>1.4 Мере забране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 xml:space="preserve">1.4.1 Напушта и оставља животиње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1.4.2 Оставља лешев</w:t>
            </w:r>
            <w:r>
              <w:rPr>
                <w:noProof/>
                <w:sz w:val="20"/>
                <w:szCs w:val="24"/>
              </w:rPr>
              <w:t>e</w:t>
            </w:r>
            <w:r>
              <w:rPr>
                <w:noProof/>
                <w:sz w:val="20"/>
                <w:szCs w:val="24"/>
                <w:lang w:val="sr-Cyrl-CS"/>
              </w:rPr>
              <w:t xml:space="preserve"> угинулих животиња и њихових делова на јавним површинама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F073C4" w:rsidTr="00F073C4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3C4" w:rsidRDefault="00F073C4">
            <w:pPr>
              <w:tabs>
                <w:tab w:val="left" w:pos="8025"/>
              </w:tabs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1.4.3 Злоставља домаћ</w:t>
            </w:r>
            <w:r>
              <w:rPr>
                <w:noProof/>
                <w:sz w:val="20"/>
                <w:szCs w:val="20"/>
              </w:rPr>
              <w:t>e</w:t>
            </w:r>
            <w:r>
              <w:rPr>
                <w:noProof/>
                <w:sz w:val="20"/>
                <w:szCs w:val="20"/>
                <w:lang w:val="sr-Cyrl-CS"/>
              </w:rPr>
              <w:t xml:space="preserve"> животињ</w:t>
            </w:r>
            <w:r>
              <w:rPr>
                <w:noProof/>
                <w:sz w:val="20"/>
                <w:szCs w:val="20"/>
              </w:rPr>
              <w:t>e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C4" w:rsidRDefault="00F073C4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1C3594" w:rsidRDefault="001C3594"/>
    <w:p w:rsidR="00ED0E75" w:rsidRDefault="00ED0E75" w:rsidP="00ED0E75">
      <w:pPr>
        <w:spacing w:before="360"/>
        <w:jc w:val="center"/>
        <w:rPr>
          <w:b/>
        </w:rPr>
      </w:pPr>
    </w:p>
    <w:p w:rsidR="00ED0E75" w:rsidRDefault="00ED0E75" w:rsidP="00ED0E75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0E75" w:rsidTr="00ED0E7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ED0E75" w:rsidTr="00ED0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 w:rsidP="005529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2998">
              <w:rPr>
                <w:b/>
              </w:rPr>
              <w:t>8</w:t>
            </w:r>
          </w:p>
        </w:tc>
      </w:tr>
    </w:tbl>
    <w:p w:rsidR="00ED0E75" w:rsidRDefault="00ED0E75" w:rsidP="00ED0E75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24 - 28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18 - 22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12 - 16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ED0E75" w:rsidTr="00ED0E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ED0E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75" w:rsidRDefault="00552998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ED0E75" w:rsidRDefault="00ED0E75" w:rsidP="00ED0E75">
      <w:pPr>
        <w:jc w:val="both"/>
        <w:rPr>
          <w:b/>
        </w:rPr>
      </w:pPr>
    </w:p>
    <w:p w:rsidR="00ED0E75" w:rsidRDefault="00ED0E75" w:rsidP="00ED0E75">
      <w:pPr>
        <w:jc w:val="both"/>
        <w:rPr>
          <w:b/>
        </w:rPr>
      </w:pPr>
    </w:p>
    <w:p w:rsidR="00ED0E75" w:rsidRDefault="00ED0E75" w:rsidP="00ED0E75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ED0E75" w:rsidRDefault="00ED0E75" w:rsidP="00ED0E75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ED0E75" w:rsidRDefault="00ED0E75" w:rsidP="00ED0E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ED0E75" w:rsidRDefault="00ED0E75"/>
    <w:sectPr w:rsidR="00ED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4"/>
    <w:rsid w:val="000D1485"/>
    <w:rsid w:val="00107D32"/>
    <w:rsid w:val="00182BD6"/>
    <w:rsid w:val="001C3594"/>
    <w:rsid w:val="00552998"/>
    <w:rsid w:val="005E213A"/>
    <w:rsid w:val="00ED0E75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C4"/>
    <w:pPr>
      <w:ind w:left="720"/>
      <w:contextualSpacing/>
    </w:pPr>
  </w:style>
  <w:style w:type="table" w:styleId="TableGrid">
    <w:name w:val="Table Grid"/>
    <w:basedOn w:val="TableNormal"/>
    <w:uiPriority w:val="59"/>
    <w:rsid w:val="00F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C4"/>
    <w:pPr>
      <w:ind w:left="720"/>
      <w:contextualSpacing/>
    </w:pPr>
  </w:style>
  <w:style w:type="table" w:styleId="TableGrid">
    <w:name w:val="Table Grid"/>
    <w:basedOn w:val="TableNormal"/>
    <w:uiPriority w:val="59"/>
    <w:rsid w:val="00F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2017-02-13T11:44:00Z</dcterms:created>
  <dcterms:modified xsi:type="dcterms:W3CDTF">2018-02-27T14:19:00Z</dcterms:modified>
</cp:coreProperties>
</file>