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944" w:rsidRPr="00D906FE" w:rsidRDefault="00D42438" w:rsidP="00747E73">
      <w:pPr>
        <w:tabs>
          <w:tab w:val="left" w:pos="2595"/>
          <w:tab w:val="center" w:pos="4680"/>
        </w:tabs>
      </w:pPr>
      <w:r w:rsidRPr="00D42438">
        <w:rPr>
          <w:rFonts w:ascii="Calibri" w:eastAsia="Calibri" w:hAnsi="Calibri"/>
          <w:noProof/>
          <w:sz w:val="24"/>
        </w:rPr>
        <w:pict>
          <v:group id="Group 63" o:spid="_x0000_s1026" style="position:absolute;margin-left:286.5pt;margin-top:-2.45pt;width:240pt;height:76.8pt;z-index:251664384" coordorigin="10836,10736" coordsize="361,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alt="Interreg_IPA_CBC_BG+SRB_EN_TEST" style="position:absolute;left:10836;top:10736;width:318;height: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" strokecolor="black [0]" insetpen="t">
              <v:imagedata r:id="rId8" o:title="Interreg_IPA_CBC_BG+SRB_EN_TEST"/>
            </v:shape>
            <v:shapetype id="_x0000_t202" coordsize="21600,21600" o:spt="202" path="m,l,21600r21600,l21600,xe">
              <v:stroke joinstyle="miter"/>
              <v:path gradientshapeok="t" o:connecttype="rect"/>
            </v:shapetype>
            <v:shape id="Text Box 55" o:spid="_x0000_s1028" type="#_x0000_t202" style="position:absolute;left:10848;top:10806;width:349;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" filled="f" stroked="f" strokecolor="black [0]" insetpen="t">
              <v:textbox style="mso-next-textbox:#Text Box 55" inset="2.88pt,2.88pt,2.88pt,2.88pt">
                <w:txbxContent>
                  <w:p w:rsidR="00392D27" w:rsidRPr="003A14FB" w:rsidRDefault="00392D27" w:rsidP="003A14FB">
                    <w:pPr>
                      <w:widowControl w:val="0"/>
                      <w:rPr>
                        <w:rFonts w:ascii="Arial" w:hAnsi="Arial" w:cs="Arial"/>
                        <w:b/>
                        <w:bCs/>
                        <w:i/>
                        <w:sz w:val="19"/>
                        <w:szCs w:val="18"/>
                      </w:rPr>
                    </w:pPr>
                    <w:r w:rsidRPr="003A14FB">
                      <w:rPr>
                        <w:rFonts w:ascii="Arial" w:hAnsi="Arial" w:cs="Arial"/>
                        <w:b/>
                        <w:bCs/>
                        <w:i/>
                        <w:sz w:val="19"/>
                        <w:szCs w:val="18"/>
                      </w:rPr>
                      <w:t>№ СВ007.2.13.173 „Folklore in cross-border region - key to European cultural identity“</w:t>
                    </w:r>
                  </w:p>
                </w:txbxContent>
              </v:textbox>
            </v:shape>
          </v:group>
        </w:pict>
      </w:r>
      <w:r w:rsidR="00747E73">
        <w:rPr>
          <w:rFonts w:ascii="Calibri" w:eastAsia="Calibri" w:hAnsi="Calibri"/>
          <w:noProof/>
          <w:sz w:val="24"/>
        </w:rPr>
        <w:drawing>
          <wp:anchor distT="36576" distB="36576" distL="36576" distR="36576" simplePos="0" relativeHeight="251667456" behindDoc="0" locked="0" layoutInCell="1" allowOverlap="1">
            <wp:simplePos x="0" y="0"/>
            <wp:positionH relativeFrom="column">
              <wp:posOffset>-276225</wp:posOffset>
            </wp:positionH>
            <wp:positionV relativeFrom="paragraph">
              <wp:posOffset>-123825</wp:posOffset>
            </wp:positionV>
            <wp:extent cx="1409700" cy="962025"/>
            <wp:effectExtent l="19050" t="0" r="0" b="0"/>
            <wp:wrapNone/>
            <wp:docPr id="14" name="Picture 14" descr="flag_yellow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_yellow_low"/>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962025"/>
                    </a:xfrm>
                    <a:prstGeom prst="rect">
                      <a:avLst/>
                    </a:prstGeom>
                    <a:noFill/>
                    <a:ln>
                      <a:noFill/>
                    </a:ln>
                    <a:effectLst/>
                  </pic:spPr>
                </pic:pic>
              </a:graphicData>
            </a:graphic>
          </wp:anchor>
        </w:drawing>
      </w:r>
      <w:r w:rsidR="00D02C65">
        <w:tab/>
      </w:r>
      <w:r w:rsidR="00D02C65" w:rsidRPr="00D02C65">
        <w:rPr>
          <w:noProof/>
        </w:rPr>
        <w:drawing>
          <wp:inline distT="0" distB="0" distL="0" distR="0">
            <wp:extent cx="661115" cy="733425"/>
            <wp:effectExtent l="19050" t="0" r="5635" b="0"/>
            <wp:docPr id="18" name="Picture 1" descr="grb Raz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Razanj"/>
                    <pic:cNvPicPr>
                      <a:picLocks noChangeAspect="1" noChangeArrowheads="1"/>
                    </pic:cNvPicPr>
                  </pic:nvPicPr>
                  <pic:blipFill>
                    <a:blip r:embed="rId10" cstate="print"/>
                    <a:srcRect/>
                    <a:stretch>
                      <a:fillRect/>
                    </a:stretch>
                  </pic:blipFill>
                  <pic:spPr bwMode="auto">
                    <a:xfrm>
                      <a:off x="0" y="0"/>
                      <a:ext cx="661115" cy="733425"/>
                    </a:xfrm>
                    <a:prstGeom prst="rect">
                      <a:avLst/>
                    </a:prstGeom>
                    <a:noFill/>
                    <a:ln w="9525">
                      <a:noFill/>
                      <a:miter lim="800000"/>
                      <a:headEnd/>
                      <a:tailEnd/>
                    </a:ln>
                  </pic:spPr>
                </pic:pic>
              </a:graphicData>
            </a:graphic>
          </wp:inline>
        </w:drawing>
      </w:r>
      <w:r w:rsidR="00747E73">
        <w:tab/>
      </w:r>
      <w:r w:rsidR="00747E73" w:rsidRPr="00747E73">
        <w:rPr>
          <w:noProof/>
        </w:rPr>
        <w:drawing>
          <wp:inline distT="0" distB="0" distL="0" distR="0">
            <wp:extent cx="685800" cy="804731"/>
            <wp:effectExtent l="19050" t="0" r="0" b="0"/>
            <wp:docPr id="19"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1" cstate="print"/>
                    <a:stretch>
                      <a:fillRect/>
                    </a:stretch>
                  </pic:blipFill>
                  <pic:spPr>
                    <a:xfrm>
                      <a:off x="0" y="0"/>
                      <a:ext cx="688614" cy="808032"/>
                    </a:xfrm>
                    <a:prstGeom prst="rect">
                      <a:avLst/>
                    </a:prstGeom>
                  </pic:spPr>
                </pic:pic>
              </a:graphicData>
            </a:graphic>
          </wp:inline>
        </w:drawing>
      </w:r>
    </w:p>
    <w:p w:rsidR="00357944" w:rsidRPr="00D906FE" w:rsidRDefault="00357944"/>
    <w:p w:rsidR="00357944" w:rsidRPr="00D906FE" w:rsidRDefault="00357944"/>
    <w:p w:rsidR="00357944" w:rsidRDefault="00392D27" w:rsidP="00D02C65">
      <w:pPr>
        <w:tabs>
          <w:tab w:val="left" w:pos="3480"/>
          <w:tab w:val="left" w:pos="5325"/>
        </w:tabs>
      </w:pPr>
      <w:r>
        <w:tab/>
      </w:r>
      <w:r>
        <w:tab/>
      </w:r>
    </w:p>
    <w:p w:rsidR="00D02C65" w:rsidRPr="00D02C65" w:rsidRDefault="00D02C65" w:rsidP="00D02C65">
      <w:pPr>
        <w:tabs>
          <w:tab w:val="left" w:pos="3480"/>
          <w:tab w:val="left" w:pos="5325"/>
        </w:tabs>
      </w:pPr>
    </w:p>
    <w:p w:rsidR="008F3BE3" w:rsidRDefault="00357944" w:rsidP="008F3BE3">
      <w:pPr>
        <w:jc w:val="center"/>
        <w:rPr>
          <w:b/>
          <w:bCs/>
          <w:sz w:val="43"/>
          <w:szCs w:val="43"/>
        </w:rPr>
      </w:pPr>
      <w:r w:rsidRPr="00D906FE">
        <w:rPr>
          <w:b/>
          <w:bCs/>
          <w:sz w:val="49"/>
          <w:szCs w:val="49"/>
        </w:rPr>
        <w:t>STRATEGIJA OŽIVLJAVANJA, PROMOVISANJA I ODRŽIVOG KORIŠĆENJA KULTURNOG NASLEĐA OPŠTINA RAŽANJ (SRBIJA</w:t>
      </w:r>
      <w:r w:rsidR="00077504">
        <w:rPr>
          <w:b/>
          <w:bCs/>
          <w:sz w:val="49"/>
          <w:szCs w:val="49"/>
        </w:rPr>
        <w:t>)</w:t>
      </w:r>
      <w:r w:rsidRPr="00D906FE">
        <w:rPr>
          <w:b/>
          <w:bCs/>
          <w:sz w:val="49"/>
          <w:szCs w:val="49"/>
        </w:rPr>
        <w:t xml:space="preserve"> I BOBOVOG DOLA (BUGARSKA) </w:t>
      </w:r>
    </w:p>
    <w:p w:rsidR="00610481" w:rsidRPr="00392D27" w:rsidRDefault="00357944" w:rsidP="00392D27">
      <w:pPr>
        <w:jc w:val="center"/>
        <w:rPr>
          <w:b/>
          <w:bCs/>
          <w:sz w:val="43"/>
          <w:szCs w:val="43"/>
        </w:rPr>
      </w:pPr>
      <w:r w:rsidRPr="00D906FE">
        <w:rPr>
          <w:b/>
          <w:bCs/>
          <w:sz w:val="43"/>
          <w:szCs w:val="43"/>
        </w:rPr>
        <w:t>2021-2025.</w:t>
      </w:r>
    </w:p>
    <w:p w:rsidR="008F3BE3" w:rsidRDefault="008F3BE3" w:rsidP="00357944">
      <w:pPr>
        <w:jc w:val="center"/>
        <w:rPr>
          <w:sz w:val="25"/>
          <w:szCs w:val="25"/>
        </w:rPr>
      </w:pPr>
    </w:p>
    <w:p w:rsidR="008F3BE3" w:rsidRDefault="008F3BE3" w:rsidP="00357944">
      <w:pPr>
        <w:jc w:val="center"/>
        <w:rPr>
          <w:sz w:val="25"/>
          <w:szCs w:val="25"/>
        </w:rPr>
      </w:pPr>
    </w:p>
    <w:p w:rsidR="008F3BE3" w:rsidRDefault="008F3BE3" w:rsidP="0050438A">
      <w:pPr>
        <w:rPr>
          <w:sz w:val="25"/>
          <w:szCs w:val="25"/>
        </w:rPr>
      </w:pPr>
    </w:p>
    <w:p w:rsidR="00D02C65" w:rsidRPr="00D02C65" w:rsidRDefault="00357944" w:rsidP="00D02C65">
      <w:pPr>
        <w:jc w:val="center"/>
        <w:rPr>
          <w:sz w:val="25"/>
          <w:szCs w:val="25"/>
        </w:rPr>
      </w:pPr>
      <w:r w:rsidRPr="00D906FE">
        <w:rPr>
          <w:sz w:val="25"/>
          <w:szCs w:val="25"/>
        </w:rPr>
        <w:t>RAŽANJ, SEPTEMBAR 2021. GODINE</w:t>
      </w:r>
    </w:p>
    <w:p w:rsidR="008F3BE3" w:rsidRDefault="008F3BE3" w:rsidP="008F3BE3"/>
    <w:p w:rsidR="0050438A" w:rsidRDefault="0050438A" w:rsidP="00747E73">
      <w:pPr>
        <w:pStyle w:val="NoSpacing"/>
      </w:pPr>
      <w:r w:rsidRPr="0050438A">
        <w:t>Ovaj projekat  sufinansira Evropska unija kroz Interreg-IPA  Program prekogranične saradnje Bugarska-Srbija</w:t>
      </w:r>
    </w:p>
    <w:p w:rsidR="0050438A" w:rsidRDefault="0050438A" w:rsidP="00747E73">
      <w:pPr>
        <w:pStyle w:val="NoSpacing"/>
      </w:pPr>
    </w:p>
    <w:p w:rsidR="0050438A" w:rsidRDefault="0050438A" w:rsidP="00747E73">
      <w:pPr>
        <w:pStyle w:val="NoSpacing"/>
      </w:pPr>
    </w:p>
    <w:p w:rsidR="0050438A" w:rsidRDefault="0050438A" w:rsidP="00747E73">
      <w:pPr>
        <w:pStyle w:val="NoSpacing"/>
      </w:pPr>
    </w:p>
    <w:p w:rsidR="00F35FED" w:rsidRPr="00D906FE" w:rsidRDefault="001310F6" w:rsidP="00747E73">
      <w:pPr>
        <w:pStyle w:val="NoSpacing"/>
      </w:pPr>
      <w:r w:rsidRPr="001310F6">
        <w:t>Ova publikacija je napravljena uz pomoć sredstava Evropske unije kroz Interreg-IPA Program prekogranične saradnje Bugarska-Srbija pod brojem CCI No 2014TC16I5CB007. Jedinstveno odgovorno lice za sadržaj ove publikacije je opština Ražanj i ni na koji način ne može biti tumačen kao stav Evropske unije ili Upravljačkog tela programa</w:t>
      </w:r>
      <w:r w:rsidR="00D02C65">
        <w:t>.</w:t>
      </w:r>
      <w:r w:rsidR="00357944" w:rsidRPr="00D906FE">
        <w:rPr>
          <w:noProof/>
        </w:rPr>
        <w:drawing>
          <wp:anchor distT="0" distB="0" distL="114300" distR="114300" simplePos="0" relativeHeight="251660288" behindDoc="0" locked="0" layoutInCell="1" allowOverlap="1">
            <wp:simplePos x="0" y="0"/>
            <wp:positionH relativeFrom="column">
              <wp:posOffset>9388475</wp:posOffset>
            </wp:positionH>
            <wp:positionV relativeFrom="paragraph">
              <wp:posOffset>-635</wp:posOffset>
            </wp:positionV>
            <wp:extent cx="1770215" cy="2795076"/>
            <wp:effectExtent l="0" t="0" r="1905" b="5715"/>
            <wp:wrapNone/>
            <wp:docPr id="6" name="Picture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4911F17-9462-425B-AB86-19201F851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4911F17-9462-425B-AB86-19201F851BDD}"/>
                        </a:ext>
                      </a:extLst>
                    </pic:cNvPr>
                    <pic:cNvPicPr>
                      <a:picLocks noChangeAspect="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70215" cy="2795076"/>
                    </a:xfrm>
                    <a:prstGeom prst="rect">
                      <a:avLst/>
                    </a:prstGeom>
                  </pic:spPr>
                </pic:pic>
              </a:graphicData>
            </a:graphic>
          </wp:anchor>
        </w:drawing>
      </w:r>
    </w:p>
    <w:sdt>
      <w:sdtPr>
        <w:rPr>
          <w:rFonts w:asciiTheme="minorHAnsi" w:eastAsiaTheme="minorEastAsia" w:hAnsiTheme="minorHAnsi" w:cstheme="minorBidi"/>
          <w:color w:val="auto"/>
          <w:sz w:val="21"/>
          <w:szCs w:val="21"/>
        </w:rPr>
        <w:id w:val="25685369"/>
        <w:docPartObj>
          <w:docPartGallery w:val="Table of Contents"/>
          <w:docPartUnique/>
        </w:docPartObj>
      </w:sdtPr>
      <w:sdtEndPr>
        <w:rPr>
          <w:b/>
          <w:bCs/>
        </w:rPr>
      </w:sdtEndPr>
      <w:sdtContent>
        <w:p w:rsidR="00F35FED" w:rsidRPr="00D906FE" w:rsidRDefault="00CB2C40">
          <w:pPr>
            <w:pStyle w:val="TOCHeading"/>
          </w:pPr>
          <w:r w:rsidRPr="00D906FE">
            <w:t>Sadržaj</w:t>
          </w:r>
        </w:p>
        <w:p w:rsidR="00CB2C40" w:rsidRPr="00D906FE" w:rsidRDefault="00CB2C40" w:rsidP="00CB2C40"/>
        <w:p w:rsidR="00CB2C40" w:rsidRPr="00D906FE" w:rsidRDefault="00D42438">
          <w:pPr>
            <w:pStyle w:val="TOC1"/>
            <w:tabs>
              <w:tab w:val="right" w:leader="dot" w:pos="9350"/>
            </w:tabs>
            <w:rPr>
              <w:noProof/>
            </w:rPr>
          </w:pPr>
          <w:r w:rsidRPr="00D42438">
            <w:fldChar w:fldCharType="begin"/>
          </w:r>
          <w:r w:rsidR="00F35FED" w:rsidRPr="00D906FE">
            <w:instrText xml:space="preserve"> TOC \o "1-3" \h \z \u </w:instrText>
          </w:r>
          <w:r w:rsidRPr="00D42438">
            <w:fldChar w:fldCharType="separate"/>
          </w:r>
          <w:hyperlink w:anchor="_Toc81551249" w:history="1">
            <w:r w:rsidR="00CB2C40" w:rsidRPr="00D906FE">
              <w:rPr>
                <w:rStyle w:val="Hyperlink"/>
                <w:noProof/>
              </w:rPr>
              <w:t>1. UVOD</w:t>
            </w:r>
            <w:r w:rsidR="00CB2C40" w:rsidRPr="00D906FE">
              <w:rPr>
                <w:noProof/>
                <w:webHidden/>
              </w:rPr>
              <w:tab/>
            </w:r>
            <w:r w:rsidRPr="00D906FE">
              <w:rPr>
                <w:noProof/>
                <w:webHidden/>
              </w:rPr>
              <w:fldChar w:fldCharType="begin"/>
            </w:r>
            <w:r w:rsidR="00CB2C40" w:rsidRPr="00D906FE">
              <w:rPr>
                <w:noProof/>
                <w:webHidden/>
              </w:rPr>
              <w:instrText xml:space="preserve"> PAGEREF _Toc81551249 \h </w:instrText>
            </w:r>
            <w:r w:rsidRPr="00D906FE">
              <w:rPr>
                <w:noProof/>
                <w:webHidden/>
              </w:rPr>
            </w:r>
            <w:r w:rsidRPr="00D906FE">
              <w:rPr>
                <w:noProof/>
                <w:webHidden/>
              </w:rPr>
              <w:fldChar w:fldCharType="separate"/>
            </w:r>
            <w:r w:rsidR="00077504">
              <w:rPr>
                <w:noProof/>
                <w:webHidden/>
              </w:rPr>
              <w:t>4</w:t>
            </w:r>
            <w:r w:rsidRPr="00D906FE">
              <w:rPr>
                <w:noProof/>
                <w:webHidden/>
              </w:rPr>
              <w:fldChar w:fldCharType="end"/>
            </w:r>
          </w:hyperlink>
        </w:p>
        <w:p w:rsidR="00CB2C40" w:rsidRPr="00D906FE" w:rsidRDefault="00D42438">
          <w:pPr>
            <w:pStyle w:val="TOC1"/>
            <w:tabs>
              <w:tab w:val="right" w:leader="dot" w:pos="9350"/>
            </w:tabs>
            <w:rPr>
              <w:noProof/>
            </w:rPr>
          </w:pPr>
          <w:hyperlink w:anchor="_Toc81551250" w:history="1">
            <w:r w:rsidR="00CB2C40" w:rsidRPr="00D906FE">
              <w:rPr>
                <w:rStyle w:val="Hyperlink"/>
                <w:noProof/>
              </w:rPr>
              <w:t>2. ANALIZA STANjA</w:t>
            </w:r>
            <w:r w:rsidR="00CB2C40" w:rsidRPr="00D906FE">
              <w:rPr>
                <w:noProof/>
                <w:webHidden/>
              </w:rPr>
              <w:tab/>
            </w:r>
            <w:r w:rsidRPr="00D906FE">
              <w:rPr>
                <w:noProof/>
                <w:webHidden/>
              </w:rPr>
              <w:fldChar w:fldCharType="begin"/>
            </w:r>
            <w:r w:rsidR="00CB2C40" w:rsidRPr="00D906FE">
              <w:rPr>
                <w:noProof/>
                <w:webHidden/>
              </w:rPr>
              <w:instrText xml:space="preserve"> PAGEREF _Toc81551250 \h </w:instrText>
            </w:r>
            <w:r w:rsidRPr="00D906FE">
              <w:rPr>
                <w:noProof/>
                <w:webHidden/>
              </w:rPr>
            </w:r>
            <w:r w:rsidRPr="00D906FE">
              <w:rPr>
                <w:noProof/>
                <w:webHidden/>
              </w:rPr>
              <w:fldChar w:fldCharType="separate"/>
            </w:r>
            <w:r w:rsidR="00077504">
              <w:rPr>
                <w:noProof/>
                <w:webHidden/>
              </w:rPr>
              <w:t>6</w:t>
            </w:r>
            <w:r w:rsidRPr="00D906FE">
              <w:rPr>
                <w:noProof/>
                <w:webHidden/>
              </w:rPr>
              <w:fldChar w:fldCharType="end"/>
            </w:r>
          </w:hyperlink>
        </w:p>
        <w:p w:rsidR="00CB2C40" w:rsidRPr="00D906FE" w:rsidRDefault="00D42438">
          <w:pPr>
            <w:pStyle w:val="TOC2"/>
            <w:tabs>
              <w:tab w:val="right" w:leader="dot" w:pos="9350"/>
            </w:tabs>
            <w:rPr>
              <w:noProof/>
            </w:rPr>
          </w:pPr>
          <w:hyperlink w:anchor="_Toc81551251" w:history="1">
            <w:r w:rsidR="00CB2C40" w:rsidRPr="00D906FE">
              <w:rPr>
                <w:rStyle w:val="Hyperlink"/>
                <w:noProof/>
              </w:rPr>
              <w:t>2.1 Ražanj</w:t>
            </w:r>
            <w:r w:rsidR="00CB2C40" w:rsidRPr="00D906FE">
              <w:rPr>
                <w:noProof/>
                <w:webHidden/>
              </w:rPr>
              <w:tab/>
            </w:r>
            <w:r w:rsidRPr="00D906FE">
              <w:rPr>
                <w:noProof/>
                <w:webHidden/>
              </w:rPr>
              <w:fldChar w:fldCharType="begin"/>
            </w:r>
            <w:r w:rsidR="00CB2C40" w:rsidRPr="00D906FE">
              <w:rPr>
                <w:noProof/>
                <w:webHidden/>
              </w:rPr>
              <w:instrText xml:space="preserve"> PAGEREF _Toc81551251 \h </w:instrText>
            </w:r>
            <w:r w:rsidRPr="00D906FE">
              <w:rPr>
                <w:noProof/>
                <w:webHidden/>
              </w:rPr>
            </w:r>
            <w:r w:rsidRPr="00D906FE">
              <w:rPr>
                <w:noProof/>
                <w:webHidden/>
              </w:rPr>
              <w:fldChar w:fldCharType="separate"/>
            </w:r>
            <w:r w:rsidR="00077504">
              <w:rPr>
                <w:noProof/>
                <w:webHidden/>
              </w:rPr>
              <w:t>6</w:t>
            </w:r>
            <w:r w:rsidRPr="00D906FE">
              <w:rPr>
                <w:noProof/>
                <w:webHidden/>
              </w:rPr>
              <w:fldChar w:fldCharType="end"/>
            </w:r>
          </w:hyperlink>
        </w:p>
        <w:p w:rsidR="00CB2C40" w:rsidRPr="00D906FE" w:rsidRDefault="00D42438">
          <w:pPr>
            <w:pStyle w:val="TOC3"/>
            <w:tabs>
              <w:tab w:val="right" w:leader="dot" w:pos="9350"/>
            </w:tabs>
            <w:rPr>
              <w:noProof/>
            </w:rPr>
          </w:pPr>
          <w:hyperlink w:anchor="_Toc81551252" w:history="1">
            <w:r w:rsidR="00CB2C40" w:rsidRPr="00D906FE">
              <w:rPr>
                <w:rStyle w:val="Hyperlink"/>
                <w:noProof/>
              </w:rPr>
              <w:t>2.1.1 Osnovne informacije</w:t>
            </w:r>
            <w:r w:rsidR="00CB2C40" w:rsidRPr="00D906FE">
              <w:rPr>
                <w:noProof/>
                <w:webHidden/>
              </w:rPr>
              <w:tab/>
            </w:r>
            <w:r w:rsidRPr="00D906FE">
              <w:rPr>
                <w:noProof/>
                <w:webHidden/>
              </w:rPr>
              <w:fldChar w:fldCharType="begin"/>
            </w:r>
            <w:r w:rsidR="00CB2C40" w:rsidRPr="00D906FE">
              <w:rPr>
                <w:noProof/>
                <w:webHidden/>
              </w:rPr>
              <w:instrText xml:space="preserve"> PAGEREF _Toc81551252 \h </w:instrText>
            </w:r>
            <w:r w:rsidRPr="00D906FE">
              <w:rPr>
                <w:noProof/>
                <w:webHidden/>
              </w:rPr>
            </w:r>
            <w:r w:rsidRPr="00D906FE">
              <w:rPr>
                <w:noProof/>
                <w:webHidden/>
              </w:rPr>
              <w:fldChar w:fldCharType="separate"/>
            </w:r>
            <w:r w:rsidR="00077504">
              <w:rPr>
                <w:noProof/>
                <w:webHidden/>
              </w:rPr>
              <w:t>6</w:t>
            </w:r>
            <w:r w:rsidRPr="00D906FE">
              <w:rPr>
                <w:noProof/>
                <w:webHidden/>
              </w:rPr>
              <w:fldChar w:fldCharType="end"/>
            </w:r>
          </w:hyperlink>
        </w:p>
        <w:p w:rsidR="00CB2C40" w:rsidRPr="00D906FE" w:rsidRDefault="00D42438">
          <w:pPr>
            <w:pStyle w:val="TOC3"/>
            <w:tabs>
              <w:tab w:val="right" w:leader="dot" w:pos="9350"/>
            </w:tabs>
            <w:rPr>
              <w:noProof/>
            </w:rPr>
          </w:pPr>
          <w:hyperlink w:anchor="_Toc81551253" w:history="1">
            <w:r w:rsidR="00CB2C40" w:rsidRPr="00D906FE">
              <w:rPr>
                <w:rStyle w:val="Hyperlink"/>
                <w:noProof/>
              </w:rPr>
              <w:t>2.1.2 Stanovništvo</w:t>
            </w:r>
            <w:r w:rsidR="00CB2C40" w:rsidRPr="00D906FE">
              <w:rPr>
                <w:noProof/>
                <w:webHidden/>
              </w:rPr>
              <w:tab/>
            </w:r>
            <w:r w:rsidRPr="00D906FE">
              <w:rPr>
                <w:noProof/>
                <w:webHidden/>
              </w:rPr>
              <w:fldChar w:fldCharType="begin"/>
            </w:r>
            <w:r w:rsidR="00CB2C40" w:rsidRPr="00D906FE">
              <w:rPr>
                <w:noProof/>
                <w:webHidden/>
              </w:rPr>
              <w:instrText xml:space="preserve"> PAGEREF _Toc81551253 \h </w:instrText>
            </w:r>
            <w:r w:rsidRPr="00D906FE">
              <w:rPr>
                <w:noProof/>
                <w:webHidden/>
              </w:rPr>
            </w:r>
            <w:r w:rsidRPr="00D906FE">
              <w:rPr>
                <w:noProof/>
                <w:webHidden/>
              </w:rPr>
              <w:fldChar w:fldCharType="separate"/>
            </w:r>
            <w:r w:rsidR="00077504">
              <w:rPr>
                <w:noProof/>
                <w:webHidden/>
              </w:rPr>
              <w:t>11</w:t>
            </w:r>
            <w:r w:rsidRPr="00D906FE">
              <w:rPr>
                <w:noProof/>
                <w:webHidden/>
              </w:rPr>
              <w:fldChar w:fldCharType="end"/>
            </w:r>
          </w:hyperlink>
        </w:p>
        <w:p w:rsidR="00CB2C40" w:rsidRPr="00D906FE" w:rsidRDefault="00D42438">
          <w:pPr>
            <w:pStyle w:val="TOC3"/>
            <w:tabs>
              <w:tab w:val="right" w:leader="dot" w:pos="9350"/>
            </w:tabs>
            <w:rPr>
              <w:noProof/>
            </w:rPr>
          </w:pPr>
          <w:hyperlink w:anchor="_Toc81551254" w:history="1">
            <w:r w:rsidR="00CB2C40" w:rsidRPr="00D906FE">
              <w:rPr>
                <w:rStyle w:val="Hyperlink"/>
                <w:noProof/>
              </w:rPr>
              <w:t>2.1.3 Istorija</w:t>
            </w:r>
            <w:r w:rsidR="00CB2C40" w:rsidRPr="00D906FE">
              <w:rPr>
                <w:noProof/>
                <w:webHidden/>
              </w:rPr>
              <w:tab/>
            </w:r>
            <w:r w:rsidRPr="00D906FE">
              <w:rPr>
                <w:noProof/>
                <w:webHidden/>
              </w:rPr>
              <w:fldChar w:fldCharType="begin"/>
            </w:r>
            <w:r w:rsidR="00CB2C40" w:rsidRPr="00D906FE">
              <w:rPr>
                <w:noProof/>
                <w:webHidden/>
              </w:rPr>
              <w:instrText xml:space="preserve"> PAGEREF _Toc81551254 \h </w:instrText>
            </w:r>
            <w:r w:rsidRPr="00D906FE">
              <w:rPr>
                <w:noProof/>
                <w:webHidden/>
              </w:rPr>
            </w:r>
            <w:r w:rsidRPr="00D906FE">
              <w:rPr>
                <w:noProof/>
                <w:webHidden/>
              </w:rPr>
              <w:fldChar w:fldCharType="separate"/>
            </w:r>
            <w:r w:rsidR="00077504">
              <w:rPr>
                <w:noProof/>
                <w:webHidden/>
              </w:rPr>
              <w:t>12</w:t>
            </w:r>
            <w:r w:rsidRPr="00D906FE">
              <w:rPr>
                <w:noProof/>
                <w:webHidden/>
              </w:rPr>
              <w:fldChar w:fldCharType="end"/>
            </w:r>
          </w:hyperlink>
        </w:p>
        <w:p w:rsidR="00CB2C40" w:rsidRPr="00D906FE" w:rsidRDefault="00D42438">
          <w:pPr>
            <w:pStyle w:val="TOC3"/>
            <w:tabs>
              <w:tab w:val="right" w:leader="dot" w:pos="9350"/>
            </w:tabs>
            <w:rPr>
              <w:noProof/>
            </w:rPr>
          </w:pPr>
          <w:hyperlink w:anchor="_Toc81551255" w:history="1">
            <w:r w:rsidR="00CB2C40" w:rsidRPr="00D906FE">
              <w:rPr>
                <w:rStyle w:val="Hyperlink"/>
                <w:noProof/>
              </w:rPr>
              <w:t>2.1.4 Religija</w:t>
            </w:r>
            <w:r w:rsidR="00CB2C40" w:rsidRPr="00D906FE">
              <w:rPr>
                <w:noProof/>
                <w:webHidden/>
              </w:rPr>
              <w:tab/>
            </w:r>
            <w:r w:rsidRPr="00D906FE">
              <w:rPr>
                <w:noProof/>
                <w:webHidden/>
              </w:rPr>
              <w:fldChar w:fldCharType="begin"/>
            </w:r>
            <w:r w:rsidR="00CB2C40" w:rsidRPr="00D906FE">
              <w:rPr>
                <w:noProof/>
                <w:webHidden/>
              </w:rPr>
              <w:instrText xml:space="preserve"> PAGEREF _Toc81551255 \h </w:instrText>
            </w:r>
            <w:r w:rsidRPr="00D906FE">
              <w:rPr>
                <w:noProof/>
                <w:webHidden/>
              </w:rPr>
            </w:r>
            <w:r w:rsidRPr="00D906FE">
              <w:rPr>
                <w:noProof/>
                <w:webHidden/>
              </w:rPr>
              <w:fldChar w:fldCharType="separate"/>
            </w:r>
            <w:r w:rsidR="00077504">
              <w:rPr>
                <w:noProof/>
                <w:webHidden/>
              </w:rPr>
              <w:t>13</w:t>
            </w:r>
            <w:r w:rsidRPr="00D906FE">
              <w:rPr>
                <w:noProof/>
                <w:webHidden/>
              </w:rPr>
              <w:fldChar w:fldCharType="end"/>
            </w:r>
          </w:hyperlink>
        </w:p>
        <w:p w:rsidR="00CB2C40" w:rsidRPr="00D906FE" w:rsidRDefault="00D42438">
          <w:pPr>
            <w:pStyle w:val="TOC3"/>
            <w:tabs>
              <w:tab w:val="right" w:leader="dot" w:pos="9350"/>
            </w:tabs>
            <w:rPr>
              <w:noProof/>
            </w:rPr>
          </w:pPr>
          <w:hyperlink w:anchor="_Toc81551256" w:history="1">
            <w:r w:rsidR="00CB2C40" w:rsidRPr="00D906FE">
              <w:rPr>
                <w:rStyle w:val="Hyperlink"/>
                <w:noProof/>
              </w:rPr>
              <w:t>2.1.5 Ekonomska situacija</w:t>
            </w:r>
            <w:r w:rsidR="00CB2C40" w:rsidRPr="00D906FE">
              <w:rPr>
                <w:noProof/>
                <w:webHidden/>
              </w:rPr>
              <w:tab/>
            </w:r>
            <w:r w:rsidRPr="00D906FE">
              <w:rPr>
                <w:noProof/>
                <w:webHidden/>
              </w:rPr>
              <w:fldChar w:fldCharType="begin"/>
            </w:r>
            <w:r w:rsidR="00CB2C40" w:rsidRPr="00D906FE">
              <w:rPr>
                <w:noProof/>
                <w:webHidden/>
              </w:rPr>
              <w:instrText xml:space="preserve"> PAGEREF _Toc81551256 \h </w:instrText>
            </w:r>
            <w:r w:rsidRPr="00D906FE">
              <w:rPr>
                <w:noProof/>
                <w:webHidden/>
              </w:rPr>
            </w:r>
            <w:r w:rsidRPr="00D906FE">
              <w:rPr>
                <w:noProof/>
                <w:webHidden/>
              </w:rPr>
              <w:fldChar w:fldCharType="separate"/>
            </w:r>
            <w:r w:rsidR="00077504">
              <w:rPr>
                <w:noProof/>
                <w:webHidden/>
              </w:rPr>
              <w:t>13</w:t>
            </w:r>
            <w:r w:rsidRPr="00D906FE">
              <w:rPr>
                <w:noProof/>
                <w:webHidden/>
              </w:rPr>
              <w:fldChar w:fldCharType="end"/>
            </w:r>
          </w:hyperlink>
        </w:p>
        <w:p w:rsidR="00CB2C40" w:rsidRPr="00D906FE" w:rsidRDefault="00D42438">
          <w:pPr>
            <w:pStyle w:val="TOC2"/>
            <w:tabs>
              <w:tab w:val="right" w:leader="dot" w:pos="9350"/>
            </w:tabs>
            <w:rPr>
              <w:noProof/>
            </w:rPr>
          </w:pPr>
          <w:hyperlink w:anchor="_Toc81551257" w:history="1">
            <w:r w:rsidR="00CB2C40" w:rsidRPr="00D906FE">
              <w:rPr>
                <w:rStyle w:val="Hyperlink"/>
                <w:noProof/>
              </w:rPr>
              <w:t>2.2 Bobov Dol</w:t>
            </w:r>
            <w:r w:rsidR="00CB2C40" w:rsidRPr="00D906FE">
              <w:rPr>
                <w:noProof/>
                <w:webHidden/>
              </w:rPr>
              <w:tab/>
            </w:r>
            <w:r w:rsidRPr="00D906FE">
              <w:rPr>
                <w:noProof/>
                <w:webHidden/>
              </w:rPr>
              <w:fldChar w:fldCharType="begin"/>
            </w:r>
            <w:r w:rsidR="00CB2C40" w:rsidRPr="00D906FE">
              <w:rPr>
                <w:noProof/>
                <w:webHidden/>
              </w:rPr>
              <w:instrText xml:space="preserve"> PAGEREF _Toc81551257 \h </w:instrText>
            </w:r>
            <w:r w:rsidRPr="00D906FE">
              <w:rPr>
                <w:noProof/>
                <w:webHidden/>
              </w:rPr>
            </w:r>
            <w:r w:rsidRPr="00D906FE">
              <w:rPr>
                <w:noProof/>
                <w:webHidden/>
              </w:rPr>
              <w:fldChar w:fldCharType="separate"/>
            </w:r>
            <w:r w:rsidR="00077504">
              <w:rPr>
                <w:noProof/>
                <w:webHidden/>
              </w:rPr>
              <w:t>15</w:t>
            </w:r>
            <w:r w:rsidRPr="00D906FE">
              <w:rPr>
                <w:noProof/>
                <w:webHidden/>
              </w:rPr>
              <w:fldChar w:fldCharType="end"/>
            </w:r>
          </w:hyperlink>
        </w:p>
        <w:p w:rsidR="00CB2C40" w:rsidRPr="00D906FE" w:rsidRDefault="00D42438">
          <w:pPr>
            <w:pStyle w:val="TOC3"/>
            <w:tabs>
              <w:tab w:val="right" w:leader="dot" w:pos="9350"/>
            </w:tabs>
            <w:rPr>
              <w:noProof/>
            </w:rPr>
          </w:pPr>
          <w:hyperlink w:anchor="_Toc81551258" w:history="1">
            <w:r w:rsidR="00CB2C40" w:rsidRPr="00D906FE">
              <w:rPr>
                <w:rStyle w:val="Hyperlink"/>
                <w:noProof/>
              </w:rPr>
              <w:t>2.2.1 Osnovne informacije</w:t>
            </w:r>
            <w:r w:rsidR="00CB2C40" w:rsidRPr="00D906FE">
              <w:rPr>
                <w:noProof/>
                <w:webHidden/>
              </w:rPr>
              <w:tab/>
            </w:r>
            <w:r w:rsidRPr="00D906FE">
              <w:rPr>
                <w:noProof/>
                <w:webHidden/>
              </w:rPr>
              <w:fldChar w:fldCharType="begin"/>
            </w:r>
            <w:r w:rsidR="00CB2C40" w:rsidRPr="00D906FE">
              <w:rPr>
                <w:noProof/>
                <w:webHidden/>
              </w:rPr>
              <w:instrText xml:space="preserve"> PAGEREF _Toc81551258 \h </w:instrText>
            </w:r>
            <w:r w:rsidRPr="00D906FE">
              <w:rPr>
                <w:noProof/>
                <w:webHidden/>
              </w:rPr>
            </w:r>
            <w:r w:rsidRPr="00D906FE">
              <w:rPr>
                <w:noProof/>
                <w:webHidden/>
              </w:rPr>
              <w:fldChar w:fldCharType="separate"/>
            </w:r>
            <w:r w:rsidR="00077504">
              <w:rPr>
                <w:noProof/>
                <w:webHidden/>
              </w:rPr>
              <w:t>15</w:t>
            </w:r>
            <w:r w:rsidRPr="00D906FE">
              <w:rPr>
                <w:noProof/>
                <w:webHidden/>
              </w:rPr>
              <w:fldChar w:fldCharType="end"/>
            </w:r>
          </w:hyperlink>
        </w:p>
        <w:p w:rsidR="00CB2C40" w:rsidRPr="00D906FE" w:rsidRDefault="00D42438">
          <w:pPr>
            <w:pStyle w:val="TOC3"/>
            <w:tabs>
              <w:tab w:val="right" w:leader="dot" w:pos="9350"/>
            </w:tabs>
            <w:rPr>
              <w:noProof/>
            </w:rPr>
          </w:pPr>
          <w:hyperlink w:anchor="_Toc81551259" w:history="1">
            <w:r w:rsidR="00CB2C40" w:rsidRPr="00D906FE">
              <w:rPr>
                <w:rStyle w:val="Hyperlink"/>
                <w:noProof/>
              </w:rPr>
              <w:t>2.2.2 Stanovništvo</w:t>
            </w:r>
            <w:r w:rsidR="00CB2C40" w:rsidRPr="00D906FE">
              <w:rPr>
                <w:noProof/>
                <w:webHidden/>
              </w:rPr>
              <w:tab/>
            </w:r>
            <w:r w:rsidRPr="00D906FE">
              <w:rPr>
                <w:noProof/>
                <w:webHidden/>
              </w:rPr>
              <w:fldChar w:fldCharType="begin"/>
            </w:r>
            <w:r w:rsidR="00CB2C40" w:rsidRPr="00D906FE">
              <w:rPr>
                <w:noProof/>
                <w:webHidden/>
              </w:rPr>
              <w:instrText xml:space="preserve"> PAGEREF _Toc81551259 \h </w:instrText>
            </w:r>
            <w:r w:rsidRPr="00D906FE">
              <w:rPr>
                <w:noProof/>
                <w:webHidden/>
              </w:rPr>
            </w:r>
            <w:r w:rsidRPr="00D906FE">
              <w:rPr>
                <w:noProof/>
                <w:webHidden/>
              </w:rPr>
              <w:fldChar w:fldCharType="separate"/>
            </w:r>
            <w:r w:rsidR="00077504">
              <w:rPr>
                <w:noProof/>
                <w:webHidden/>
              </w:rPr>
              <w:t>17</w:t>
            </w:r>
            <w:r w:rsidRPr="00D906FE">
              <w:rPr>
                <w:noProof/>
                <w:webHidden/>
              </w:rPr>
              <w:fldChar w:fldCharType="end"/>
            </w:r>
          </w:hyperlink>
        </w:p>
        <w:p w:rsidR="00CB2C40" w:rsidRPr="00D906FE" w:rsidRDefault="00D42438">
          <w:pPr>
            <w:pStyle w:val="TOC3"/>
            <w:tabs>
              <w:tab w:val="right" w:leader="dot" w:pos="9350"/>
            </w:tabs>
            <w:rPr>
              <w:noProof/>
            </w:rPr>
          </w:pPr>
          <w:hyperlink w:anchor="_Toc81551260" w:history="1">
            <w:r w:rsidR="00CB2C40" w:rsidRPr="00D906FE">
              <w:rPr>
                <w:rStyle w:val="Hyperlink"/>
                <w:noProof/>
              </w:rPr>
              <w:t>2.2.3 Istorija</w:t>
            </w:r>
            <w:r w:rsidR="00CB2C40" w:rsidRPr="00D906FE">
              <w:rPr>
                <w:noProof/>
                <w:webHidden/>
              </w:rPr>
              <w:tab/>
            </w:r>
            <w:r w:rsidRPr="00D906FE">
              <w:rPr>
                <w:noProof/>
                <w:webHidden/>
              </w:rPr>
              <w:fldChar w:fldCharType="begin"/>
            </w:r>
            <w:r w:rsidR="00CB2C40" w:rsidRPr="00D906FE">
              <w:rPr>
                <w:noProof/>
                <w:webHidden/>
              </w:rPr>
              <w:instrText xml:space="preserve"> PAGEREF _Toc81551260 \h </w:instrText>
            </w:r>
            <w:r w:rsidRPr="00D906FE">
              <w:rPr>
                <w:noProof/>
                <w:webHidden/>
              </w:rPr>
            </w:r>
            <w:r w:rsidRPr="00D906FE">
              <w:rPr>
                <w:noProof/>
                <w:webHidden/>
              </w:rPr>
              <w:fldChar w:fldCharType="separate"/>
            </w:r>
            <w:r w:rsidR="00077504">
              <w:rPr>
                <w:noProof/>
                <w:webHidden/>
              </w:rPr>
              <w:t>18</w:t>
            </w:r>
            <w:r w:rsidRPr="00D906FE">
              <w:rPr>
                <w:noProof/>
                <w:webHidden/>
              </w:rPr>
              <w:fldChar w:fldCharType="end"/>
            </w:r>
          </w:hyperlink>
        </w:p>
        <w:p w:rsidR="00CB2C40" w:rsidRPr="00D906FE" w:rsidRDefault="00D42438">
          <w:pPr>
            <w:pStyle w:val="TOC3"/>
            <w:tabs>
              <w:tab w:val="right" w:leader="dot" w:pos="9350"/>
            </w:tabs>
            <w:rPr>
              <w:noProof/>
            </w:rPr>
          </w:pPr>
          <w:hyperlink w:anchor="_Toc81551261" w:history="1">
            <w:r w:rsidR="00CB2C40" w:rsidRPr="00D906FE">
              <w:rPr>
                <w:rStyle w:val="Hyperlink"/>
                <w:noProof/>
              </w:rPr>
              <w:t>2.2.4 Religija</w:t>
            </w:r>
            <w:r w:rsidR="00CB2C40" w:rsidRPr="00D906FE">
              <w:rPr>
                <w:noProof/>
                <w:webHidden/>
              </w:rPr>
              <w:tab/>
            </w:r>
            <w:r w:rsidRPr="00D906FE">
              <w:rPr>
                <w:noProof/>
                <w:webHidden/>
              </w:rPr>
              <w:fldChar w:fldCharType="begin"/>
            </w:r>
            <w:r w:rsidR="00CB2C40" w:rsidRPr="00D906FE">
              <w:rPr>
                <w:noProof/>
                <w:webHidden/>
              </w:rPr>
              <w:instrText xml:space="preserve"> PAGEREF _Toc81551261 \h </w:instrText>
            </w:r>
            <w:r w:rsidRPr="00D906FE">
              <w:rPr>
                <w:noProof/>
                <w:webHidden/>
              </w:rPr>
            </w:r>
            <w:r w:rsidRPr="00D906FE">
              <w:rPr>
                <w:noProof/>
                <w:webHidden/>
              </w:rPr>
              <w:fldChar w:fldCharType="separate"/>
            </w:r>
            <w:r w:rsidR="00077504">
              <w:rPr>
                <w:noProof/>
                <w:webHidden/>
              </w:rPr>
              <w:t>19</w:t>
            </w:r>
            <w:r w:rsidRPr="00D906FE">
              <w:rPr>
                <w:noProof/>
                <w:webHidden/>
              </w:rPr>
              <w:fldChar w:fldCharType="end"/>
            </w:r>
          </w:hyperlink>
        </w:p>
        <w:p w:rsidR="00CB2C40" w:rsidRPr="00D906FE" w:rsidRDefault="00D42438">
          <w:pPr>
            <w:pStyle w:val="TOC3"/>
            <w:tabs>
              <w:tab w:val="right" w:leader="dot" w:pos="9350"/>
            </w:tabs>
            <w:rPr>
              <w:noProof/>
            </w:rPr>
          </w:pPr>
          <w:hyperlink w:anchor="_Toc81551262" w:history="1">
            <w:r w:rsidR="00CB2C40" w:rsidRPr="00D906FE">
              <w:rPr>
                <w:rStyle w:val="Hyperlink"/>
                <w:noProof/>
              </w:rPr>
              <w:t>2.2.5 Ekonomska situacija</w:t>
            </w:r>
            <w:r w:rsidR="00CB2C40" w:rsidRPr="00D906FE">
              <w:rPr>
                <w:noProof/>
                <w:webHidden/>
              </w:rPr>
              <w:tab/>
            </w:r>
            <w:r w:rsidRPr="00D906FE">
              <w:rPr>
                <w:noProof/>
                <w:webHidden/>
              </w:rPr>
              <w:fldChar w:fldCharType="begin"/>
            </w:r>
            <w:r w:rsidR="00CB2C40" w:rsidRPr="00D906FE">
              <w:rPr>
                <w:noProof/>
                <w:webHidden/>
              </w:rPr>
              <w:instrText xml:space="preserve"> PAGEREF _Toc81551262 \h </w:instrText>
            </w:r>
            <w:r w:rsidRPr="00D906FE">
              <w:rPr>
                <w:noProof/>
                <w:webHidden/>
              </w:rPr>
            </w:r>
            <w:r w:rsidRPr="00D906FE">
              <w:rPr>
                <w:noProof/>
                <w:webHidden/>
              </w:rPr>
              <w:fldChar w:fldCharType="separate"/>
            </w:r>
            <w:r w:rsidR="00077504">
              <w:rPr>
                <w:noProof/>
                <w:webHidden/>
              </w:rPr>
              <w:t>20</w:t>
            </w:r>
            <w:r w:rsidRPr="00D906FE">
              <w:rPr>
                <w:noProof/>
                <w:webHidden/>
              </w:rPr>
              <w:fldChar w:fldCharType="end"/>
            </w:r>
          </w:hyperlink>
        </w:p>
        <w:p w:rsidR="00CB2C40" w:rsidRPr="00D906FE" w:rsidRDefault="00D42438">
          <w:pPr>
            <w:pStyle w:val="TOC1"/>
            <w:tabs>
              <w:tab w:val="right" w:leader="dot" w:pos="9350"/>
            </w:tabs>
            <w:rPr>
              <w:noProof/>
            </w:rPr>
          </w:pPr>
          <w:hyperlink w:anchor="_Toc81551263" w:history="1">
            <w:r w:rsidR="00CB2C40" w:rsidRPr="00D906FE">
              <w:rPr>
                <w:rStyle w:val="Hyperlink"/>
                <w:noProof/>
              </w:rPr>
              <w:t>3. KULTURNO-ISTORIJSKI SADRŽAJI</w:t>
            </w:r>
            <w:r w:rsidR="00CB2C40" w:rsidRPr="00D906FE">
              <w:rPr>
                <w:noProof/>
                <w:webHidden/>
              </w:rPr>
              <w:tab/>
            </w:r>
            <w:r w:rsidRPr="00D906FE">
              <w:rPr>
                <w:noProof/>
                <w:webHidden/>
              </w:rPr>
              <w:fldChar w:fldCharType="begin"/>
            </w:r>
            <w:r w:rsidR="00CB2C40" w:rsidRPr="00D906FE">
              <w:rPr>
                <w:noProof/>
                <w:webHidden/>
              </w:rPr>
              <w:instrText xml:space="preserve"> PAGEREF _Toc81551263 \h </w:instrText>
            </w:r>
            <w:r w:rsidRPr="00D906FE">
              <w:rPr>
                <w:noProof/>
                <w:webHidden/>
              </w:rPr>
            </w:r>
            <w:r w:rsidRPr="00D906FE">
              <w:rPr>
                <w:noProof/>
                <w:webHidden/>
              </w:rPr>
              <w:fldChar w:fldCharType="separate"/>
            </w:r>
            <w:r w:rsidR="00077504">
              <w:rPr>
                <w:noProof/>
                <w:webHidden/>
              </w:rPr>
              <w:t>22</w:t>
            </w:r>
            <w:r w:rsidRPr="00D906FE">
              <w:rPr>
                <w:noProof/>
                <w:webHidden/>
              </w:rPr>
              <w:fldChar w:fldCharType="end"/>
            </w:r>
          </w:hyperlink>
        </w:p>
        <w:p w:rsidR="00CB2C40" w:rsidRPr="00D906FE" w:rsidRDefault="00D42438">
          <w:pPr>
            <w:pStyle w:val="TOC2"/>
            <w:tabs>
              <w:tab w:val="right" w:leader="dot" w:pos="9350"/>
            </w:tabs>
            <w:rPr>
              <w:noProof/>
            </w:rPr>
          </w:pPr>
          <w:hyperlink w:anchor="_Toc81551264" w:history="1">
            <w:r w:rsidR="00CB2C40" w:rsidRPr="00D906FE">
              <w:rPr>
                <w:rStyle w:val="Hyperlink"/>
                <w:noProof/>
              </w:rPr>
              <w:t>3.1 Ražanj</w:t>
            </w:r>
            <w:r w:rsidR="00CB2C40" w:rsidRPr="00D906FE">
              <w:rPr>
                <w:noProof/>
                <w:webHidden/>
              </w:rPr>
              <w:tab/>
            </w:r>
            <w:r w:rsidRPr="00D906FE">
              <w:rPr>
                <w:noProof/>
                <w:webHidden/>
              </w:rPr>
              <w:fldChar w:fldCharType="begin"/>
            </w:r>
            <w:r w:rsidR="00CB2C40" w:rsidRPr="00D906FE">
              <w:rPr>
                <w:noProof/>
                <w:webHidden/>
              </w:rPr>
              <w:instrText xml:space="preserve"> PAGEREF _Toc81551264 \h </w:instrText>
            </w:r>
            <w:r w:rsidRPr="00D906FE">
              <w:rPr>
                <w:noProof/>
                <w:webHidden/>
              </w:rPr>
            </w:r>
            <w:r w:rsidRPr="00D906FE">
              <w:rPr>
                <w:noProof/>
                <w:webHidden/>
              </w:rPr>
              <w:fldChar w:fldCharType="separate"/>
            </w:r>
            <w:r w:rsidR="00077504">
              <w:rPr>
                <w:noProof/>
                <w:webHidden/>
              </w:rPr>
              <w:t>22</w:t>
            </w:r>
            <w:r w:rsidRPr="00D906FE">
              <w:rPr>
                <w:noProof/>
                <w:webHidden/>
              </w:rPr>
              <w:fldChar w:fldCharType="end"/>
            </w:r>
          </w:hyperlink>
        </w:p>
        <w:p w:rsidR="00CB2C40" w:rsidRPr="00D906FE" w:rsidRDefault="00D42438">
          <w:pPr>
            <w:pStyle w:val="TOC3"/>
            <w:tabs>
              <w:tab w:val="right" w:leader="dot" w:pos="9350"/>
            </w:tabs>
            <w:rPr>
              <w:noProof/>
            </w:rPr>
          </w:pPr>
          <w:hyperlink w:anchor="_Toc81551265" w:history="1">
            <w:r w:rsidR="00CB2C40" w:rsidRPr="00D906FE">
              <w:rPr>
                <w:rStyle w:val="Hyperlink"/>
                <w:noProof/>
              </w:rPr>
              <w:t>3.1.1 Ustanove kulture i aktivnosti</w:t>
            </w:r>
            <w:r w:rsidR="00CB2C40" w:rsidRPr="00D906FE">
              <w:rPr>
                <w:noProof/>
                <w:webHidden/>
              </w:rPr>
              <w:tab/>
            </w:r>
            <w:r w:rsidRPr="00D906FE">
              <w:rPr>
                <w:noProof/>
                <w:webHidden/>
              </w:rPr>
              <w:fldChar w:fldCharType="begin"/>
            </w:r>
            <w:r w:rsidR="00CB2C40" w:rsidRPr="00D906FE">
              <w:rPr>
                <w:noProof/>
                <w:webHidden/>
              </w:rPr>
              <w:instrText xml:space="preserve"> PAGEREF _Toc81551265 \h </w:instrText>
            </w:r>
            <w:r w:rsidRPr="00D906FE">
              <w:rPr>
                <w:noProof/>
                <w:webHidden/>
              </w:rPr>
            </w:r>
            <w:r w:rsidRPr="00D906FE">
              <w:rPr>
                <w:noProof/>
                <w:webHidden/>
              </w:rPr>
              <w:fldChar w:fldCharType="separate"/>
            </w:r>
            <w:r w:rsidR="00077504">
              <w:rPr>
                <w:noProof/>
                <w:webHidden/>
              </w:rPr>
              <w:t>22</w:t>
            </w:r>
            <w:r w:rsidRPr="00D906FE">
              <w:rPr>
                <w:noProof/>
                <w:webHidden/>
              </w:rPr>
              <w:fldChar w:fldCharType="end"/>
            </w:r>
          </w:hyperlink>
        </w:p>
        <w:p w:rsidR="00CB2C40" w:rsidRPr="00D906FE" w:rsidRDefault="00D42438">
          <w:pPr>
            <w:pStyle w:val="TOC3"/>
            <w:tabs>
              <w:tab w:val="right" w:leader="dot" w:pos="9350"/>
            </w:tabs>
            <w:rPr>
              <w:noProof/>
            </w:rPr>
          </w:pPr>
          <w:hyperlink w:anchor="_Toc81551266" w:history="1">
            <w:r w:rsidR="00CB2C40" w:rsidRPr="00D906FE">
              <w:rPr>
                <w:rStyle w:val="Hyperlink"/>
                <w:noProof/>
              </w:rPr>
              <w:t>3.1.2 Spomenici kulture</w:t>
            </w:r>
            <w:r w:rsidR="00CB2C40" w:rsidRPr="00D906FE">
              <w:rPr>
                <w:noProof/>
                <w:webHidden/>
              </w:rPr>
              <w:tab/>
            </w:r>
            <w:r w:rsidRPr="00D906FE">
              <w:rPr>
                <w:noProof/>
                <w:webHidden/>
              </w:rPr>
              <w:fldChar w:fldCharType="begin"/>
            </w:r>
            <w:r w:rsidR="00CB2C40" w:rsidRPr="00D906FE">
              <w:rPr>
                <w:noProof/>
                <w:webHidden/>
              </w:rPr>
              <w:instrText xml:space="preserve"> PAGEREF _Toc81551266 \h </w:instrText>
            </w:r>
            <w:r w:rsidRPr="00D906FE">
              <w:rPr>
                <w:noProof/>
                <w:webHidden/>
              </w:rPr>
            </w:r>
            <w:r w:rsidRPr="00D906FE">
              <w:rPr>
                <w:noProof/>
                <w:webHidden/>
              </w:rPr>
              <w:fldChar w:fldCharType="separate"/>
            </w:r>
            <w:r w:rsidR="00077504">
              <w:rPr>
                <w:noProof/>
                <w:webHidden/>
              </w:rPr>
              <w:t>25</w:t>
            </w:r>
            <w:r w:rsidRPr="00D906FE">
              <w:rPr>
                <w:noProof/>
                <w:webHidden/>
              </w:rPr>
              <w:fldChar w:fldCharType="end"/>
            </w:r>
          </w:hyperlink>
        </w:p>
        <w:p w:rsidR="00CB2C40" w:rsidRPr="00D906FE" w:rsidRDefault="00D42438">
          <w:pPr>
            <w:pStyle w:val="TOC3"/>
            <w:tabs>
              <w:tab w:val="right" w:leader="dot" w:pos="9350"/>
            </w:tabs>
            <w:rPr>
              <w:noProof/>
            </w:rPr>
          </w:pPr>
          <w:hyperlink w:anchor="_Toc81551267" w:history="1">
            <w:r w:rsidR="00CB2C40" w:rsidRPr="00D906FE">
              <w:rPr>
                <w:rStyle w:val="Hyperlink"/>
                <w:noProof/>
              </w:rPr>
              <w:t>3.1.4 Nematerijalna baština</w:t>
            </w:r>
            <w:r w:rsidR="00CB2C40" w:rsidRPr="00D906FE">
              <w:rPr>
                <w:noProof/>
                <w:webHidden/>
              </w:rPr>
              <w:tab/>
            </w:r>
            <w:r w:rsidRPr="00D906FE">
              <w:rPr>
                <w:noProof/>
                <w:webHidden/>
              </w:rPr>
              <w:fldChar w:fldCharType="begin"/>
            </w:r>
            <w:r w:rsidR="00CB2C40" w:rsidRPr="00D906FE">
              <w:rPr>
                <w:noProof/>
                <w:webHidden/>
              </w:rPr>
              <w:instrText xml:space="preserve"> PAGEREF _Toc81551267 \h </w:instrText>
            </w:r>
            <w:r w:rsidRPr="00D906FE">
              <w:rPr>
                <w:noProof/>
                <w:webHidden/>
              </w:rPr>
            </w:r>
            <w:r w:rsidRPr="00D906FE">
              <w:rPr>
                <w:noProof/>
                <w:webHidden/>
              </w:rPr>
              <w:fldChar w:fldCharType="separate"/>
            </w:r>
            <w:r w:rsidR="00077504">
              <w:rPr>
                <w:noProof/>
                <w:webHidden/>
              </w:rPr>
              <w:t>26</w:t>
            </w:r>
            <w:r w:rsidRPr="00D906FE">
              <w:rPr>
                <w:noProof/>
                <w:webHidden/>
              </w:rPr>
              <w:fldChar w:fldCharType="end"/>
            </w:r>
          </w:hyperlink>
        </w:p>
        <w:p w:rsidR="00CB2C40" w:rsidRPr="00D906FE" w:rsidRDefault="00D42438">
          <w:pPr>
            <w:pStyle w:val="TOC2"/>
            <w:tabs>
              <w:tab w:val="right" w:leader="dot" w:pos="9350"/>
            </w:tabs>
            <w:rPr>
              <w:noProof/>
            </w:rPr>
          </w:pPr>
          <w:hyperlink w:anchor="_Toc81551268" w:history="1">
            <w:r w:rsidR="00CB2C40" w:rsidRPr="00D906FE">
              <w:rPr>
                <w:rStyle w:val="Hyperlink"/>
                <w:noProof/>
              </w:rPr>
              <w:t>3.2 Bobov Dol</w:t>
            </w:r>
            <w:r w:rsidR="00CB2C40" w:rsidRPr="00D906FE">
              <w:rPr>
                <w:noProof/>
                <w:webHidden/>
              </w:rPr>
              <w:tab/>
            </w:r>
            <w:r w:rsidRPr="00D906FE">
              <w:rPr>
                <w:noProof/>
                <w:webHidden/>
              </w:rPr>
              <w:fldChar w:fldCharType="begin"/>
            </w:r>
            <w:r w:rsidR="00CB2C40" w:rsidRPr="00D906FE">
              <w:rPr>
                <w:noProof/>
                <w:webHidden/>
              </w:rPr>
              <w:instrText xml:space="preserve"> PAGEREF _Toc81551268 \h </w:instrText>
            </w:r>
            <w:r w:rsidRPr="00D906FE">
              <w:rPr>
                <w:noProof/>
                <w:webHidden/>
              </w:rPr>
            </w:r>
            <w:r w:rsidRPr="00D906FE">
              <w:rPr>
                <w:noProof/>
                <w:webHidden/>
              </w:rPr>
              <w:fldChar w:fldCharType="separate"/>
            </w:r>
            <w:r w:rsidR="00077504">
              <w:rPr>
                <w:noProof/>
                <w:webHidden/>
              </w:rPr>
              <w:t>27</w:t>
            </w:r>
            <w:r w:rsidRPr="00D906FE">
              <w:rPr>
                <w:noProof/>
                <w:webHidden/>
              </w:rPr>
              <w:fldChar w:fldCharType="end"/>
            </w:r>
          </w:hyperlink>
        </w:p>
        <w:p w:rsidR="00CB2C40" w:rsidRPr="00D906FE" w:rsidRDefault="00D42438">
          <w:pPr>
            <w:pStyle w:val="TOC3"/>
            <w:tabs>
              <w:tab w:val="right" w:leader="dot" w:pos="9350"/>
            </w:tabs>
            <w:rPr>
              <w:noProof/>
            </w:rPr>
          </w:pPr>
          <w:hyperlink w:anchor="_Toc81551269" w:history="1">
            <w:r w:rsidR="00CB2C40" w:rsidRPr="00D906FE">
              <w:rPr>
                <w:rStyle w:val="Hyperlink"/>
                <w:noProof/>
              </w:rPr>
              <w:t>3.2.1 Ustanove kulture i aktivnosti</w:t>
            </w:r>
            <w:r w:rsidR="00CB2C40" w:rsidRPr="00D906FE">
              <w:rPr>
                <w:noProof/>
                <w:webHidden/>
              </w:rPr>
              <w:tab/>
            </w:r>
            <w:r w:rsidRPr="00D906FE">
              <w:rPr>
                <w:noProof/>
                <w:webHidden/>
              </w:rPr>
              <w:fldChar w:fldCharType="begin"/>
            </w:r>
            <w:r w:rsidR="00CB2C40" w:rsidRPr="00D906FE">
              <w:rPr>
                <w:noProof/>
                <w:webHidden/>
              </w:rPr>
              <w:instrText xml:space="preserve"> PAGEREF _Toc81551269 \h </w:instrText>
            </w:r>
            <w:r w:rsidRPr="00D906FE">
              <w:rPr>
                <w:noProof/>
                <w:webHidden/>
              </w:rPr>
            </w:r>
            <w:r w:rsidRPr="00D906FE">
              <w:rPr>
                <w:noProof/>
                <w:webHidden/>
              </w:rPr>
              <w:fldChar w:fldCharType="separate"/>
            </w:r>
            <w:r w:rsidR="00077504">
              <w:rPr>
                <w:noProof/>
                <w:webHidden/>
              </w:rPr>
              <w:t>27</w:t>
            </w:r>
            <w:r w:rsidRPr="00D906FE">
              <w:rPr>
                <w:noProof/>
                <w:webHidden/>
              </w:rPr>
              <w:fldChar w:fldCharType="end"/>
            </w:r>
          </w:hyperlink>
        </w:p>
        <w:p w:rsidR="00CB2C40" w:rsidRPr="00D906FE" w:rsidRDefault="00D42438">
          <w:pPr>
            <w:pStyle w:val="TOC3"/>
            <w:tabs>
              <w:tab w:val="right" w:leader="dot" w:pos="9350"/>
            </w:tabs>
            <w:rPr>
              <w:noProof/>
            </w:rPr>
          </w:pPr>
          <w:hyperlink w:anchor="_Toc81551270" w:history="1">
            <w:r w:rsidR="00CB2C40" w:rsidRPr="00D906FE">
              <w:rPr>
                <w:rStyle w:val="Hyperlink"/>
                <w:noProof/>
              </w:rPr>
              <w:t>3.2.2 Spomenici kulture</w:t>
            </w:r>
            <w:r w:rsidR="00CB2C40" w:rsidRPr="00D906FE">
              <w:rPr>
                <w:noProof/>
                <w:webHidden/>
              </w:rPr>
              <w:tab/>
            </w:r>
            <w:r w:rsidRPr="00D906FE">
              <w:rPr>
                <w:noProof/>
                <w:webHidden/>
              </w:rPr>
              <w:fldChar w:fldCharType="begin"/>
            </w:r>
            <w:r w:rsidR="00CB2C40" w:rsidRPr="00D906FE">
              <w:rPr>
                <w:noProof/>
                <w:webHidden/>
              </w:rPr>
              <w:instrText xml:space="preserve"> PAGEREF _Toc81551270 \h </w:instrText>
            </w:r>
            <w:r w:rsidRPr="00D906FE">
              <w:rPr>
                <w:noProof/>
                <w:webHidden/>
              </w:rPr>
            </w:r>
            <w:r w:rsidRPr="00D906FE">
              <w:rPr>
                <w:noProof/>
                <w:webHidden/>
              </w:rPr>
              <w:fldChar w:fldCharType="separate"/>
            </w:r>
            <w:r w:rsidR="00077504">
              <w:rPr>
                <w:noProof/>
                <w:webHidden/>
              </w:rPr>
              <w:t>28</w:t>
            </w:r>
            <w:r w:rsidRPr="00D906FE">
              <w:rPr>
                <w:noProof/>
                <w:webHidden/>
              </w:rPr>
              <w:fldChar w:fldCharType="end"/>
            </w:r>
          </w:hyperlink>
        </w:p>
        <w:p w:rsidR="00CB2C40" w:rsidRPr="00D906FE" w:rsidRDefault="00D42438">
          <w:pPr>
            <w:pStyle w:val="TOC3"/>
            <w:tabs>
              <w:tab w:val="right" w:leader="dot" w:pos="9350"/>
            </w:tabs>
            <w:rPr>
              <w:noProof/>
            </w:rPr>
          </w:pPr>
          <w:hyperlink w:anchor="_Toc81551271" w:history="1">
            <w:r w:rsidR="00CB2C40" w:rsidRPr="00D906FE">
              <w:rPr>
                <w:rStyle w:val="Hyperlink"/>
                <w:noProof/>
              </w:rPr>
              <w:t>3.2.4 Nematerijalna baština</w:t>
            </w:r>
            <w:r w:rsidR="00CB2C40" w:rsidRPr="00D906FE">
              <w:rPr>
                <w:noProof/>
                <w:webHidden/>
              </w:rPr>
              <w:tab/>
            </w:r>
            <w:r w:rsidRPr="00D906FE">
              <w:rPr>
                <w:noProof/>
                <w:webHidden/>
              </w:rPr>
              <w:fldChar w:fldCharType="begin"/>
            </w:r>
            <w:r w:rsidR="00CB2C40" w:rsidRPr="00D906FE">
              <w:rPr>
                <w:noProof/>
                <w:webHidden/>
              </w:rPr>
              <w:instrText xml:space="preserve"> PAGEREF _Toc81551271 \h </w:instrText>
            </w:r>
            <w:r w:rsidRPr="00D906FE">
              <w:rPr>
                <w:noProof/>
                <w:webHidden/>
              </w:rPr>
            </w:r>
            <w:r w:rsidRPr="00D906FE">
              <w:rPr>
                <w:noProof/>
                <w:webHidden/>
              </w:rPr>
              <w:fldChar w:fldCharType="separate"/>
            </w:r>
            <w:r w:rsidR="00077504">
              <w:rPr>
                <w:noProof/>
                <w:webHidden/>
              </w:rPr>
              <w:t>28</w:t>
            </w:r>
            <w:r w:rsidRPr="00D906FE">
              <w:rPr>
                <w:noProof/>
                <w:webHidden/>
              </w:rPr>
              <w:fldChar w:fldCharType="end"/>
            </w:r>
          </w:hyperlink>
        </w:p>
        <w:p w:rsidR="00CB2C40" w:rsidRPr="00D906FE" w:rsidRDefault="00D42438">
          <w:pPr>
            <w:pStyle w:val="TOC1"/>
            <w:tabs>
              <w:tab w:val="right" w:leader="dot" w:pos="9350"/>
            </w:tabs>
            <w:rPr>
              <w:noProof/>
            </w:rPr>
          </w:pPr>
          <w:hyperlink w:anchor="_Toc81551272" w:history="1">
            <w:r w:rsidR="00CB2C40" w:rsidRPr="00D906FE">
              <w:rPr>
                <w:rStyle w:val="Hyperlink"/>
                <w:noProof/>
              </w:rPr>
              <w:t>4. TURIZAM</w:t>
            </w:r>
            <w:r w:rsidR="00CB2C40" w:rsidRPr="00D906FE">
              <w:rPr>
                <w:noProof/>
                <w:webHidden/>
              </w:rPr>
              <w:tab/>
            </w:r>
            <w:r w:rsidRPr="00D906FE">
              <w:rPr>
                <w:noProof/>
                <w:webHidden/>
              </w:rPr>
              <w:fldChar w:fldCharType="begin"/>
            </w:r>
            <w:r w:rsidR="00CB2C40" w:rsidRPr="00D906FE">
              <w:rPr>
                <w:noProof/>
                <w:webHidden/>
              </w:rPr>
              <w:instrText xml:space="preserve"> PAGEREF _Toc81551272 \h </w:instrText>
            </w:r>
            <w:r w:rsidRPr="00D906FE">
              <w:rPr>
                <w:noProof/>
                <w:webHidden/>
              </w:rPr>
            </w:r>
            <w:r w:rsidRPr="00D906FE">
              <w:rPr>
                <w:noProof/>
                <w:webHidden/>
              </w:rPr>
              <w:fldChar w:fldCharType="separate"/>
            </w:r>
            <w:r w:rsidR="00077504">
              <w:rPr>
                <w:noProof/>
                <w:webHidden/>
              </w:rPr>
              <w:t>30</w:t>
            </w:r>
            <w:r w:rsidRPr="00D906FE">
              <w:rPr>
                <w:noProof/>
                <w:webHidden/>
              </w:rPr>
              <w:fldChar w:fldCharType="end"/>
            </w:r>
          </w:hyperlink>
        </w:p>
        <w:p w:rsidR="00CB2C40" w:rsidRPr="00D906FE" w:rsidRDefault="00D42438">
          <w:pPr>
            <w:pStyle w:val="TOC2"/>
            <w:tabs>
              <w:tab w:val="right" w:leader="dot" w:pos="9350"/>
            </w:tabs>
            <w:rPr>
              <w:noProof/>
            </w:rPr>
          </w:pPr>
          <w:hyperlink w:anchor="_Toc81551273" w:history="1">
            <w:r w:rsidR="00CB2C40" w:rsidRPr="00D906FE">
              <w:rPr>
                <w:rStyle w:val="Hyperlink"/>
                <w:noProof/>
              </w:rPr>
              <w:t>4.1 Ražanj</w:t>
            </w:r>
            <w:r w:rsidR="00CB2C40" w:rsidRPr="00D906FE">
              <w:rPr>
                <w:noProof/>
                <w:webHidden/>
              </w:rPr>
              <w:tab/>
            </w:r>
            <w:r w:rsidRPr="00D906FE">
              <w:rPr>
                <w:noProof/>
                <w:webHidden/>
              </w:rPr>
              <w:fldChar w:fldCharType="begin"/>
            </w:r>
            <w:r w:rsidR="00CB2C40" w:rsidRPr="00D906FE">
              <w:rPr>
                <w:noProof/>
                <w:webHidden/>
              </w:rPr>
              <w:instrText xml:space="preserve"> PAGEREF _Toc81551273 \h </w:instrText>
            </w:r>
            <w:r w:rsidRPr="00D906FE">
              <w:rPr>
                <w:noProof/>
                <w:webHidden/>
              </w:rPr>
            </w:r>
            <w:r w:rsidRPr="00D906FE">
              <w:rPr>
                <w:noProof/>
                <w:webHidden/>
              </w:rPr>
              <w:fldChar w:fldCharType="separate"/>
            </w:r>
            <w:r w:rsidR="00077504">
              <w:rPr>
                <w:noProof/>
                <w:webHidden/>
              </w:rPr>
              <w:t>30</w:t>
            </w:r>
            <w:r w:rsidRPr="00D906FE">
              <w:rPr>
                <w:noProof/>
                <w:webHidden/>
              </w:rPr>
              <w:fldChar w:fldCharType="end"/>
            </w:r>
          </w:hyperlink>
        </w:p>
        <w:p w:rsidR="00CB2C40" w:rsidRPr="00D906FE" w:rsidRDefault="00D42438">
          <w:pPr>
            <w:pStyle w:val="TOC2"/>
            <w:tabs>
              <w:tab w:val="right" w:leader="dot" w:pos="9350"/>
            </w:tabs>
            <w:rPr>
              <w:noProof/>
            </w:rPr>
          </w:pPr>
          <w:hyperlink w:anchor="_Toc81551274" w:history="1">
            <w:r w:rsidR="00CB2C40" w:rsidRPr="00D906FE">
              <w:rPr>
                <w:rStyle w:val="Hyperlink"/>
                <w:noProof/>
              </w:rPr>
              <w:t>4.2 Bobov Dol</w:t>
            </w:r>
            <w:r w:rsidR="00CB2C40" w:rsidRPr="00D906FE">
              <w:rPr>
                <w:noProof/>
                <w:webHidden/>
              </w:rPr>
              <w:tab/>
            </w:r>
            <w:r w:rsidRPr="00D906FE">
              <w:rPr>
                <w:noProof/>
                <w:webHidden/>
              </w:rPr>
              <w:fldChar w:fldCharType="begin"/>
            </w:r>
            <w:r w:rsidR="00CB2C40" w:rsidRPr="00D906FE">
              <w:rPr>
                <w:noProof/>
                <w:webHidden/>
              </w:rPr>
              <w:instrText xml:space="preserve"> PAGEREF _Toc81551274 \h </w:instrText>
            </w:r>
            <w:r w:rsidRPr="00D906FE">
              <w:rPr>
                <w:noProof/>
                <w:webHidden/>
              </w:rPr>
            </w:r>
            <w:r w:rsidRPr="00D906FE">
              <w:rPr>
                <w:noProof/>
                <w:webHidden/>
              </w:rPr>
              <w:fldChar w:fldCharType="separate"/>
            </w:r>
            <w:r w:rsidR="00077504">
              <w:rPr>
                <w:noProof/>
                <w:webHidden/>
              </w:rPr>
              <w:t>32</w:t>
            </w:r>
            <w:r w:rsidRPr="00D906FE">
              <w:rPr>
                <w:noProof/>
                <w:webHidden/>
              </w:rPr>
              <w:fldChar w:fldCharType="end"/>
            </w:r>
          </w:hyperlink>
        </w:p>
        <w:p w:rsidR="00CB2C40" w:rsidRPr="00D906FE" w:rsidRDefault="00D42438">
          <w:pPr>
            <w:pStyle w:val="TOC1"/>
            <w:tabs>
              <w:tab w:val="right" w:leader="dot" w:pos="9350"/>
            </w:tabs>
            <w:rPr>
              <w:noProof/>
            </w:rPr>
          </w:pPr>
          <w:hyperlink w:anchor="_Toc81551275" w:history="1">
            <w:r w:rsidR="00CB2C40" w:rsidRPr="00D906FE">
              <w:rPr>
                <w:rStyle w:val="Hyperlink"/>
                <w:noProof/>
              </w:rPr>
              <w:t>5. SWOT ANALIZA</w:t>
            </w:r>
            <w:r w:rsidR="00CB2C40" w:rsidRPr="00D906FE">
              <w:rPr>
                <w:noProof/>
                <w:webHidden/>
              </w:rPr>
              <w:tab/>
            </w:r>
            <w:r w:rsidRPr="00D906FE">
              <w:rPr>
                <w:noProof/>
                <w:webHidden/>
              </w:rPr>
              <w:fldChar w:fldCharType="begin"/>
            </w:r>
            <w:r w:rsidR="00CB2C40" w:rsidRPr="00D906FE">
              <w:rPr>
                <w:noProof/>
                <w:webHidden/>
              </w:rPr>
              <w:instrText xml:space="preserve"> PAGEREF _Toc81551275 \h </w:instrText>
            </w:r>
            <w:r w:rsidRPr="00D906FE">
              <w:rPr>
                <w:noProof/>
                <w:webHidden/>
              </w:rPr>
            </w:r>
            <w:r w:rsidRPr="00D906FE">
              <w:rPr>
                <w:noProof/>
                <w:webHidden/>
              </w:rPr>
              <w:fldChar w:fldCharType="separate"/>
            </w:r>
            <w:r w:rsidR="00077504">
              <w:rPr>
                <w:noProof/>
                <w:webHidden/>
              </w:rPr>
              <w:t>33</w:t>
            </w:r>
            <w:r w:rsidRPr="00D906FE">
              <w:rPr>
                <w:noProof/>
                <w:webHidden/>
              </w:rPr>
              <w:fldChar w:fldCharType="end"/>
            </w:r>
          </w:hyperlink>
        </w:p>
        <w:p w:rsidR="00CB2C40" w:rsidRPr="00D906FE" w:rsidRDefault="00D42438">
          <w:pPr>
            <w:pStyle w:val="TOC1"/>
            <w:tabs>
              <w:tab w:val="right" w:leader="dot" w:pos="9350"/>
            </w:tabs>
            <w:rPr>
              <w:noProof/>
            </w:rPr>
          </w:pPr>
          <w:hyperlink w:anchor="_Toc81551276" w:history="1">
            <w:r w:rsidR="00CB2C40" w:rsidRPr="00D906FE">
              <w:rPr>
                <w:rStyle w:val="Hyperlink"/>
                <w:noProof/>
              </w:rPr>
              <w:t>6. VIZIJA, PRIORITETI I STRATEŠKI CILJEVI PREKOGRANIČNE SARADNJE RAŽNJA I BOBOVOG DOLA</w:t>
            </w:r>
            <w:r w:rsidR="00CB2C40" w:rsidRPr="00D906FE">
              <w:rPr>
                <w:noProof/>
                <w:webHidden/>
              </w:rPr>
              <w:tab/>
            </w:r>
            <w:r w:rsidRPr="00D906FE">
              <w:rPr>
                <w:noProof/>
                <w:webHidden/>
              </w:rPr>
              <w:fldChar w:fldCharType="begin"/>
            </w:r>
            <w:r w:rsidR="00CB2C40" w:rsidRPr="00D906FE">
              <w:rPr>
                <w:noProof/>
                <w:webHidden/>
              </w:rPr>
              <w:instrText xml:space="preserve"> PAGEREF _Toc81551276 \h </w:instrText>
            </w:r>
            <w:r w:rsidRPr="00D906FE">
              <w:rPr>
                <w:noProof/>
                <w:webHidden/>
              </w:rPr>
            </w:r>
            <w:r w:rsidRPr="00D906FE">
              <w:rPr>
                <w:noProof/>
                <w:webHidden/>
              </w:rPr>
              <w:fldChar w:fldCharType="separate"/>
            </w:r>
            <w:r w:rsidR="00077504">
              <w:rPr>
                <w:noProof/>
                <w:webHidden/>
              </w:rPr>
              <w:t>36</w:t>
            </w:r>
            <w:r w:rsidRPr="00D906FE">
              <w:rPr>
                <w:noProof/>
                <w:webHidden/>
              </w:rPr>
              <w:fldChar w:fldCharType="end"/>
            </w:r>
          </w:hyperlink>
        </w:p>
        <w:p w:rsidR="00CB2C40" w:rsidRPr="00D906FE" w:rsidRDefault="00D42438">
          <w:pPr>
            <w:pStyle w:val="TOC2"/>
            <w:tabs>
              <w:tab w:val="right" w:leader="dot" w:pos="9350"/>
            </w:tabs>
            <w:rPr>
              <w:noProof/>
            </w:rPr>
          </w:pPr>
          <w:hyperlink w:anchor="_Toc81551277" w:history="1">
            <w:r w:rsidR="00CB2C40" w:rsidRPr="00D906FE">
              <w:rPr>
                <w:rStyle w:val="Hyperlink"/>
                <w:noProof/>
              </w:rPr>
              <w:t>6.1 Prioriteti</w:t>
            </w:r>
            <w:r w:rsidR="00CB2C40" w:rsidRPr="00D906FE">
              <w:rPr>
                <w:noProof/>
                <w:webHidden/>
              </w:rPr>
              <w:tab/>
            </w:r>
            <w:r w:rsidRPr="00D906FE">
              <w:rPr>
                <w:noProof/>
                <w:webHidden/>
              </w:rPr>
              <w:fldChar w:fldCharType="begin"/>
            </w:r>
            <w:r w:rsidR="00CB2C40" w:rsidRPr="00D906FE">
              <w:rPr>
                <w:noProof/>
                <w:webHidden/>
              </w:rPr>
              <w:instrText xml:space="preserve"> PAGEREF _Toc81551277 \h </w:instrText>
            </w:r>
            <w:r w:rsidRPr="00D906FE">
              <w:rPr>
                <w:noProof/>
                <w:webHidden/>
              </w:rPr>
            </w:r>
            <w:r w:rsidRPr="00D906FE">
              <w:rPr>
                <w:noProof/>
                <w:webHidden/>
              </w:rPr>
              <w:fldChar w:fldCharType="separate"/>
            </w:r>
            <w:r w:rsidR="00077504">
              <w:rPr>
                <w:noProof/>
                <w:webHidden/>
              </w:rPr>
              <w:t>38</w:t>
            </w:r>
            <w:r w:rsidRPr="00D906FE">
              <w:rPr>
                <w:noProof/>
                <w:webHidden/>
              </w:rPr>
              <w:fldChar w:fldCharType="end"/>
            </w:r>
          </w:hyperlink>
        </w:p>
        <w:p w:rsidR="00CB2C40" w:rsidRPr="00D906FE" w:rsidRDefault="00D42438">
          <w:pPr>
            <w:pStyle w:val="TOC2"/>
            <w:tabs>
              <w:tab w:val="right" w:leader="dot" w:pos="9350"/>
            </w:tabs>
            <w:rPr>
              <w:noProof/>
            </w:rPr>
          </w:pPr>
          <w:hyperlink w:anchor="_Toc81551278" w:history="1">
            <w:r w:rsidR="00CB2C40" w:rsidRPr="00D906FE">
              <w:rPr>
                <w:rStyle w:val="Hyperlink"/>
                <w:noProof/>
              </w:rPr>
              <w:t>6.2 Strateški ciljevi</w:t>
            </w:r>
            <w:r w:rsidR="00CB2C40" w:rsidRPr="00D906FE">
              <w:rPr>
                <w:noProof/>
                <w:webHidden/>
              </w:rPr>
              <w:tab/>
            </w:r>
            <w:r w:rsidRPr="00D906FE">
              <w:rPr>
                <w:noProof/>
                <w:webHidden/>
              </w:rPr>
              <w:fldChar w:fldCharType="begin"/>
            </w:r>
            <w:r w:rsidR="00CB2C40" w:rsidRPr="00D906FE">
              <w:rPr>
                <w:noProof/>
                <w:webHidden/>
              </w:rPr>
              <w:instrText xml:space="preserve"> PAGEREF _Toc81551278 \h </w:instrText>
            </w:r>
            <w:r w:rsidRPr="00D906FE">
              <w:rPr>
                <w:noProof/>
                <w:webHidden/>
              </w:rPr>
            </w:r>
            <w:r w:rsidRPr="00D906FE">
              <w:rPr>
                <w:noProof/>
                <w:webHidden/>
              </w:rPr>
              <w:fldChar w:fldCharType="separate"/>
            </w:r>
            <w:r w:rsidR="00077504">
              <w:rPr>
                <w:noProof/>
                <w:webHidden/>
              </w:rPr>
              <w:t>39</w:t>
            </w:r>
            <w:r w:rsidRPr="00D906FE">
              <w:rPr>
                <w:noProof/>
                <w:webHidden/>
              </w:rPr>
              <w:fldChar w:fldCharType="end"/>
            </w:r>
          </w:hyperlink>
        </w:p>
        <w:p w:rsidR="00CB2C40" w:rsidRPr="00D906FE" w:rsidRDefault="00D42438">
          <w:pPr>
            <w:pStyle w:val="TOC2"/>
            <w:tabs>
              <w:tab w:val="right" w:leader="dot" w:pos="9350"/>
            </w:tabs>
            <w:rPr>
              <w:noProof/>
            </w:rPr>
          </w:pPr>
          <w:hyperlink w:anchor="_Toc81551279" w:history="1">
            <w:r w:rsidR="00CB2C40" w:rsidRPr="00D906FE">
              <w:rPr>
                <w:rStyle w:val="Hyperlink"/>
                <w:noProof/>
              </w:rPr>
              <w:t>6.3 Mehanizmi postizanja strateških ciljeva</w:t>
            </w:r>
            <w:r w:rsidR="00CB2C40" w:rsidRPr="00D906FE">
              <w:rPr>
                <w:noProof/>
                <w:webHidden/>
              </w:rPr>
              <w:tab/>
            </w:r>
            <w:r w:rsidRPr="00D906FE">
              <w:rPr>
                <w:noProof/>
                <w:webHidden/>
              </w:rPr>
              <w:fldChar w:fldCharType="begin"/>
            </w:r>
            <w:r w:rsidR="00CB2C40" w:rsidRPr="00D906FE">
              <w:rPr>
                <w:noProof/>
                <w:webHidden/>
              </w:rPr>
              <w:instrText xml:space="preserve"> PAGEREF _Toc81551279 \h </w:instrText>
            </w:r>
            <w:r w:rsidRPr="00D906FE">
              <w:rPr>
                <w:noProof/>
                <w:webHidden/>
              </w:rPr>
            </w:r>
            <w:r w:rsidRPr="00D906FE">
              <w:rPr>
                <w:noProof/>
                <w:webHidden/>
              </w:rPr>
              <w:fldChar w:fldCharType="separate"/>
            </w:r>
            <w:r w:rsidR="00077504">
              <w:rPr>
                <w:noProof/>
                <w:webHidden/>
              </w:rPr>
              <w:t>40</w:t>
            </w:r>
            <w:r w:rsidRPr="00D906FE">
              <w:rPr>
                <w:noProof/>
                <w:webHidden/>
              </w:rPr>
              <w:fldChar w:fldCharType="end"/>
            </w:r>
          </w:hyperlink>
        </w:p>
        <w:p w:rsidR="00CB2C40" w:rsidRPr="00D906FE" w:rsidRDefault="00D42438">
          <w:pPr>
            <w:pStyle w:val="TOC2"/>
            <w:tabs>
              <w:tab w:val="right" w:leader="dot" w:pos="9350"/>
            </w:tabs>
            <w:rPr>
              <w:noProof/>
            </w:rPr>
          </w:pPr>
          <w:hyperlink w:anchor="_Toc81551280" w:history="1">
            <w:r w:rsidR="00CB2C40" w:rsidRPr="00D906FE">
              <w:rPr>
                <w:rStyle w:val="Hyperlink"/>
                <w:noProof/>
              </w:rPr>
              <w:t>6.4 Procena rizika</w:t>
            </w:r>
            <w:r w:rsidR="00CB2C40" w:rsidRPr="00D906FE">
              <w:rPr>
                <w:noProof/>
                <w:webHidden/>
              </w:rPr>
              <w:tab/>
            </w:r>
            <w:r w:rsidRPr="00D906FE">
              <w:rPr>
                <w:noProof/>
                <w:webHidden/>
              </w:rPr>
              <w:fldChar w:fldCharType="begin"/>
            </w:r>
            <w:r w:rsidR="00CB2C40" w:rsidRPr="00D906FE">
              <w:rPr>
                <w:noProof/>
                <w:webHidden/>
              </w:rPr>
              <w:instrText xml:space="preserve"> PAGEREF _Toc81551280 \h </w:instrText>
            </w:r>
            <w:r w:rsidRPr="00D906FE">
              <w:rPr>
                <w:noProof/>
                <w:webHidden/>
              </w:rPr>
            </w:r>
            <w:r w:rsidRPr="00D906FE">
              <w:rPr>
                <w:noProof/>
                <w:webHidden/>
              </w:rPr>
              <w:fldChar w:fldCharType="separate"/>
            </w:r>
            <w:r w:rsidR="00077504">
              <w:rPr>
                <w:noProof/>
                <w:webHidden/>
              </w:rPr>
              <w:t>40</w:t>
            </w:r>
            <w:r w:rsidRPr="00D906FE">
              <w:rPr>
                <w:noProof/>
                <w:webHidden/>
              </w:rPr>
              <w:fldChar w:fldCharType="end"/>
            </w:r>
          </w:hyperlink>
        </w:p>
        <w:p w:rsidR="00CB2C40" w:rsidRPr="00D906FE" w:rsidRDefault="00D42438">
          <w:pPr>
            <w:pStyle w:val="TOC1"/>
            <w:tabs>
              <w:tab w:val="right" w:leader="dot" w:pos="9350"/>
            </w:tabs>
            <w:rPr>
              <w:noProof/>
            </w:rPr>
          </w:pPr>
          <w:hyperlink w:anchor="_Toc81551281" w:history="1">
            <w:r w:rsidR="00CB2C40" w:rsidRPr="00D906FE">
              <w:rPr>
                <w:rStyle w:val="Hyperlink"/>
                <w:noProof/>
              </w:rPr>
              <w:t>7. MENADŽMENT STRATEGIJE</w:t>
            </w:r>
            <w:r w:rsidR="00CB2C40" w:rsidRPr="00D906FE">
              <w:rPr>
                <w:noProof/>
                <w:webHidden/>
              </w:rPr>
              <w:tab/>
            </w:r>
            <w:r w:rsidRPr="00D906FE">
              <w:rPr>
                <w:noProof/>
                <w:webHidden/>
              </w:rPr>
              <w:fldChar w:fldCharType="begin"/>
            </w:r>
            <w:r w:rsidR="00CB2C40" w:rsidRPr="00D906FE">
              <w:rPr>
                <w:noProof/>
                <w:webHidden/>
              </w:rPr>
              <w:instrText xml:space="preserve"> PAGEREF _Toc81551281 \h </w:instrText>
            </w:r>
            <w:r w:rsidRPr="00D906FE">
              <w:rPr>
                <w:noProof/>
                <w:webHidden/>
              </w:rPr>
            </w:r>
            <w:r w:rsidRPr="00D906FE">
              <w:rPr>
                <w:noProof/>
                <w:webHidden/>
              </w:rPr>
              <w:fldChar w:fldCharType="separate"/>
            </w:r>
            <w:r w:rsidR="00077504">
              <w:rPr>
                <w:noProof/>
                <w:webHidden/>
              </w:rPr>
              <w:t>41</w:t>
            </w:r>
            <w:r w:rsidRPr="00D906FE">
              <w:rPr>
                <w:noProof/>
                <w:webHidden/>
              </w:rPr>
              <w:fldChar w:fldCharType="end"/>
            </w:r>
          </w:hyperlink>
        </w:p>
        <w:p w:rsidR="00CB2C40" w:rsidRPr="00D906FE" w:rsidRDefault="00D42438">
          <w:pPr>
            <w:pStyle w:val="TOC1"/>
            <w:tabs>
              <w:tab w:val="right" w:leader="dot" w:pos="9350"/>
            </w:tabs>
            <w:rPr>
              <w:noProof/>
            </w:rPr>
          </w:pPr>
          <w:hyperlink w:anchor="_Toc81551282" w:history="1">
            <w:r w:rsidR="00CB2C40" w:rsidRPr="00D906FE">
              <w:rPr>
                <w:rStyle w:val="Hyperlink"/>
                <w:noProof/>
              </w:rPr>
              <w:t>8. AKCIONI PLAN</w:t>
            </w:r>
            <w:r w:rsidR="00CB2C40" w:rsidRPr="00D906FE">
              <w:rPr>
                <w:noProof/>
                <w:webHidden/>
              </w:rPr>
              <w:tab/>
            </w:r>
            <w:r w:rsidRPr="00D906FE">
              <w:rPr>
                <w:noProof/>
                <w:webHidden/>
              </w:rPr>
              <w:fldChar w:fldCharType="begin"/>
            </w:r>
            <w:r w:rsidR="00CB2C40" w:rsidRPr="00D906FE">
              <w:rPr>
                <w:noProof/>
                <w:webHidden/>
              </w:rPr>
              <w:instrText xml:space="preserve"> PAGEREF _Toc81551282 \h </w:instrText>
            </w:r>
            <w:r w:rsidRPr="00D906FE">
              <w:rPr>
                <w:noProof/>
                <w:webHidden/>
              </w:rPr>
            </w:r>
            <w:r w:rsidRPr="00D906FE">
              <w:rPr>
                <w:noProof/>
                <w:webHidden/>
              </w:rPr>
              <w:fldChar w:fldCharType="separate"/>
            </w:r>
            <w:r w:rsidR="00077504">
              <w:rPr>
                <w:noProof/>
                <w:webHidden/>
              </w:rPr>
              <w:t>42</w:t>
            </w:r>
            <w:r w:rsidRPr="00D906FE">
              <w:rPr>
                <w:noProof/>
                <w:webHidden/>
              </w:rPr>
              <w:fldChar w:fldCharType="end"/>
            </w:r>
          </w:hyperlink>
        </w:p>
        <w:p w:rsidR="00F35FED" w:rsidRPr="00D906FE" w:rsidRDefault="00D42438">
          <w:r w:rsidRPr="00D906FE">
            <w:rPr>
              <w:b/>
              <w:bCs/>
            </w:rPr>
            <w:fldChar w:fldCharType="end"/>
          </w:r>
        </w:p>
      </w:sdtContent>
    </w:sdt>
    <w:p w:rsidR="00F35FED" w:rsidRPr="00D906FE" w:rsidRDefault="00F35FED"/>
    <w:p w:rsidR="00800152" w:rsidRPr="00D906FE" w:rsidRDefault="00800152">
      <w:r w:rsidRPr="00D906FE">
        <w:br w:type="page"/>
      </w:r>
    </w:p>
    <w:p w:rsidR="00800152" w:rsidRPr="00D906FE" w:rsidRDefault="00F35FED" w:rsidP="00F35FED">
      <w:pPr>
        <w:pStyle w:val="Heading1"/>
      </w:pPr>
      <w:bookmarkStart w:id="0" w:name="_Toc81551249"/>
      <w:r w:rsidRPr="00D906FE">
        <w:lastRenderedPageBreak/>
        <w:t xml:space="preserve">1. </w:t>
      </w:r>
      <w:r w:rsidR="00800152" w:rsidRPr="00D906FE">
        <w:t>UVOD</w:t>
      </w:r>
      <w:bookmarkEnd w:id="0"/>
      <w:r w:rsidR="00800152" w:rsidRPr="00D906FE">
        <w:t xml:space="preserve"> </w:t>
      </w:r>
    </w:p>
    <w:p w:rsidR="00800152" w:rsidRPr="00D906FE" w:rsidRDefault="00800152"/>
    <w:p w:rsidR="00800152" w:rsidRPr="00D906FE" w:rsidRDefault="00800152" w:rsidP="00F85849">
      <w:pPr>
        <w:jc w:val="both"/>
      </w:pPr>
      <w:r w:rsidRPr="00D906FE">
        <w:t>Prekogranična saradnja između Republike Bugarske i Republike Srbije je jedna od osovina u razvoju odnosa između dve Balkanske zemlje. Republika Bugarska od 01.01.2007.g. je deo velike porodice Evropske unije, a Republika Srbija ima u procesu pristupanja Evropskoj uniji. Stimulisanje zajedničkog razvoja, pre svega pograničnih oblasti je u skladu sa novim realnostima u Evropskoj regionalnoj politici. Prekogranična saradnja može i treba da se razmatra i kao inovativni pristup i regionalno planiranje, koji je kako specifičan, tako i dobitnički, ukoliko bude primenjivan u skladu sa lokalnim uslovima. Njegova inovativnost se sastoji u tome što se njime usklađuju „individualni" modeli i politike razvoja susednih zemalja. S druge strane, ovaj pristup u potpunosti menja ulogu granica - od prepreka koje razdvajaju, one se pretvaraju u simbol „vrata prema drugima", u faktor prosperiteta.</w:t>
      </w:r>
    </w:p>
    <w:p w:rsidR="00800152" w:rsidRPr="00D906FE" w:rsidRDefault="00800152" w:rsidP="00F85849">
      <w:pPr>
        <w:jc w:val="both"/>
      </w:pPr>
      <w:r w:rsidRPr="00D906FE">
        <w:t>Opštine Ražanj u Srbiji i Bobov Dol u Bugarskoj teže da uspostave odnose dobrosusedske saradnje. Zajednički projekat u oblasti kulturnog nasleđa potrvrđuje da prekogranična saradnja ima višestruke pozitivne efekte na razvoj pograničnog regiona. Izrada ove strategije ima za cilj da doprinose razvoju prekogranične saradnje izgrađivanjem kapaciteta u oblasti strateškog planiranja u oblasti oživljavanja, promovisanja i održivog korišćenja kulturnog nasleđa.</w:t>
      </w:r>
    </w:p>
    <w:p w:rsidR="00800152" w:rsidRPr="00D906FE" w:rsidRDefault="00800152" w:rsidP="00F85849">
      <w:pPr>
        <w:jc w:val="both"/>
      </w:pPr>
      <w:r w:rsidRPr="00D906FE">
        <w:t xml:space="preserve">Kao </w:t>
      </w:r>
      <w:r w:rsidR="002A7A5A" w:rsidRPr="00D906FE">
        <w:t>enti</w:t>
      </w:r>
      <w:r w:rsidR="00BB4E40" w:rsidRPr="00D906FE">
        <w:t>te</w:t>
      </w:r>
      <w:r w:rsidR="002A7A5A" w:rsidRPr="00D906FE">
        <w:t>ti</w:t>
      </w:r>
      <w:r w:rsidRPr="00D906FE">
        <w:t>, teritorij</w:t>
      </w:r>
      <w:r w:rsidR="002A7A5A" w:rsidRPr="00D906FE">
        <w:t>e</w:t>
      </w:r>
      <w:r w:rsidRPr="00D906FE">
        <w:t xml:space="preserve"> opština </w:t>
      </w:r>
      <w:r w:rsidR="002A7A5A" w:rsidRPr="00D906FE">
        <w:t xml:space="preserve">Ražanj i Bobov Dol </w:t>
      </w:r>
      <w:r w:rsidRPr="00D906FE">
        <w:t>mo</w:t>
      </w:r>
      <w:r w:rsidR="002A7A5A" w:rsidRPr="00D906FE">
        <w:t>gu</w:t>
      </w:r>
      <w:r w:rsidRPr="00D906FE">
        <w:t xml:space="preserve"> se okarakterisati kao perifern</w:t>
      </w:r>
      <w:r w:rsidR="002A7A5A" w:rsidRPr="00D906FE">
        <w:t>e</w:t>
      </w:r>
      <w:r w:rsidRPr="00D906FE">
        <w:t xml:space="preserve"> i zaostal</w:t>
      </w:r>
      <w:r w:rsidR="002A7A5A" w:rsidRPr="00D906FE">
        <w:t>e</w:t>
      </w:r>
      <w:r w:rsidRPr="00D906FE">
        <w:t xml:space="preserve"> za obe strane, ali istovremeno i teritorija sa značajnom razvojnom perspektivom. Obe opštine imaju veoma loše demografske pokazatelje, sa relativno visokom stopom nezaposlenosti.</w:t>
      </w:r>
    </w:p>
    <w:p w:rsidR="00800152" w:rsidRPr="00D906FE" w:rsidRDefault="00800152" w:rsidP="00F85849">
      <w:pPr>
        <w:jc w:val="both"/>
      </w:pPr>
      <w:r w:rsidRPr="00D906FE">
        <w:t xml:space="preserve">Da bi se ostvarila željena politika prosperiteta i intenzivnog ekonomskog i socijalnog razvoja prigraničnih teritorija neophodan je planski pristup valorizovanju potencijala </w:t>
      </w:r>
      <w:r w:rsidR="002A7A5A" w:rsidRPr="00D906FE">
        <w:t>kulturnog nasleđa koje je stalno dostupno kako lokalnim zajednicama koje tamo žive, tako i potencijalnim posetiocima koje treba privući</w:t>
      </w:r>
      <w:r w:rsidRPr="00D906FE">
        <w:t>. Na osnovu toga i kao rezultat intenzivnih kontakata i konsultacija, sačinjena je zajednička vizija razvoja, ciljeva i konkretnih mera, koji bi poslužile kao osnov za realizovanje zajedničkih projekata.</w:t>
      </w:r>
    </w:p>
    <w:p w:rsidR="00800152" w:rsidRPr="00D906FE" w:rsidRDefault="00800152" w:rsidP="00F85849">
      <w:pPr>
        <w:jc w:val="both"/>
      </w:pPr>
      <w:r w:rsidRPr="00D906FE">
        <w:t xml:space="preserve">Izrada ove Strategije omogućena je kroz projekat </w:t>
      </w:r>
      <w:r w:rsidR="004E042C" w:rsidRPr="00D906FE">
        <w:t>opštine Ražanj naslovljen “Folklor u prekograničnom regionu – ključ za evropski kulturni identitet”, a</w:t>
      </w:r>
      <w:r w:rsidR="002A7A5A" w:rsidRPr="00D906FE">
        <w:t xml:space="preserve"> podržan od strane Interreg IPA programa prekogranične saradnje Bugarska-Srbija</w:t>
      </w:r>
      <w:r w:rsidRPr="00D906FE">
        <w:t>.</w:t>
      </w:r>
    </w:p>
    <w:p w:rsidR="003C71F2" w:rsidRPr="00D906FE" w:rsidRDefault="003C71F2" w:rsidP="00F85849">
      <w:pPr>
        <w:jc w:val="both"/>
      </w:pPr>
      <w:r w:rsidRPr="00D906FE">
        <w:t>Kultura predstavlja ono što jesmo i ono što oblikuje naš identitet a kulturno nasleđe koje čini literatura, umetnost i spomenici kulture, kao i zanati, običaji i nacionalna kuhinja, predstavlja kičmu jedne kulture. Kulturno nasleđe predstavlja kulturnu vrednost jednog naroda, svedoči o njegovoj istoriji i identitetu, i utiče na razvoj društva, a način na koji se jedno društvo odnosi prema svom kulturnom nasleđu utiče na način na koji će ih se potomci sećati, stoga je briga o kulturnom nasleđu moralna obaveza svakog društva. Što je nasleđe očuvanije, to je otvorenije prema spoljnim uticajima i omogućava lakše razumevanje drugačijeg identiteta od svog matičnog. Stavljanje kulture u srce razvojnih politika predstavlja bitnu investiciju u budućnost i preduslov je za uspešnu globalizaciju zasnovanu na vrednovanju kulturne raznolikosti.</w:t>
      </w:r>
    </w:p>
    <w:p w:rsidR="003C71F2" w:rsidRPr="00D906FE" w:rsidRDefault="003C71F2" w:rsidP="00F85849">
      <w:pPr>
        <w:jc w:val="both"/>
      </w:pPr>
      <w:r w:rsidRPr="00D906FE">
        <w:t xml:space="preserve">Kultura ima značajnu ulogu u postizanju održivog razvoja, smanjenju siromaštva i inkluzivnom ekonomskom rastu. Kulturno nasleđe je veoma važna vrednost za regione, gradove, društva i zajednice. Kulturni projekti i </w:t>
      </w:r>
      <w:r w:rsidRPr="00D906FE">
        <w:lastRenderedPageBreak/>
        <w:t>aktivnosti u oblasti kulture čine grad atraktivnijim, dok kreativna industrija može biti jak pokretač urbanog razvoja.</w:t>
      </w:r>
    </w:p>
    <w:p w:rsidR="003C71F2" w:rsidRPr="00D906FE" w:rsidRDefault="003C71F2" w:rsidP="00F85849">
      <w:pPr>
        <w:jc w:val="both"/>
      </w:pPr>
      <w:r w:rsidRPr="00D906FE">
        <w:t>Kultura ima veoma važnu ulogu u kreiranju radnih mesta i ekonomskom rastu, posebno u sektorima turizma, kreativne industrije, inovacija i edukacije. Kreativna industrija beleži najveće stope rasta na globalnom nivou, čak i u vreme finansijske krize a kulturni turizam je jedna od glavnih privrednih grana Evrope.</w:t>
      </w:r>
    </w:p>
    <w:p w:rsidR="003C71F2" w:rsidRPr="00D906FE" w:rsidRDefault="003C71F2" w:rsidP="00F85849">
      <w:pPr>
        <w:jc w:val="both"/>
      </w:pPr>
      <w:r w:rsidRPr="00D906FE">
        <w:t>Evropska komisija definiše kulturno nasleđe kao „prirodna, izgrađena i arheološka nalazišta; muzeji; spomenici, umetnička dela; istorijski gradovi; književna, muzička i audiovizuelna dela i znanje, praksa i tradicija evropskih građana “. Dok su države članice uglavnom odgovorne za svoju politiku kulturnog nasleđa, evropsko kulturno nasleđe ima koristi od niza mera podrške (politike, programi i finansiranje) čiji je cilj očuvanje (član 3 Sporazuma o funkcionisanju EU - SFEU) i njegovo promovisanje (član 167 SFEU).</w:t>
      </w:r>
      <w:r w:rsidR="00D91844" w:rsidRPr="00D906FE">
        <w:t xml:space="preserve"> </w:t>
      </w:r>
    </w:p>
    <w:p w:rsidR="00D91844" w:rsidRPr="00D906FE" w:rsidRDefault="00D91844" w:rsidP="00F85849">
      <w:pPr>
        <w:jc w:val="both"/>
      </w:pPr>
      <w:r w:rsidRPr="00D906FE">
        <w:t>Evropsko kulturno nasleđe je od izuzetnog ekonomskog značaja za turističku industriju, stvarajući procenjeni godišnji prihod od 335 milijardi eura, a mnogi od 9 miliona radnih mesta u turističkom sektoru povezani su s njim direktno ili indirektno.</w:t>
      </w:r>
    </w:p>
    <w:p w:rsidR="00D91844" w:rsidRPr="00D906FE" w:rsidRDefault="00D91844" w:rsidP="00F85849">
      <w:pPr>
        <w:jc w:val="both"/>
      </w:pPr>
      <w:r w:rsidRPr="00D906FE">
        <w:t>Odgovornost za politike i finansiranje kulturnog nasleđa dele generalni direktorati Evropske komisije za kulturu i obrazovanje, istraživanje i regionalnu politiku:</w:t>
      </w:r>
    </w:p>
    <w:p w:rsidR="00D91844" w:rsidRPr="00D906FE" w:rsidRDefault="00D91844" w:rsidP="00F85849">
      <w:pPr>
        <w:ind w:left="426"/>
        <w:jc w:val="both"/>
      </w:pPr>
      <w:r w:rsidRPr="00D906FE">
        <w:t>Podrška kulturnom nasleđu - Generalni direktorat za obrazovanje i kulturu.</w:t>
      </w:r>
    </w:p>
    <w:p w:rsidR="00D91844" w:rsidRPr="00D906FE" w:rsidRDefault="00D91844" w:rsidP="00F85849">
      <w:pPr>
        <w:ind w:left="426"/>
        <w:jc w:val="both"/>
      </w:pPr>
      <w:r w:rsidRPr="00D906FE">
        <w:t>Kulturno nasleđe i digitalno kulturno nasleđe – Generalni direktora</w:t>
      </w:r>
      <w:r w:rsidR="002B2FC0" w:rsidRPr="00D906FE">
        <w:t>t</w:t>
      </w:r>
      <w:r w:rsidRPr="00D906FE">
        <w:t xml:space="preserve"> za istraživanje</w:t>
      </w:r>
      <w:r w:rsidR="002B2FC0" w:rsidRPr="00D906FE">
        <w:t>.</w:t>
      </w:r>
      <w:r w:rsidRPr="00D906FE">
        <w:t xml:space="preserve"> Digitalna kultura</w:t>
      </w:r>
      <w:r w:rsidR="002B2FC0" w:rsidRPr="00D906FE">
        <w:t xml:space="preserve"> </w:t>
      </w:r>
      <w:r w:rsidRPr="00D906FE">
        <w:t>/ Digitalna agenda za Evropu. Istraživački program EU podržava rešenja zasnovana na istraživanju i inovacijama čiji je cilj poboljšanje očuvanja kulturnog nasleđa</w:t>
      </w:r>
      <w:r w:rsidR="002B2FC0" w:rsidRPr="00D906FE">
        <w:t>.</w:t>
      </w:r>
    </w:p>
    <w:p w:rsidR="00D91844" w:rsidRPr="00D906FE" w:rsidRDefault="00D91844" w:rsidP="00F85849">
      <w:pPr>
        <w:ind w:left="426"/>
        <w:jc w:val="both"/>
      </w:pPr>
      <w:r w:rsidRPr="00D906FE">
        <w:t>Kultura u regionalnoj politici</w:t>
      </w:r>
      <w:r w:rsidR="002B2FC0" w:rsidRPr="00D906FE">
        <w:t xml:space="preserve"> -</w:t>
      </w:r>
      <w:r w:rsidRPr="00D906FE">
        <w:t xml:space="preserve"> Generaln</w:t>
      </w:r>
      <w:r w:rsidR="002B2FC0" w:rsidRPr="00D906FE">
        <w:t>i</w:t>
      </w:r>
      <w:r w:rsidRPr="00D906FE">
        <w:t xml:space="preserve"> direk</w:t>
      </w:r>
      <w:r w:rsidR="002B2FC0" w:rsidRPr="00D906FE">
        <w:t xml:space="preserve">torat </w:t>
      </w:r>
      <w:r w:rsidRPr="00D906FE">
        <w:t>za regionalnu politiku. Strukturni fondovi su korišćeni za projekte kulturnog nasleđa, na primer u Italiji: Spasavanje Pompeja uz regionalna sredstva EU.</w:t>
      </w:r>
    </w:p>
    <w:p w:rsidR="002B2FC0" w:rsidRPr="00D906FE" w:rsidRDefault="002B2FC0" w:rsidP="002B2FC0">
      <w:r w:rsidRPr="00D906FE">
        <w:t>Tri su akcije EU posebno posvećene kulturnom nasleđu:</w:t>
      </w:r>
    </w:p>
    <w:p w:rsidR="002B2FC0" w:rsidRPr="00D906FE" w:rsidRDefault="002B2FC0" w:rsidP="00F85849">
      <w:pPr>
        <w:ind w:left="426"/>
        <w:jc w:val="both"/>
      </w:pPr>
      <w:r w:rsidRPr="00D906FE">
        <w:t>Dani evropske baštine, zajednička inicijativa sa Savetom Evrope, omogućava pristup hiljadama retko otvorenih lokacija i jedinstvenim događajima na više od 20 miliona ljudi svake godine; kulturni događaji ističu lokalne veštine i tradiciju, arhitekturu i umetnička dela;</w:t>
      </w:r>
    </w:p>
    <w:p w:rsidR="002B2FC0" w:rsidRPr="00D906FE" w:rsidRDefault="002B2FC0" w:rsidP="00F85849">
      <w:pPr>
        <w:ind w:left="426"/>
        <w:jc w:val="both"/>
      </w:pPr>
      <w:r w:rsidRPr="00D906FE">
        <w:t>Nagrada Evropske unije za kulturno nasleđe ili nagrade Europa Nostra, ističu neka od najboljih evropskih dostignuća u brizi o nasleđu;</w:t>
      </w:r>
    </w:p>
    <w:p w:rsidR="002B2FC0" w:rsidRPr="00D906FE" w:rsidRDefault="002B2FC0" w:rsidP="00F85849">
      <w:pPr>
        <w:ind w:left="426"/>
        <w:jc w:val="both"/>
      </w:pPr>
      <w:r w:rsidRPr="00D906FE">
        <w:t>Oznaka Evropske baštine bira lokalitete zbog njihovih simboličnih vrednosti, uloga su igrali u evropskoj istoriji i aktivnosti koje nude kako bi Evropsku uniju približili njenjim građanima.</w:t>
      </w:r>
    </w:p>
    <w:p w:rsidR="002B2FC0" w:rsidRPr="00D906FE" w:rsidRDefault="002B2FC0">
      <w:r w:rsidRPr="00D906FE">
        <w:br w:type="page"/>
      </w:r>
    </w:p>
    <w:p w:rsidR="002B2FC0" w:rsidRPr="00D906FE" w:rsidRDefault="002B2FC0" w:rsidP="00F35FED">
      <w:pPr>
        <w:pStyle w:val="Heading1"/>
      </w:pPr>
      <w:bookmarkStart w:id="1" w:name="_Toc81551250"/>
      <w:r w:rsidRPr="00D906FE">
        <w:lastRenderedPageBreak/>
        <w:t>2. ANALIZA STANjA</w:t>
      </w:r>
      <w:bookmarkEnd w:id="1"/>
    </w:p>
    <w:p w:rsidR="002B2FC0" w:rsidRPr="00D906FE" w:rsidRDefault="002A40D5" w:rsidP="00F35FED">
      <w:pPr>
        <w:pStyle w:val="Heading2"/>
      </w:pPr>
      <w:bookmarkStart w:id="2" w:name="_Toc81551251"/>
      <w:r w:rsidRPr="00D906FE">
        <w:t>2.</w:t>
      </w:r>
      <w:r w:rsidRPr="00B12938">
        <w:t>1 Ražanj</w:t>
      </w:r>
      <w:bookmarkEnd w:id="2"/>
    </w:p>
    <w:p w:rsidR="00FC7B1C" w:rsidRPr="00D906FE" w:rsidRDefault="00FC7B1C" w:rsidP="00F85849">
      <w:pPr>
        <w:pStyle w:val="Heading3"/>
        <w:spacing w:before="120" w:after="120"/>
      </w:pPr>
      <w:bookmarkStart w:id="3" w:name="_Toc81551252"/>
      <w:r w:rsidRPr="00D906FE">
        <w:t>2.1.1 Osnovne informacije</w:t>
      </w:r>
      <w:bookmarkEnd w:id="3"/>
    </w:p>
    <w:p w:rsidR="002734FE" w:rsidRPr="00D906FE" w:rsidRDefault="002A40D5" w:rsidP="002A40D5">
      <w:pPr>
        <w:jc w:val="both"/>
      </w:pPr>
      <w:r w:rsidRPr="00D906FE">
        <w:t>Opština Ražanj pripada Nišavskom okrugu u Republici Srbiji. Prema popisu iz 2011. godine u opštini živi 9.150 stanovnika (2002. je bilo 11.369 stanovnika). Centar opštine je u mestu Ražanj (1.245 stanovnika). Opština Ražanj ima jako povolјan geografski položaj time što se nalazi na raskršću Balkanske i Karpatske Srbije i Velikog i Južnog Pomoravlјa (planina Bukovik iznad sedišta opštine predstavlјa čvorište). Okružena je opštinama: Kruševac, Ćićevac, Aleksinac, Soko Banja, Bolјevac i Paraćin sa kojima je, relativno dobro, povezuju tri regionalna putna pravca. Nјenom teritorijom prolazi najznačajnija republička drumska saobraćajnica Koridor 10, autoput Beograd – Niš. Varošica Ražanj se nalazi na 55 km od Niša prema Beogradu, na nadmorskoj visini od 264 m. Železničke stanice Bralјina i Đunis na pruzi Beograd – Niš, nalaze se zapadno od Ražnja, udalјene 10-tak kilometara. Opština zahvata veličinu od 289 km2. Administrativno pripada Niškom regionu, a samu opštinu sačinjavaju 23 naselјa</w:t>
      </w:r>
      <w:r w:rsidR="00CB5676" w:rsidRPr="00D906FE">
        <w:t xml:space="preserve">: </w:t>
      </w:r>
    </w:p>
    <w:tbl>
      <w:tblPr>
        <w:tblStyle w:val="TableGrid"/>
        <w:tblW w:w="0" w:type="auto"/>
        <w:jc w:val="center"/>
        <w:tblLook w:val="04A0"/>
      </w:tblPr>
      <w:tblGrid>
        <w:gridCol w:w="2122"/>
      </w:tblGrid>
      <w:tr w:rsidR="003A14FB" w:rsidRPr="00D906FE" w:rsidTr="00715A10">
        <w:trPr>
          <w:jc w:val="center"/>
        </w:trPr>
        <w:tc>
          <w:tcPr>
            <w:tcW w:w="2122" w:type="dxa"/>
          </w:tcPr>
          <w:p w:rsidR="003A14FB" w:rsidRPr="00D906FE" w:rsidRDefault="003A14FB" w:rsidP="002734FE">
            <w:pPr>
              <w:spacing w:before="120" w:after="120"/>
              <w:jc w:val="both"/>
            </w:pPr>
            <w:r w:rsidRPr="00D906FE">
              <w:t>Braljina</w:t>
            </w:r>
          </w:p>
        </w:tc>
      </w:tr>
      <w:tr w:rsidR="003A14FB" w:rsidRPr="00D906FE" w:rsidTr="00715A10">
        <w:trPr>
          <w:jc w:val="center"/>
        </w:trPr>
        <w:tc>
          <w:tcPr>
            <w:tcW w:w="2122" w:type="dxa"/>
          </w:tcPr>
          <w:p w:rsidR="003A14FB" w:rsidRPr="00D906FE" w:rsidRDefault="003A14FB" w:rsidP="002734FE">
            <w:pPr>
              <w:spacing w:before="120" w:after="120"/>
              <w:jc w:val="both"/>
            </w:pPr>
            <w:r w:rsidRPr="00D906FE">
              <w:t>Vitoševac</w:t>
            </w:r>
          </w:p>
        </w:tc>
      </w:tr>
      <w:tr w:rsidR="003A14FB" w:rsidRPr="00D906FE" w:rsidTr="00715A10">
        <w:trPr>
          <w:jc w:val="center"/>
        </w:trPr>
        <w:tc>
          <w:tcPr>
            <w:tcW w:w="2122" w:type="dxa"/>
          </w:tcPr>
          <w:p w:rsidR="003A14FB" w:rsidRPr="00D906FE" w:rsidRDefault="003A14FB" w:rsidP="002734FE">
            <w:pPr>
              <w:spacing w:before="120" w:after="120"/>
              <w:jc w:val="both"/>
            </w:pPr>
            <w:r w:rsidRPr="00D906FE">
              <w:t>Lipovac</w:t>
            </w:r>
          </w:p>
        </w:tc>
      </w:tr>
      <w:tr w:rsidR="003A14FB" w:rsidRPr="00D906FE" w:rsidTr="00715A10">
        <w:trPr>
          <w:jc w:val="center"/>
        </w:trPr>
        <w:tc>
          <w:tcPr>
            <w:tcW w:w="2122" w:type="dxa"/>
          </w:tcPr>
          <w:p w:rsidR="003A14FB" w:rsidRPr="00D906FE" w:rsidRDefault="003A14FB" w:rsidP="002734FE">
            <w:pPr>
              <w:spacing w:before="120" w:after="120"/>
              <w:jc w:val="both"/>
            </w:pPr>
            <w:r w:rsidRPr="00D906FE">
              <w:t>Maletina</w:t>
            </w:r>
          </w:p>
        </w:tc>
      </w:tr>
      <w:tr w:rsidR="003A14FB" w:rsidRPr="00D906FE" w:rsidTr="00715A10">
        <w:trPr>
          <w:jc w:val="center"/>
        </w:trPr>
        <w:tc>
          <w:tcPr>
            <w:tcW w:w="2122" w:type="dxa"/>
          </w:tcPr>
          <w:p w:rsidR="003A14FB" w:rsidRPr="00D906FE" w:rsidRDefault="003A14FB" w:rsidP="002734FE">
            <w:pPr>
              <w:spacing w:before="120" w:after="120"/>
              <w:jc w:val="both"/>
            </w:pPr>
            <w:r w:rsidRPr="00D906FE">
              <w:t xml:space="preserve">Novi Bračin </w:t>
            </w:r>
          </w:p>
        </w:tc>
      </w:tr>
      <w:tr w:rsidR="003A14FB" w:rsidRPr="00D906FE" w:rsidTr="00715A10">
        <w:trPr>
          <w:jc w:val="center"/>
        </w:trPr>
        <w:tc>
          <w:tcPr>
            <w:tcW w:w="2122" w:type="dxa"/>
          </w:tcPr>
          <w:p w:rsidR="003A14FB" w:rsidRPr="00D906FE" w:rsidRDefault="003A14FB" w:rsidP="002734FE">
            <w:pPr>
              <w:spacing w:before="120" w:after="120"/>
              <w:jc w:val="both"/>
            </w:pPr>
            <w:r w:rsidRPr="00D906FE">
              <w:t>Podgorac</w:t>
            </w:r>
          </w:p>
        </w:tc>
      </w:tr>
      <w:tr w:rsidR="003A14FB" w:rsidRPr="00D906FE" w:rsidTr="00715A10">
        <w:trPr>
          <w:jc w:val="center"/>
        </w:trPr>
        <w:tc>
          <w:tcPr>
            <w:tcW w:w="2122" w:type="dxa"/>
          </w:tcPr>
          <w:p w:rsidR="003A14FB" w:rsidRPr="00D906FE" w:rsidRDefault="003A14FB" w:rsidP="002734FE">
            <w:pPr>
              <w:spacing w:before="120" w:after="120"/>
              <w:jc w:val="both"/>
            </w:pPr>
            <w:r w:rsidRPr="00D906FE">
              <w:t>Poslon</w:t>
            </w:r>
          </w:p>
        </w:tc>
      </w:tr>
      <w:tr w:rsidR="003A14FB" w:rsidRPr="00D906FE" w:rsidTr="00715A10">
        <w:trPr>
          <w:jc w:val="center"/>
        </w:trPr>
        <w:tc>
          <w:tcPr>
            <w:tcW w:w="2122" w:type="dxa"/>
          </w:tcPr>
          <w:p w:rsidR="003A14FB" w:rsidRPr="00D906FE" w:rsidRDefault="003A14FB" w:rsidP="002734FE">
            <w:pPr>
              <w:spacing w:before="120" w:after="120"/>
              <w:jc w:val="both"/>
            </w:pPr>
            <w:r w:rsidRPr="00D906FE">
              <w:t>Ražanj</w:t>
            </w:r>
          </w:p>
        </w:tc>
      </w:tr>
      <w:tr w:rsidR="003A14FB" w:rsidRPr="00D906FE" w:rsidTr="00715A10">
        <w:trPr>
          <w:jc w:val="center"/>
        </w:trPr>
        <w:tc>
          <w:tcPr>
            <w:tcW w:w="2122" w:type="dxa"/>
          </w:tcPr>
          <w:p w:rsidR="003A14FB" w:rsidRPr="00D906FE" w:rsidRDefault="003A14FB" w:rsidP="002734FE">
            <w:pPr>
              <w:spacing w:before="120" w:after="120"/>
              <w:jc w:val="both"/>
            </w:pPr>
            <w:r w:rsidRPr="00D906FE">
              <w:t>Skorica</w:t>
            </w:r>
          </w:p>
        </w:tc>
      </w:tr>
      <w:tr w:rsidR="003A14FB" w:rsidRPr="00D906FE" w:rsidTr="00715A10">
        <w:trPr>
          <w:jc w:val="center"/>
        </w:trPr>
        <w:tc>
          <w:tcPr>
            <w:tcW w:w="2122" w:type="dxa"/>
          </w:tcPr>
          <w:p w:rsidR="003A14FB" w:rsidRPr="00D906FE" w:rsidRDefault="003A14FB" w:rsidP="002734FE">
            <w:pPr>
              <w:spacing w:before="120" w:after="120"/>
              <w:jc w:val="both"/>
            </w:pPr>
            <w:r w:rsidRPr="00D906FE">
              <w:t>Stari Bračin</w:t>
            </w:r>
          </w:p>
        </w:tc>
      </w:tr>
      <w:tr w:rsidR="003A14FB" w:rsidRPr="00D906FE" w:rsidTr="00715A10">
        <w:trPr>
          <w:jc w:val="center"/>
        </w:trPr>
        <w:tc>
          <w:tcPr>
            <w:tcW w:w="2122" w:type="dxa"/>
          </w:tcPr>
          <w:p w:rsidR="003A14FB" w:rsidRPr="00D906FE" w:rsidRDefault="003A14FB" w:rsidP="002734FE">
            <w:pPr>
              <w:spacing w:before="120" w:after="120"/>
              <w:jc w:val="both"/>
            </w:pPr>
            <w:r w:rsidRPr="00D906FE">
              <w:t>Crni Kao</w:t>
            </w:r>
          </w:p>
        </w:tc>
      </w:tr>
      <w:tr w:rsidR="003A14FB" w:rsidRPr="00D906FE" w:rsidTr="00715A10">
        <w:trPr>
          <w:jc w:val="center"/>
        </w:trPr>
        <w:tc>
          <w:tcPr>
            <w:tcW w:w="2122" w:type="dxa"/>
          </w:tcPr>
          <w:p w:rsidR="003A14FB" w:rsidRPr="00D906FE" w:rsidRDefault="003A14FB" w:rsidP="002734FE">
            <w:pPr>
              <w:spacing w:before="120" w:after="120"/>
              <w:jc w:val="both"/>
            </w:pPr>
            <w:r w:rsidRPr="00D906FE">
              <w:t>Šetka</w:t>
            </w:r>
          </w:p>
        </w:tc>
      </w:tr>
      <w:tr w:rsidR="003A14FB" w:rsidRPr="00D906FE" w:rsidTr="00715A10">
        <w:trPr>
          <w:jc w:val="center"/>
        </w:trPr>
        <w:tc>
          <w:tcPr>
            <w:tcW w:w="2122" w:type="dxa"/>
          </w:tcPr>
          <w:p w:rsidR="003A14FB" w:rsidRPr="00D906FE" w:rsidRDefault="003A14FB" w:rsidP="003A14FB">
            <w:pPr>
              <w:spacing w:before="120" w:after="120"/>
              <w:jc w:val="both"/>
            </w:pPr>
            <w:r w:rsidRPr="00D906FE">
              <w:t>Varoš</w:t>
            </w:r>
          </w:p>
        </w:tc>
      </w:tr>
      <w:tr w:rsidR="003A14FB" w:rsidRPr="00D906FE" w:rsidTr="00715A10">
        <w:trPr>
          <w:jc w:val="center"/>
        </w:trPr>
        <w:tc>
          <w:tcPr>
            <w:tcW w:w="2122" w:type="dxa"/>
          </w:tcPr>
          <w:p w:rsidR="003A14FB" w:rsidRPr="00D906FE" w:rsidRDefault="003A14FB" w:rsidP="003A14FB">
            <w:pPr>
              <w:spacing w:before="120" w:after="120"/>
              <w:jc w:val="both"/>
            </w:pPr>
            <w:r w:rsidRPr="00D906FE">
              <w:t>Grabovo</w:t>
            </w:r>
          </w:p>
        </w:tc>
      </w:tr>
      <w:tr w:rsidR="003A14FB" w:rsidRPr="00D906FE" w:rsidTr="00715A10">
        <w:trPr>
          <w:jc w:val="center"/>
        </w:trPr>
        <w:tc>
          <w:tcPr>
            <w:tcW w:w="2122" w:type="dxa"/>
          </w:tcPr>
          <w:p w:rsidR="003A14FB" w:rsidRPr="00D906FE" w:rsidRDefault="003A14FB" w:rsidP="003A14FB">
            <w:pPr>
              <w:spacing w:before="120" w:after="120"/>
              <w:jc w:val="both"/>
            </w:pPr>
            <w:r w:rsidRPr="00D906FE">
              <w:t>Mađere</w:t>
            </w:r>
          </w:p>
        </w:tc>
      </w:tr>
      <w:tr w:rsidR="003A14FB" w:rsidRPr="00D906FE" w:rsidTr="00715A10">
        <w:trPr>
          <w:jc w:val="center"/>
        </w:trPr>
        <w:tc>
          <w:tcPr>
            <w:tcW w:w="2122" w:type="dxa"/>
          </w:tcPr>
          <w:p w:rsidR="003A14FB" w:rsidRPr="00D906FE" w:rsidRDefault="003A14FB" w:rsidP="003A14FB">
            <w:pPr>
              <w:spacing w:before="120" w:after="120"/>
              <w:jc w:val="both"/>
            </w:pPr>
            <w:r w:rsidRPr="00D906FE">
              <w:t>Maćija</w:t>
            </w:r>
          </w:p>
        </w:tc>
      </w:tr>
      <w:tr w:rsidR="003A14FB" w:rsidRPr="00D906FE" w:rsidTr="00715A10">
        <w:trPr>
          <w:jc w:val="center"/>
        </w:trPr>
        <w:tc>
          <w:tcPr>
            <w:tcW w:w="2122" w:type="dxa"/>
          </w:tcPr>
          <w:p w:rsidR="003A14FB" w:rsidRPr="00D906FE" w:rsidRDefault="003A14FB" w:rsidP="003A14FB">
            <w:pPr>
              <w:spacing w:before="120" w:after="120"/>
              <w:jc w:val="both"/>
            </w:pPr>
            <w:r w:rsidRPr="00D906FE">
              <w:lastRenderedPageBreak/>
              <w:t>Pardik</w:t>
            </w:r>
          </w:p>
        </w:tc>
      </w:tr>
      <w:tr w:rsidR="003A14FB" w:rsidRPr="00D906FE" w:rsidTr="00715A10">
        <w:trPr>
          <w:jc w:val="center"/>
        </w:trPr>
        <w:tc>
          <w:tcPr>
            <w:tcW w:w="2122" w:type="dxa"/>
          </w:tcPr>
          <w:p w:rsidR="003A14FB" w:rsidRPr="00D906FE" w:rsidRDefault="003A14FB" w:rsidP="003A14FB">
            <w:pPr>
              <w:spacing w:before="120" w:after="120"/>
              <w:jc w:val="both"/>
            </w:pPr>
            <w:r w:rsidRPr="00D906FE">
              <w:t>Pretrkovac</w:t>
            </w:r>
          </w:p>
        </w:tc>
      </w:tr>
      <w:tr w:rsidR="003A14FB" w:rsidRPr="00D906FE" w:rsidTr="00715A10">
        <w:trPr>
          <w:jc w:val="center"/>
        </w:trPr>
        <w:tc>
          <w:tcPr>
            <w:tcW w:w="2122" w:type="dxa"/>
          </w:tcPr>
          <w:p w:rsidR="003A14FB" w:rsidRPr="00D906FE" w:rsidRDefault="003A14FB" w:rsidP="003A14FB">
            <w:pPr>
              <w:spacing w:before="120" w:after="120"/>
              <w:jc w:val="both"/>
            </w:pPr>
            <w:r w:rsidRPr="00D906FE">
              <w:t>Praskovče</w:t>
            </w:r>
          </w:p>
        </w:tc>
      </w:tr>
      <w:tr w:rsidR="003A14FB" w:rsidRPr="00D906FE" w:rsidTr="00715A10">
        <w:trPr>
          <w:jc w:val="center"/>
        </w:trPr>
        <w:tc>
          <w:tcPr>
            <w:tcW w:w="2122" w:type="dxa"/>
          </w:tcPr>
          <w:p w:rsidR="003A14FB" w:rsidRPr="00D906FE" w:rsidRDefault="003A14FB" w:rsidP="003A14FB">
            <w:pPr>
              <w:spacing w:before="120" w:after="120"/>
              <w:jc w:val="both"/>
            </w:pPr>
            <w:r w:rsidRPr="00D906FE">
              <w:t>Rujište</w:t>
            </w:r>
          </w:p>
        </w:tc>
      </w:tr>
      <w:tr w:rsidR="003A14FB" w:rsidRPr="00D906FE" w:rsidTr="00715A10">
        <w:trPr>
          <w:jc w:val="center"/>
        </w:trPr>
        <w:tc>
          <w:tcPr>
            <w:tcW w:w="2122" w:type="dxa"/>
          </w:tcPr>
          <w:p w:rsidR="003A14FB" w:rsidRPr="00D906FE" w:rsidRDefault="003A14FB" w:rsidP="003A14FB">
            <w:pPr>
              <w:spacing w:before="120" w:after="120"/>
              <w:jc w:val="both"/>
            </w:pPr>
            <w:r w:rsidRPr="00D906FE">
              <w:t xml:space="preserve">Smilova </w:t>
            </w:r>
          </w:p>
        </w:tc>
      </w:tr>
      <w:tr w:rsidR="003A14FB" w:rsidRPr="00D906FE" w:rsidTr="00715A10">
        <w:trPr>
          <w:jc w:val="center"/>
        </w:trPr>
        <w:tc>
          <w:tcPr>
            <w:tcW w:w="2122" w:type="dxa"/>
          </w:tcPr>
          <w:p w:rsidR="003A14FB" w:rsidRPr="00D906FE" w:rsidRDefault="003A14FB" w:rsidP="003A14FB">
            <w:pPr>
              <w:spacing w:before="120" w:after="120"/>
              <w:jc w:val="both"/>
            </w:pPr>
            <w:r w:rsidRPr="00D906FE">
              <w:t>Cerovo,</w:t>
            </w:r>
          </w:p>
        </w:tc>
      </w:tr>
      <w:tr w:rsidR="003A14FB" w:rsidRPr="00D906FE" w:rsidTr="00715A10">
        <w:trPr>
          <w:jc w:val="center"/>
        </w:trPr>
        <w:tc>
          <w:tcPr>
            <w:tcW w:w="2122" w:type="dxa"/>
          </w:tcPr>
          <w:p w:rsidR="003A14FB" w:rsidRPr="00D906FE" w:rsidRDefault="003A14FB" w:rsidP="003A14FB">
            <w:pPr>
              <w:spacing w:before="120" w:after="120"/>
              <w:jc w:val="both"/>
            </w:pPr>
            <w:r w:rsidRPr="00D906FE">
              <w:t>Čubura</w:t>
            </w:r>
          </w:p>
        </w:tc>
      </w:tr>
    </w:tbl>
    <w:p w:rsidR="00E03BAA" w:rsidRPr="00D906FE" w:rsidRDefault="00E03BAA" w:rsidP="00F85849">
      <w:pPr>
        <w:spacing w:before="120" w:after="120"/>
        <w:jc w:val="both"/>
      </w:pPr>
    </w:p>
    <w:p w:rsidR="00E03BAA" w:rsidRPr="00D906FE" w:rsidRDefault="00E03BAA">
      <w:pPr>
        <w:sectPr w:rsidR="00E03BAA" w:rsidRPr="00D906FE" w:rsidSect="003A14FB">
          <w:pgSz w:w="12240" w:h="15840"/>
          <w:pgMar w:top="1440" w:right="1440" w:bottom="1418" w:left="1440" w:header="720" w:footer="1129" w:gutter="0"/>
          <w:cols w:space="720"/>
          <w:docGrid w:linePitch="360"/>
        </w:sectPr>
      </w:pPr>
      <w:r w:rsidRPr="00D906FE">
        <w:br w:type="page"/>
      </w:r>
    </w:p>
    <w:p w:rsidR="00E03BAA" w:rsidRPr="00D906FE" w:rsidRDefault="00E03BAA">
      <w:r w:rsidRPr="00D906FE">
        <w:rPr>
          <w:noProof/>
        </w:rPr>
        <w:lastRenderedPageBreak/>
        <w:drawing>
          <wp:anchor distT="0" distB="0" distL="114300" distR="114300" simplePos="0" relativeHeight="251662336" behindDoc="0" locked="0" layoutInCell="1" allowOverlap="1">
            <wp:simplePos x="0" y="0"/>
            <wp:positionH relativeFrom="margin">
              <wp:posOffset>571500</wp:posOffset>
            </wp:positionH>
            <wp:positionV relativeFrom="paragraph">
              <wp:posOffset>0</wp:posOffset>
            </wp:positionV>
            <wp:extent cx="7459980" cy="5541010"/>
            <wp:effectExtent l="0" t="0" r="762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898" t="17446" r="13380" b="12926"/>
                    <a:stretch/>
                  </pic:blipFill>
                  <pic:spPr bwMode="auto">
                    <a:xfrm>
                      <a:off x="0" y="0"/>
                      <a:ext cx="7459980" cy="55410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03BAA" w:rsidRPr="00D906FE" w:rsidRDefault="00E03BAA" w:rsidP="00F85849">
      <w:pPr>
        <w:spacing w:before="120" w:after="120"/>
        <w:jc w:val="both"/>
      </w:pPr>
    </w:p>
    <w:p w:rsidR="00E03BAA" w:rsidRPr="00D906FE" w:rsidRDefault="00E03BAA" w:rsidP="00F85849">
      <w:pPr>
        <w:spacing w:before="120" w:after="120"/>
        <w:jc w:val="both"/>
      </w:pPr>
    </w:p>
    <w:p w:rsidR="00E03BAA" w:rsidRPr="00D906FE" w:rsidRDefault="00E03BAA" w:rsidP="00F85849">
      <w:pPr>
        <w:spacing w:before="120" w:after="120"/>
        <w:jc w:val="both"/>
      </w:pPr>
    </w:p>
    <w:p w:rsidR="00E03BAA" w:rsidRPr="00D906FE" w:rsidRDefault="00E03BAA" w:rsidP="00F85849">
      <w:pPr>
        <w:spacing w:before="120" w:after="120"/>
        <w:jc w:val="both"/>
      </w:pPr>
    </w:p>
    <w:p w:rsidR="00E03BAA" w:rsidRPr="00D906FE" w:rsidRDefault="00E03BAA" w:rsidP="00F85849">
      <w:pPr>
        <w:spacing w:before="120" w:after="120"/>
        <w:jc w:val="both"/>
      </w:pPr>
    </w:p>
    <w:p w:rsidR="00E03BAA" w:rsidRPr="00D906FE" w:rsidRDefault="00E03BAA" w:rsidP="00F85849">
      <w:pPr>
        <w:spacing w:before="120" w:after="120"/>
        <w:jc w:val="both"/>
      </w:pPr>
    </w:p>
    <w:p w:rsidR="00E03BAA" w:rsidRPr="00D906FE" w:rsidRDefault="00E03BAA" w:rsidP="00F85849">
      <w:pPr>
        <w:spacing w:before="120" w:after="120"/>
        <w:jc w:val="both"/>
      </w:pPr>
    </w:p>
    <w:p w:rsidR="00E03BAA" w:rsidRPr="00D906FE" w:rsidRDefault="00E03BAA" w:rsidP="00F85849">
      <w:pPr>
        <w:spacing w:before="120" w:after="120"/>
        <w:jc w:val="both"/>
      </w:pPr>
    </w:p>
    <w:p w:rsidR="00E03BAA" w:rsidRPr="00D906FE" w:rsidRDefault="00E03BAA" w:rsidP="00F85849">
      <w:pPr>
        <w:spacing w:before="120" w:after="120"/>
        <w:jc w:val="both"/>
      </w:pPr>
    </w:p>
    <w:p w:rsidR="00E03BAA" w:rsidRPr="00D906FE" w:rsidRDefault="00E03BAA" w:rsidP="00F85849">
      <w:pPr>
        <w:spacing w:before="120" w:after="120"/>
        <w:jc w:val="both"/>
      </w:pPr>
    </w:p>
    <w:p w:rsidR="00E03BAA" w:rsidRPr="00D906FE" w:rsidRDefault="00E03BAA" w:rsidP="00F85849">
      <w:pPr>
        <w:spacing w:before="120" w:after="120"/>
        <w:jc w:val="both"/>
      </w:pPr>
    </w:p>
    <w:p w:rsidR="00E03BAA" w:rsidRPr="00D906FE" w:rsidRDefault="00E03BAA" w:rsidP="00F85849">
      <w:pPr>
        <w:spacing w:before="120" w:after="120"/>
        <w:jc w:val="both"/>
      </w:pPr>
    </w:p>
    <w:p w:rsidR="00E03BAA" w:rsidRPr="00D906FE" w:rsidRDefault="00E03BAA" w:rsidP="00F85849">
      <w:pPr>
        <w:spacing w:before="120" w:after="120"/>
        <w:jc w:val="both"/>
      </w:pPr>
    </w:p>
    <w:p w:rsidR="00E03BAA" w:rsidRPr="00D906FE" w:rsidRDefault="00E03BAA" w:rsidP="00F85849">
      <w:pPr>
        <w:spacing w:before="120" w:after="120"/>
        <w:jc w:val="both"/>
      </w:pPr>
    </w:p>
    <w:p w:rsidR="00E03BAA" w:rsidRPr="00D906FE" w:rsidRDefault="00E03BAA" w:rsidP="00F85849">
      <w:pPr>
        <w:spacing w:before="120" w:after="120"/>
        <w:jc w:val="both"/>
      </w:pPr>
    </w:p>
    <w:p w:rsidR="00E03BAA" w:rsidRPr="00D906FE" w:rsidRDefault="00E03BAA" w:rsidP="00F85849">
      <w:pPr>
        <w:spacing w:before="120" w:after="120"/>
        <w:jc w:val="both"/>
      </w:pPr>
    </w:p>
    <w:p w:rsidR="00E03BAA" w:rsidRPr="00D906FE" w:rsidRDefault="00E03BAA" w:rsidP="00F85849">
      <w:pPr>
        <w:spacing w:before="120" w:after="120"/>
        <w:jc w:val="both"/>
      </w:pPr>
    </w:p>
    <w:p w:rsidR="00E03BAA" w:rsidRPr="00D906FE" w:rsidRDefault="00E03BAA" w:rsidP="00F85849">
      <w:pPr>
        <w:spacing w:before="120" w:after="120"/>
        <w:jc w:val="both"/>
      </w:pPr>
    </w:p>
    <w:p w:rsidR="00E03BAA" w:rsidRPr="00D906FE" w:rsidRDefault="00E03BAA" w:rsidP="00F85849">
      <w:pPr>
        <w:spacing w:before="120" w:after="120"/>
        <w:jc w:val="both"/>
      </w:pPr>
    </w:p>
    <w:p w:rsidR="00E03BAA" w:rsidRPr="00D906FE" w:rsidRDefault="00E03BAA" w:rsidP="00F85849">
      <w:pPr>
        <w:spacing w:before="120" w:after="120"/>
        <w:jc w:val="both"/>
      </w:pPr>
    </w:p>
    <w:p w:rsidR="00E03BAA" w:rsidRPr="00D906FE" w:rsidRDefault="00E03BAA" w:rsidP="00E03BAA">
      <w:pPr>
        <w:spacing w:before="120" w:after="120"/>
        <w:jc w:val="center"/>
        <w:sectPr w:rsidR="00E03BAA" w:rsidRPr="00D906FE" w:rsidSect="00E03BAA">
          <w:pgSz w:w="15840" w:h="12240" w:orient="landscape"/>
          <w:pgMar w:top="1440" w:right="1440" w:bottom="1440" w:left="1440" w:header="720" w:footer="720" w:gutter="0"/>
          <w:cols w:space="720"/>
          <w:docGrid w:linePitch="360"/>
        </w:sectPr>
      </w:pPr>
      <w:r w:rsidRPr="00D906FE">
        <w:t>Slika 1 – Položaj opština Ražanj i Bobov Dol</w:t>
      </w:r>
    </w:p>
    <w:p w:rsidR="002A40D5" w:rsidRPr="00D906FE" w:rsidRDefault="002A40D5" w:rsidP="00F85849">
      <w:pPr>
        <w:spacing w:before="120" w:after="120"/>
        <w:jc w:val="both"/>
      </w:pPr>
      <w:r w:rsidRPr="00D906FE">
        <w:lastRenderedPageBreak/>
        <w:t>Relјef je zatalasan, iz doline Južne Morave prelazi u podgorine Kučajskih planina, Rtnja, Ozrena, Bukovika sa najvišom tačkom opštine (R</w:t>
      </w:r>
      <w:r w:rsidR="00AC3D8E" w:rsidRPr="00D906FE">
        <w:t>a</w:t>
      </w:r>
      <w:r w:rsidRPr="00D906FE">
        <w:t>žanj 893 m) i prevojem Mečke. Pretežni deo teritorije ima ravničarski karakter.</w:t>
      </w:r>
    </w:p>
    <w:p w:rsidR="001476F2" w:rsidRPr="00D906FE" w:rsidRDefault="001476F2" w:rsidP="00F85849">
      <w:pPr>
        <w:jc w:val="both"/>
      </w:pPr>
      <w:r w:rsidRPr="00D906FE">
        <w:t>Oblačnost i padavine predstavlјaju bitan faktor za polјoprivrednu proizvodnju. Stvaranje precizne slike o klimatskim karakterisrtikama Opštine Ražanj predstavlјa težak zadatak, sobzirom da postoji samo jedna hidrometeorološka stanica u Ćupriji. Za sagledavanje klime potrebno je izdvojiti dve celine: područje koje se pruža od Južne Morave prema planinskim delovima i klima na planinskim područjima.</w:t>
      </w:r>
    </w:p>
    <w:p w:rsidR="00FC7B1C" w:rsidRPr="00D906FE" w:rsidRDefault="001476F2" w:rsidP="00AC3D8E">
      <w:pPr>
        <w:jc w:val="both"/>
      </w:pPr>
      <w:r w:rsidRPr="00D906FE">
        <w:t>Klimatske karakteristike doline Južne Morave Srednja godišnja temperatura vazduha u južnomoravskom dolinskom prostoru iznosi oko 11</w:t>
      </w:r>
      <w:r w:rsidR="001C0F90" w:rsidRPr="00D906FE">
        <w:t>°</w:t>
      </w:r>
      <w:r w:rsidRPr="00D906FE">
        <w:t>C. Najhladniji mesec je januar sa srednjom temperaturom - 0,8°C , a najtopliji jul sa oko 22°C.</w:t>
      </w:r>
      <w:r w:rsidR="00FC7B1C" w:rsidRPr="00D906FE">
        <w:t xml:space="preserve"> </w:t>
      </w:r>
      <w:r w:rsidRPr="00D906FE">
        <w:t>Ukupno trajanje sunčevog sjaja u ovoj oblasti u proseku iznosi 2</w:t>
      </w:r>
      <w:r w:rsidR="00FC7B1C" w:rsidRPr="00D906FE">
        <w:t>.</w:t>
      </w:r>
      <w:r w:rsidRPr="00D906FE">
        <w:t>143 časa. Najsun</w:t>
      </w:r>
      <w:r w:rsidR="00FC7B1C" w:rsidRPr="00D906FE">
        <w:t>ča</w:t>
      </w:r>
      <w:r w:rsidRPr="00D906FE">
        <w:t xml:space="preserve">niji mesec je jul sa 300 časova i avgust sa 291 čas. </w:t>
      </w:r>
    </w:p>
    <w:p w:rsidR="001476F2" w:rsidRPr="00D906FE" w:rsidRDefault="001476F2" w:rsidP="00AC3D8E">
      <w:pPr>
        <w:jc w:val="both"/>
      </w:pPr>
      <w:r w:rsidRPr="00D906FE">
        <w:t>Srednja godišnja vrednost vlažnosti vazduha u moravskoj kotlini iznosi 76,2%.</w:t>
      </w:r>
      <w:r w:rsidR="00FC7B1C" w:rsidRPr="00D906FE">
        <w:t xml:space="preserve"> </w:t>
      </w:r>
      <w:r w:rsidRPr="00D906FE">
        <w:t>Najmanja srednja mesečna vrednost vlažnosti vazduha je u julu 68,3%, a najveća u</w:t>
      </w:r>
      <w:r w:rsidR="00FC7B1C" w:rsidRPr="00D906FE">
        <w:t xml:space="preserve"> </w:t>
      </w:r>
      <w:r w:rsidRPr="00D906FE">
        <w:t>decembru i januaru (85%).</w:t>
      </w:r>
    </w:p>
    <w:p w:rsidR="001476F2" w:rsidRPr="00D906FE" w:rsidRDefault="001476F2" w:rsidP="00AC3D8E">
      <w:pPr>
        <w:jc w:val="both"/>
      </w:pPr>
      <w:r w:rsidRPr="00D906FE">
        <w:t>Padavine su od izuzetnog značaja za pol</w:t>
      </w:r>
      <w:r w:rsidR="00453A43" w:rsidRPr="00D906FE">
        <w:t>j</w:t>
      </w:r>
      <w:r w:rsidRPr="00D906FE">
        <w:t>oprivredu, te nije zanemarl</w:t>
      </w:r>
      <w:r w:rsidR="00453A43" w:rsidRPr="00D906FE">
        <w:t>j</w:t>
      </w:r>
      <w:r w:rsidRPr="00D906FE">
        <w:t>ivo njihovo</w:t>
      </w:r>
      <w:r w:rsidR="00FC7B1C" w:rsidRPr="00D906FE">
        <w:t xml:space="preserve"> </w:t>
      </w:r>
      <w:r w:rsidRPr="00D906FE">
        <w:t>detal</w:t>
      </w:r>
      <w:r w:rsidR="00453A43" w:rsidRPr="00D906FE">
        <w:t>j</w:t>
      </w:r>
      <w:r w:rsidRPr="00D906FE">
        <w:t>nije proučavanje. Srednja godišnja suma padavina iznosi oko 650 mm. Najviše</w:t>
      </w:r>
      <w:r w:rsidR="00FC7B1C" w:rsidRPr="00D906FE">
        <w:t xml:space="preserve"> </w:t>
      </w:r>
      <w:r w:rsidRPr="00D906FE">
        <w:t>padavina je u toku maja (73 mm), junu i jesenjim mesecima, a najmanje u martu (33 mm) i</w:t>
      </w:r>
      <w:r w:rsidR="00FC7B1C" w:rsidRPr="00D906FE">
        <w:t xml:space="preserve"> </w:t>
      </w:r>
      <w:r w:rsidRPr="00D906FE">
        <w:t>februaru. Sneg se javl</w:t>
      </w:r>
      <w:r w:rsidR="00453A43" w:rsidRPr="00D906FE">
        <w:t>j</w:t>
      </w:r>
      <w:r w:rsidRPr="00D906FE">
        <w:t>a svake godine na čitavoj teritoriji.</w:t>
      </w:r>
      <w:r w:rsidR="00FC7B1C" w:rsidRPr="00D906FE">
        <w:t xml:space="preserve"> </w:t>
      </w:r>
      <w:r w:rsidRPr="00D906FE">
        <w:t>Srednji broj dana sa gradom iznosi 2 što ugrožava pol</w:t>
      </w:r>
      <w:r w:rsidR="00453A43" w:rsidRPr="00D906FE">
        <w:t>j</w:t>
      </w:r>
      <w:r w:rsidRPr="00D906FE">
        <w:t>oprivrednu proizvodnju.</w:t>
      </w:r>
    </w:p>
    <w:p w:rsidR="00B22CDF" w:rsidRPr="00D906FE" w:rsidRDefault="001476F2" w:rsidP="00AC3D8E">
      <w:pPr>
        <w:jc w:val="both"/>
      </w:pPr>
      <w:r w:rsidRPr="00D906FE">
        <w:t>Na ovom području dominantni su vetrovi sa severozapada (183%). Po učestalosti na</w:t>
      </w:r>
      <w:r w:rsidR="00FC7B1C" w:rsidRPr="00D906FE">
        <w:t xml:space="preserve"> </w:t>
      </w:r>
      <w:r w:rsidRPr="00D906FE">
        <w:t>drugom mestu su vetrovi sa jugoistoka (176%), dok najmanju čestinu ima vetar sa zapada.</w:t>
      </w:r>
      <w:r w:rsidR="00FC7B1C" w:rsidRPr="00D906FE">
        <w:t xml:space="preserve"> </w:t>
      </w:r>
      <w:r w:rsidRPr="00D906FE">
        <w:t>Košava je najsnažniji vetar i pričinjava znatne materijalne štete.</w:t>
      </w:r>
    </w:p>
    <w:p w:rsidR="00B22CDF" w:rsidRPr="00D906FE" w:rsidRDefault="00453A43" w:rsidP="00AC3D8E">
      <w:pPr>
        <w:jc w:val="both"/>
      </w:pPr>
      <w:r w:rsidRPr="00D906FE">
        <w:t>Kroz</w:t>
      </w:r>
      <w:r w:rsidR="00B22CDF" w:rsidRPr="00D906FE">
        <w:t xml:space="preserve"> </w:t>
      </w:r>
      <w:r w:rsidRPr="00D906FE">
        <w:t>opštinu</w:t>
      </w:r>
      <w:r w:rsidR="00B22CDF" w:rsidRPr="00D906FE">
        <w:t xml:space="preserve"> </w:t>
      </w:r>
      <w:r w:rsidRPr="00D906FE">
        <w:t>Ražanj</w:t>
      </w:r>
      <w:r w:rsidR="00B22CDF" w:rsidRPr="00D906FE">
        <w:t xml:space="preserve"> </w:t>
      </w:r>
      <w:r w:rsidRPr="00D906FE">
        <w:t>prolazi</w:t>
      </w:r>
      <w:r w:rsidR="00B22CDF" w:rsidRPr="00D906FE">
        <w:t xml:space="preserve"> </w:t>
      </w:r>
      <w:r w:rsidRPr="00D906FE">
        <w:t>najznačajnija</w:t>
      </w:r>
      <w:r w:rsidR="00B22CDF" w:rsidRPr="00D906FE">
        <w:t xml:space="preserve"> </w:t>
      </w:r>
      <w:r w:rsidRPr="00D906FE">
        <w:t>drumska</w:t>
      </w:r>
      <w:r w:rsidR="00B22CDF" w:rsidRPr="00D906FE">
        <w:t xml:space="preserve"> </w:t>
      </w:r>
      <w:r w:rsidRPr="00D906FE">
        <w:t>komunikacija</w:t>
      </w:r>
      <w:r w:rsidR="00B22CDF" w:rsidRPr="00D906FE">
        <w:t xml:space="preserve"> </w:t>
      </w:r>
      <w:r w:rsidRPr="00D906FE">
        <w:t>na</w:t>
      </w:r>
      <w:r w:rsidR="00B22CDF" w:rsidRPr="00D906FE">
        <w:t xml:space="preserve"> </w:t>
      </w:r>
      <w:r w:rsidRPr="00D906FE">
        <w:t>području</w:t>
      </w:r>
      <w:r w:rsidR="00B22CDF" w:rsidRPr="00D906FE">
        <w:t xml:space="preserve"> </w:t>
      </w:r>
      <w:r w:rsidRPr="00D906FE">
        <w:t>Republike</w:t>
      </w:r>
      <w:r w:rsidR="00B22CDF" w:rsidRPr="00D906FE">
        <w:t xml:space="preserve">, </w:t>
      </w:r>
      <w:r w:rsidRPr="00D906FE">
        <w:t>međunarodni</w:t>
      </w:r>
      <w:r w:rsidR="00B22CDF" w:rsidRPr="00D906FE">
        <w:t xml:space="preserve"> </w:t>
      </w:r>
      <w:r w:rsidRPr="00D906FE">
        <w:t>put</w:t>
      </w:r>
      <w:r w:rsidR="00B22CDF" w:rsidRPr="00D906FE">
        <w:t xml:space="preserve"> </w:t>
      </w:r>
      <w:r w:rsidRPr="00D906FE">
        <w:t>visokog</w:t>
      </w:r>
      <w:r w:rsidR="00B22CDF" w:rsidRPr="00D906FE">
        <w:t xml:space="preserve"> </w:t>
      </w:r>
      <w:r w:rsidRPr="00D906FE">
        <w:t>ranga</w:t>
      </w:r>
      <w:r w:rsidR="00B22CDF" w:rsidRPr="00D906FE">
        <w:t xml:space="preserve"> </w:t>
      </w:r>
      <w:r w:rsidRPr="00D906FE">
        <w:t>E</w:t>
      </w:r>
      <w:r w:rsidR="00B22CDF" w:rsidRPr="00D906FE">
        <w:t>-75 (</w:t>
      </w:r>
      <w:r w:rsidRPr="00D906FE">
        <w:t>Budimpešta</w:t>
      </w:r>
      <w:r w:rsidR="00B22CDF" w:rsidRPr="00D906FE">
        <w:t>-</w:t>
      </w:r>
      <w:r w:rsidRPr="00D906FE">
        <w:t>Beograd</w:t>
      </w:r>
      <w:r w:rsidR="00B22CDF" w:rsidRPr="00D906FE">
        <w:t>-</w:t>
      </w:r>
      <w:r w:rsidRPr="00D906FE">
        <w:t>Niš</w:t>
      </w:r>
      <w:r w:rsidR="00B22CDF" w:rsidRPr="00D906FE">
        <w:t>-</w:t>
      </w:r>
      <w:r w:rsidRPr="00D906FE">
        <w:t>Skoplјe</w:t>
      </w:r>
      <w:r w:rsidR="00B22CDF" w:rsidRPr="00D906FE">
        <w:t xml:space="preserve">), </w:t>
      </w:r>
      <w:r w:rsidRPr="00D906FE">
        <w:t>Koridor</w:t>
      </w:r>
      <w:r w:rsidR="00B22CDF" w:rsidRPr="00D906FE">
        <w:t xml:space="preserve"> 10. </w:t>
      </w:r>
      <w:r w:rsidRPr="00D906FE">
        <w:t>Najbliži</w:t>
      </w:r>
      <w:r w:rsidR="00B22CDF" w:rsidRPr="00D906FE">
        <w:t xml:space="preserve"> </w:t>
      </w:r>
      <w:r w:rsidRPr="00D906FE">
        <w:t>niški</w:t>
      </w:r>
      <w:r w:rsidR="00B22CDF" w:rsidRPr="00D906FE">
        <w:t xml:space="preserve"> </w:t>
      </w:r>
      <w:r w:rsidRPr="00D906FE">
        <w:t>aerodrom</w:t>
      </w:r>
      <w:r w:rsidR="00B22CDF" w:rsidRPr="00D906FE">
        <w:t xml:space="preserve"> </w:t>
      </w:r>
      <w:r w:rsidRPr="00D906FE">
        <w:t>nalazi</w:t>
      </w:r>
      <w:r w:rsidR="00B22CDF" w:rsidRPr="00D906FE">
        <w:t xml:space="preserve"> </w:t>
      </w:r>
      <w:r w:rsidRPr="00D906FE">
        <w:t>se</w:t>
      </w:r>
      <w:r w:rsidR="00B22CDF" w:rsidRPr="00D906FE">
        <w:t xml:space="preserve"> </w:t>
      </w:r>
      <w:r w:rsidRPr="00D906FE">
        <w:t>na</w:t>
      </w:r>
      <w:r w:rsidR="00B22CDF" w:rsidRPr="00D906FE">
        <w:t xml:space="preserve"> </w:t>
      </w:r>
      <w:r w:rsidRPr="00D906FE">
        <w:t>oko</w:t>
      </w:r>
      <w:r w:rsidR="00B22CDF" w:rsidRPr="00D906FE">
        <w:t xml:space="preserve"> 50 km </w:t>
      </w:r>
      <w:r w:rsidRPr="00D906FE">
        <w:t>od</w:t>
      </w:r>
      <w:r w:rsidR="00B22CDF" w:rsidRPr="00D906FE">
        <w:t xml:space="preserve"> </w:t>
      </w:r>
      <w:r w:rsidRPr="00D906FE">
        <w:t>područja</w:t>
      </w:r>
      <w:r w:rsidR="00B22CDF" w:rsidRPr="00D906FE">
        <w:t xml:space="preserve"> </w:t>
      </w:r>
      <w:r w:rsidRPr="00D906FE">
        <w:t>opštine</w:t>
      </w:r>
      <w:r w:rsidR="00B22CDF" w:rsidRPr="00D906FE">
        <w:t xml:space="preserve"> </w:t>
      </w:r>
      <w:r w:rsidRPr="00D906FE">
        <w:t>Ražanj</w:t>
      </w:r>
      <w:r w:rsidR="00B22CDF" w:rsidRPr="00D906FE">
        <w:t xml:space="preserve">. </w:t>
      </w:r>
      <w:r w:rsidRPr="00D906FE">
        <w:t>Uklјučujući</w:t>
      </w:r>
      <w:r w:rsidR="00B22CDF" w:rsidRPr="00D906FE">
        <w:t xml:space="preserve"> </w:t>
      </w:r>
      <w:r w:rsidRPr="00D906FE">
        <w:t>i</w:t>
      </w:r>
      <w:r w:rsidR="00B22CDF" w:rsidRPr="00D906FE">
        <w:t xml:space="preserve"> </w:t>
      </w:r>
      <w:r w:rsidRPr="00D906FE">
        <w:t>auto</w:t>
      </w:r>
      <w:r w:rsidR="00B22CDF" w:rsidRPr="00D906FE">
        <w:t xml:space="preserve"> </w:t>
      </w:r>
      <w:r w:rsidRPr="00D906FE">
        <w:t>put</w:t>
      </w:r>
      <w:r w:rsidR="00B22CDF" w:rsidRPr="00D906FE">
        <w:t xml:space="preserve">, </w:t>
      </w:r>
      <w:r w:rsidRPr="00D906FE">
        <w:t>ukupna</w:t>
      </w:r>
      <w:r w:rsidR="00B22CDF" w:rsidRPr="00D906FE">
        <w:t xml:space="preserve"> </w:t>
      </w:r>
      <w:r w:rsidRPr="00D906FE">
        <w:t>dužina</w:t>
      </w:r>
      <w:r w:rsidR="00B22CDF" w:rsidRPr="00D906FE">
        <w:t xml:space="preserve"> </w:t>
      </w:r>
      <w:r w:rsidRPr="00D906FE">
        <w:t>puteva</w:t>
      </w:r>
      <w:r w:rsidR="00B22CDF" w:rsidRPr="00D906FE">
        <w:t xml:space="preserve"> </w:t>
      </w:r>
      <w:r w:rsidRPr="00D906FE">
        <w:t>je</w:t>
      </w:r>
      <w:r w:rsidR="00B22CDF" w:rsidRPr="00D906FE">
        <w:t xml:space="preserve"> 116 </w:t>
      </w:r>
      <w:r w:rsidRPr="00D906FE">
        <w:t>km</w:t>
      </w:r>
      <w:r w:rsidR="00B22CDF" w:rsidRPr="00D906FE">
        <w:t xml:space="preserve"> </w:t>
      </w:r>
      <w:r w:rsidRPr="00D906FE">
        <w:t>od</w:t>
      </w:r>
      <w:r w:rsidR="00B22CDF" w:rsidRPr="00D906FE">
        <w:t xml:space="preserve"> </w:t>
      </w:r>
      <w:r w:rsidRPr="00D906FE">
        <w:t>čega</w:t>
      </w:r>
      <w:r w:rsidR="00B22CDF" w:rsidRPr="00D906FE">
        <w:t xml:space="preserve"> </w:t>
      </w:r>
      <w:r w:rsidRPr="00D906FE">
        <w:t>Opština</w:t>
      </w:r>
      <w:r w:rsidR="00B22CDF" w:rsidRPr="00D906FE">
        <w:t xml:space="preserve"> </w:t>
      </w:r>
      <w:r w:rsidRPr="00D906FE">
        <w:t>raspolaže</w:t>
      </w:r>
      <w:r w:rsidR="00B22CDF" w:rsidRPr="00D906FE">
        <w:t xml:space="preserve"> </w:t>
      </w:r>
      <w:r w:rsidRPr="00D906FE">
        <w:t>sa</w:t>
      </w:r>
      <w:r w:rsidR="00B22CDF" w:rsidRPr="00D906FE">
        <w:t xml:space="preserve"> </w:t>
      </w:r>
      <w:r w:rsidRPr="00D906FE">
        <w:t>oko</w:t>
      </w:r>
      <w:r w:rsidR="00B22CDF" w:rsidRPr="00D906FE">
        <w:t xml:space="preserve"> 100 km </w:t>
      </w:r>
      <w:r w:rsidRPr="00D906FE">
        <w:t>puteva</w:t>
      </w:r>
      <w:r w:rsidR="00B22CDF" w:rsidRPr="00D906FE">
        <w:t xml:space="preserve"> </w:t>
      </w:r>
      <w:r w:rsidRPr="00D906FE">
        <w:t>sa</w:t>
      </w:r>
      <w:r w:rsidR="00B22CDF" w:rsidRPr="00D906FE">
        <w:t xml:space="preserve"> </w:t>
      </w:r>
      <w:r w:rsidRPr="00D906FE">
        <w:t>savremenim</w:t>
      </w:r>
      <w:r w:rsidR="00B22CDF" w:rsidRPr="00D906FE">
        <w:t xml:space="preserve"> </w:t>
      </w:r>
      <w:r w:rsidRPr="00D906FE">
        <w:t>kolovozom</w:t>
      </w:r>
      <w:r w:rsidR="00B22CDF" w:rsidRPr="00D906FE">
        <w:t>.</w:t>
      </w:r>
    </w:p>
    <w:p w:rsidR="00B22CDF" w:rsidRPr="00D906FE" w:rsidRDefault="00453A43" w:rsidP="00AC3D8E">
      <w:pPr>
        <w:jc w:val="both"/>
      </w:pPr>
      <w:r w:rsidRPr="00D906FE">
        <w:t>Veza</w:t>
      </w:r>
      <w:r w:rsidR="00B22CDF" w:rsidRPr="00D906FE">
        <w:t xml:space="preserve"> </w:t>
      </w:r>
      <w:r w:rsidRPr="00D906FE">
        <w:t>opštine</w:t>
      </w:r>
      <w:r w:rsidR="00B22CDF" w:rsidRPr="00D906FE">
        <w:t xml:space="preserve"> </w:t>
      </w:r>
      <w:r w:rsidRPr="00D906FE">
        <w:t>Ražanj</w:t>
      </w:r>
      <w:r w:rsidR="00B22CDF" w:rsidRPr="00D906FE">
        <w:t xml:space="preserve"> </w:t>
      </w:r>
      <w:r w:rsidRPr="00D906FE">
        <w:t>sa</w:t>
      </w:r>
      <w:r w:rsidR="00B22CDF" w:rsidRPr="00D906FE">
        <w:t xml:space="preserve"> </w:t>
      </w:r>
      <w:r w:rsidRPr="00D906FE">
        <w:t>neposrednim</w:t>
      </w:r>
      <w:r w:rsidR="00B22CDF" w:rsidRPr="00D906FE">
        <w:t xml:space="preserve"> </w:t>
      </w:r>
      <w:r w:rsidRPr="00D906FE">
        <w:t>okruženjem</w:t>
      </w:r>
      <w:r w:rsidR="00B22CDF" w:rsidRPr="00D906FE">
        <w:t xml:space="preserve"> </w:t>
      </w:r>
      <w:r w:rsidRPr="00D906FE">
        <w:t>ostvaruje</w:t>
      </w:r>
      <w:r w:rsidR="00B22CDF" w:rsidRPr="00D906FE">
        <w:t xml:space="preserve"> </w:t>
      </w:r>
      <w:r w:rsidRPr="00D906FE">
        <w:t>se</w:t>
      </w:r>
      <w:r w:rsidR="00B22CDF" w:rsidRPr="00D906FE">
        <w:t xml:space="preserve"> </w:t>
      </w:r>
      <w:r w:rsidRPr="00D906FE">
        <w:t>i</w:t>
      </w:r>
      <w:r w:rsidR="00B22CDF" w:rsidRPr="00D906FE">
        <w:t xml:space="preserve"> </w:t>
      </w:r>
      <w:r w:rsidRPr="00D906FE">
        <w:t>preko</w:t>
      </w:r>
      <w:r w:rsidR="00B22CDF" w:rsidRPr="00D906FE">
        <w:t xml:space="preserve"> 38 km </w:t>
      </w:r>
      <w:r w:rsidRPr="00D906FE">
        <w:t>regionalnih</w:t>
      </w:r>
      <w:r w:rsidR="00B22CDF" w:rsidRPr="00D906FE">
        <w:t xml:space="preserve"> </w:t>
      </w:r>
      <w:r w:rsidRPr="00D906FE">
        <w:t>puteva</w:t>
      </w:r>
      <w:r w:rsidR="00B22CDF" w:rsidRPr="00D906FE">
        <w:t xml:space="preserve">: </w:t>
      </w:r>
      <w:r w:rsidRPr="00D906FE">
        <w:t>R</w:t>
      </w:r>
      <w:r w:rsidR="00B22CDF" w:rsidRPr="00D906FE">
        <w:t>-121</w:t>
      </w:r>
      <w:r w:rsidRPr="00D906FE">
        <w:t>a</w:t>
      </w:r>
      <w:r w:rsidR="00B22CDF" w:rsidRPr="00D906FE">
        <w:t xml:space="preserve"> (</w:t>
      </w:r>
      <w:r w:rsidRPr="00D906FE">
        <w:t>E</w:t>
      </w:r>
      <w:r w:rsidR="00B22CDF" w:rsidRPr="00D906FE">
        <w:t xml:space="preserve">-75, </w:t>
      </w:r>
      <w:r w:rsidRPr="00D906FE">
        <w:t>Podgorac</w:t>
      </w:r>
      <w:r w:rsidR="00B22CDF" w:rsidRPr="00D906FE">
        <w:t>-</w:t>
      </w:r>
      <w:r w:rsidRPr="00D906FE">
        <w:t>Jošanica</w:t>
      </w:r>
      <w:r w:rsidR="00B22CDF" w:rsidRPr="00D906FE">
        <w:t xml:space="preserve"> </w:t>
      </w:r>
      <w:r w:rsidRPr="00D906FE">
        <w:t>veza</w:t>
      </w:r>
      <w:r w:rsidR="00B22CDF" w:rsidRPr="00D906FE">
        <w:t xml:space="preserve"> </w:t>
      </w:r>
      <w:r w:rsidRPr="00D906FE">
        <w:t>sa</w:t>
      </w:r>
      <w:r w:rsidR="00B22CDF" w:rsidRPr="00D906FE">
        <w:t xml:space="preserve"> </w:t>
      </w:r>
      <w:r w:rsidRPr="00D906FE">
        <w:t>R</w:t>
      </w:r>
      <w:r w:rsidR="00B22CDF" w:rsidRPr="00D906FE">
        <w:t xml:space="preserve">-121 </w:t>
      </w:r>
      <w:r w:rsidRPr="00D906FE">
        <w:t>i</w:t>
      </w:r>
      <w:r w:rsidR="00B22CDF" w:rsidRPr="00D906FE">
        <w:t xml:space="preserve"> </w:t>
      </w:r>
      <w:r w:rsidRPr="00D906FE">
        <w:t>Soko</w:t>
      </w:r>
      <w:r w:rsidR="00B22CDF" w:rsidRPr="00D906FE">
        <w:t xml:space="preserve"> </w:t>
      </w:r>
      <w:r w:rsidRPr="00D906FE">
        <w:t>Banjom</w:t>
      </w:r>
      <w:r w:rsidR="00B22CDF" w:rsidRPr="00D906FE">
        <w:t xml:space="preserve">), </w:t>
      </w:r>
    </w:p>
    <w:p w:rsidR="00B22CDF" w:rsidRPr="00D906FE" w:rsidRDefault="00453A43" w:rsidP="00AC3D8E">
      <w:pPr>
        <w:jc w:val="both"/>
      </w:pPr>
      <w:r w:rsidRPr="00D906FE">
        <w:t>R</w:t>
      </w:r>
      <w:r w:rsidR="00B22CDF" w:rsidRPr="00D906FE">
        <w:t>-214 (</w:t>
      </w:r>
      <w:r w:rsidRPr="00D906FE">
        <w:t>stara</w:t>
      </w:r>
      <w:r w:rsidR="00B22CDF" w:rsidRPr="00D906FE">
        <w:t xml:space="preserve"> </w:t>
      </w:r>
      <w:r w:rsidRPr="00D906FE">
        <w:t>putna</w:t>
      </w:r>
      <w:r w:rsidR="00B22CDF" w:rsidRPr="00D906FE">
        <w:t xml:space="preserve"> </w:t>
      </w:r>
      <w:r w:rsidRPr="00D906FE">
        <w:t>komunikacija</w:t>
      </w:r>
      <w:r w:rsidR="00B22CDF" w:rsidRPr="00D906FE">
        <w:t xml:space="preserve"> </w:t>
      </w:r>
      <w:r w:rsidRPr="00D906FE">
        <w:t>Beograd</w:t>
      </w:r>
      <w:r w:rsidR="00B22CDF" w:rsidRPr="00D906FE">
        <w:t>-</w:t>
      </w:r>
      <w:r w:rsidRPr="00D906FE">
        <w:t>Niš</w:t>
      </w:r>
      <w:r w:rsidR="00B22CDF" w:rsidRPr="00D906FE">
        <w:t xml:space="preserve">, </w:t>
      </w:r>
      <w:r w:rsidRPr="00D906FE">
        <w:t>paralelno</w:t>
      </w:r>
      <w:r w:rsidR="00B22CDF" w:rsidRPr="00D906FE">
        <w:t xml:space="preserve"> </w:t>
      </w:r>
      <w:r w:rsidRPr="00D906FE">
        <w:t>sa</w:t>
      </w:r>
      <w:r w:rsidR="00B22CDF" w:rsidRPr="00D906FE">
        <w:t xml:space="preserve"> </w:t>
      </w:r>
      <w:r w:rsidRPr="00D906FE">
        <w:t>E</w:t>
      </w:r>
      <w:r w:rsidR="00B22CDF" w:rsidRPr="00D906FE">
        <w:t xml:space="preserve">-75 </w:t>
      </w:r>
      <w:r w:rsidRPr="00D906FE">
        <w:t>povezuje</w:t>
      </w:r>
      <w:r w:rsidR="00B22CDF" w:rsidRPr="00D906FE">
        <w:t xml:space="preserve"> </w:t>
      </w:r>
      <w:r w:rsidRPr="00D906FE">
        <w:t>Ražanj</w:t>
      </w:r>
      <w:r w:rsidR="00B22CDF" w:rsidRPr="00D906FE">
        <w:t xml:space="preserve">, </w:t>
      </w:r>
      <w:r w:rsidRPr="00D906FE">
        <w:t>Aleksinac</w:t>
      </w:r>
      <w:r w:rsidR="00B22CDF" w:rsidRPr="00D906FE">
        <w:t xml:space="preserve"> </w:t>
      </w:r>
      <w:r w:rsidRPr="00D906FE">
        <w:t>i</w:t>
      </w:r>
      <w:r w:rsidR="00B22CDF" w:rsidRPr="00D906FE">
        <w:t xml:space="preserve"> </w:t>
      </w:r>
      <w:r w:rsidRPr="00D906FE">
        <w:t>Niš</w:t>
      </w:r>
      <w:r w:rsidR="00B22CDF" w:rsidRPr="00D906FE">
        <w:t xml:space="preserve">) </w:t>
      </w:r>
      <w:r w:rsidRPr="00D906FE">
        <w:t>i</w:t>
      </w:r>
      <w:r w:rsidR="00B22CDF" w:rsidRPr="00D906FE">
        <w:t xml:space="preserve"> </w:t>
      </w:r>
      <w:r w:rsidRPr="00D906FE">
        <w:t>R</w:t>
      </w:r>
      <w:r w:rsidR="00B22CDF" w:rsidRPr="00D906FE">
        <w:t>-221 (</w:t>
      </w:r>
      <w:r w:rsidRPr="00D906FE">
        <w:t>veza</w:t>
      </w:r>
      <w:r w:rsidR="00B22CDF" w:rsidRPr="00D906FE">
        <w:t xml:space="preserve"> </w:t>
      </w:r>
      <w:r w:rsidRPr="00D906FE">
        <w:t>sa</w:t>
      </w:r>
      <w:r w:rsidR="00B22CDF" w:rsidRPr="00D906FE">
        <w:t xml:space="preserve"> </w:t>
      </w:r>
      <w:r w:rsidRPr="00D906FE">
        <w:t>R</w:t>
      </w:r>
      <w:r w:rsidR="00B22CDF" w:rsidRPr="00D906FE">
        <w:t xml:space="preserve">-214 </w:t>
      </w:r>
      <w:r w:rsidRPr="00D906FE">
        <w:t>Đunis</w:t>
      </w:r>
      <w:r w:rsidR="00B22CDF" w:rsidRPr="00D906FE">
        <w:t>-</w:t>
      </w:r>
      <w:r w:rsidRPr="00D906FE">
        <w:t>Prokuplјe</w:t>
      </w:r>
      <w:r w:rsidR="00B22CDF" w:rsidRPr="00D906FE">
        <w:t xml:space="preserve">), </w:t>
      </w:r>
      <w:r w:rsidRPr="00D906FE">
        <w:t>a</w:t>
      </w:r>
      <w:r w:rsidR="00B22CDF" w:rsidRPr="00D906FE">
        <w:t xml:space="preserve"> </w:t>
      </w:r>
      <w:r w:rsidRPr="00D906FE">
        <w:t>od</w:t>
      </w:r>
      <w:r w:rsidR="00B22CDF" w:rsidRPr="00D906FE">
        <w:t xml:space="preserve"> </w:t>
      </w:r>
      <w:r w:rsidRPr="00D906FE">
        <w:t>toga</w:t>
      </w:r>
      <w:r w:rsidR="00B22CDF" w:rsidRPr="00D906FE">
        <w:t xml:space="preserve"> </w:t>
      </w:r>
      <w:r w:rsidRPr="00D906FE">
        <w:t>pod</w:t>
      </w:r>
      <w:r w:rsidR="00B22CDF" w:rsidRPr="00D906FE">
        <w:t xml:space="preserve"> </w:t>
      </w:r>
      <w:r w:rsidRPr="00D906FE">
        <w:t>savremenim</w:t>
      </w:r>
      <w:r w:rsidR="00B22CDF" w:rsidRPr="00D906FE">
        <w:t xml:space="preserve"> </w:t>
      </w:r>
      <w:r w:rsidRPr="00D906FE">
        <w:t>kolovozom</w:t>
      </w:r>
      <w:r w:rsidR="00B22CDF" w:rsidRPr="00D906FE">
        <w:t xml:space="preserve"> 29 km. </w:t>
      </w:r>
      <w:r w:rsidRPr="00D906FE">
        <w:t>Na</w:t>
      </w:r>
      <w:r w:rsidR="00B22CDF" w:rsidRPr="00D906FE">
        <w:t xml:space="preserve"> </w:t>
      </w:r>
      <w:r w:rsidRPr="00D906FE">
        <w:t>teritoriji</w:t>
      </w:r>
      <w:r w:rsidR="00B22CDF" w:rsidRPr="00D906FE">
        <w:t xml:space="preserve"> </w:t>
      </w:r>
      <w:r w:rsidRPr="00D906FE">
        <w:t>opštine</w:t>
      </w:r>
      <w:r w:rsidR="00B22CDF" w:rsidRPr="00D906FE">
        <w:t xml:space="preserve"> </w:t>
      </w:r>
      <w:r w:rsidRPr="00D906FE">
        <w:t>Ražanj</w:t>
      </w:r>
      <w:r w:rsidR="00B22CDF" w:rsidRPr="00D906FE">
        <w:t xml:space="preserve"> </w:t>
      </w:r>
      <w:r w:rsidRPr="00D906FE">
        <w:t>postoje</w:t>
      </w:r>
      <w:r w:rsidR="00B22CDF" w:rsidRPr="00D906FE">
        <w:t xml:space="preserve"> </w:t>
      </w:r>
      <w:r w:rsidRPr="00D906FE">
        <w:t>lokalni</w:t>
      </w:r>
      <w:r w:rsidR="00B22CDF" w:rsidRPr="00D906FE">
        <w:t xml:space="preserve"> </w:t>
      </w:r>
      <w:r w:rsidRPr="00D906FE">
        <w:t>putevi</w:t>
      </w:r>
      <w:r w:rsidR="00B22CDF" w:rsidRPr="00D906FE">
        <w:t xml:space="preserve"> </w:t>
      </w:r>
      <w:r w:rsidRPr="00D906FE">
        <w:t>u</w:t>
      </w:r>
      <w:r w:rsidR="00B22CDF" w:rsidRPr="00D906FE">
        <w:t xml:space="preserve"> </w:t>
      </w:r>
      <w:r w:rsidRPr="00D906FE">
        <w:t>ukupnoj</w:t>
      </w:r>
      <w:r w:rsidR="00B22CDF" w:rsidRPr="00D906FE">
        <w:t xml:space="preserve"> </w:t>
      </w:r>
      <w:r w:rsidRPr="00D906FE">
        <w:t>dužini</w:t>
      </w:r>
      <w:r w:rsidR="00B22CDF" w:rsidRPr="00D906FE">
        <w:t xml:space="preserve"> </w:t>
      </w:r>
      <w:r w:rsidRPr="00D906FE">
        <w:t>od</w:t>
      </w:r>
      <w:r w:rsidR="00B22CDF" w:rsidRPr="00D906FE">
        <w:t xml:space="preserve"> 77,76 km </w:t>
      </w:r>
      <w:r w:rsidRPr="00D906FE">
        <w:t>od</w:t>
      </w:r>
      <w:r w:rsidR="00B22CDF" w:rsidRPr="00D906FE">
        <w:t xml:space="preserve"> </w:t>
      </w:r>
      <w:r w:rsidRPr="00D906FE">
        <w:t>toga</w:t>
      </w:r>
      <w:r w:rsidR="00B22CDF" w:rsidRPr="00D906FE">
        <w:t xml:space="preserve"> 70,80km </w:t>
      </w:r>
      <w:r w:rsidRPr="00D906FE">
        <w:t>je</w:t>
      </w:r>
      <w:r w:rsidR="00B22CDF" w:rsidRPr="00D906FE">
        <w:t xml:space="preserve"> </w:t>
      </w:r>
      <w:r w:rsidRPr="00D906FE">
        <w:t>pod</w:t>
      </w:r>
      <w:r w:rsidR="00B22CDF" w:rsidRPr="00D906FE">
        <w:t xml:space="preserve"> </w:t>
      </w:r>
      <w:r w:rsidRPr="00D906FE">
        <w:t>savremenim</w:t>
      </w:r>
      <w:r w:rsidR="00B22CDF" w:rsidRPr="00D906FE">
        <w:t xml:space="preserve"> </w:t>
      </w:r>
      <w:r w:rsidRPr="00D906FE">
        <w:t>kolovozom</w:t>
      </w:r>
      <w:r w:rsidR="00B22CDF" w:rsidRPr="00D906FE">
        <w:t xml:space="preserve"> </w:t>
      </w:r>
      <w:r w:rsidRPr="00D906FE">
        <w:t>i</w:t>
      </w:r>
      <w:r w:rsidR="00B22CDF" w:rsidRPr="00D906FE">
        <w:t xml:space="preserve"> 6,96 </w:t>
      </w:r>
      <w:r w:rsidRPr="00D906FE">
        <w:t>km</w:t>
      </w:r>
      <w:r w:rsidR="00B22CDF" w:rsidRPr="00D906FE">
        <w:t xml:space="preserve"> </w:t>
      </w:r>
      <w:r w:rsidRPr="00D906FE">
        <w:t>sa</w:t>
      </w:r>
      <w:r w:rsidR="00B22CDF" w:rsidRPr="00D906FE">
        <w:t xml:space="preserve"> </w:t>
      </w:r>
      <w:r w:rsidRPr="00D906FE">
        <w:t>zemlјanim</w:t>
      </w:r>
      <w:r w:rsidR="00B22CDF" w:rsidRPr="00D906FE">
        <w:t xml:space="preserve"> </w:t>
      </w:r>
      <w:r w:rsidRPr="00D906FE">
        <w:t>kolovozom</w:t>
      </w:r>
      <w:r w:rsidR="00B22CDF" w:rsidRPr="00D906FE">
        <w:t>.</w:t>
      </w:r>
    </w:p>
    <w:p w:rsidR="00B22CDF" w:rsidRPr="00D906FE" w:rsidRDefault="00453A43" w:rsidP="00715A10">
      <w:pPr>
        <w:jc w:val="both"/>
      </w:pPr>
      <w:r w:rsidRPr="00D906FE">
        <w:t>Savremeni</w:t>
      </w:r>
      <w:r w:rsidR="00B22CDF" w:rsidRPr="00D906FE">
        <w:t xml:space="preserve"> </w:t>
      </w:r>
      <w:r w:rsidRPr="00D906FE">
        <w:t>kolovozni</w:t>
      </w:r>
      <w:r w:rsidR="00B22CDF" w:rsidRPr="00D906FE">
        <w:t xml:space="preserve"> </w:t>
      </w:r>
      <w:r w:rsidRPr="00D906FE">
        <w:t>zastor</w:t>
      </w:r>
      <w:r w:rsidR="00B22CDF" w:rsidRPr="00D906FE">
        <w:t xml:space="preserve"> </w:t>
      </w:r>
      <w:r w:rsidRPr="00D906FE">
        <w:t>na</w:t>
      </w:r>
      <w:r w:rsidR="00B22CDF" w:rsidRPr="00D906FE">
        <w:t xml:space="preserve"> </w:t>
      </w:r>
      <w:r w:rsidRPr="00D906FE">
        <w:t>lokalnom</w:t>
      </w:r>
      <w:r w:rsidR="00B22CDF" w:rsidRPr="00D906FE">
        <w:t xml:space="preserve"> </w:t>
      </w:r>
      <w:r w:rsidRPr="00D906FE">
        <w:t>putu</w:t>
      </w:r>
      <w:r w:rsidR="00B22CDF" w:rsidRPr="00D906FE">
        <w:t xml:space="preserve"> </w:t>
      </w:r>
      <w:r w:rsidRPr="00D906FE">
        <w:t>zastuplјen</w:t>
      </w:r>
      <w:r w:rsidR="00B22CDF" w:rsidRPr="00D906FE">
        <w:t xml:space="preserve"> </w:t>
      </w:r>
      <w:r w:rsidRPr="00D906FE">
        <w:t>je</w:t>
      </w:r>
      <w:r w:rsidR="00B22CDF" w:rsidRPr="00D906FE">
        <w:t xml:space="preserve"> </w:t>
      </w:r>
      <w:r w:rsidRPr="00D906FE">
        <w:t>sa</w:t>
      </w:r>
      <w:r w:rsidR="00B22CDF" w:rsidRPr="00D906FE">
        <w:t xml:space="preserve"> 91,05 % </w:t>
      </w:r>
      <w:r w:rsidRPr="00D906FE">
        <w:t>od</w:t>
      </w:r>
      <w:r w:rsidR="00B22CDF" w:rsidRPr="00D906FE">
        <w:t xml:space="preserve"> </w:t>
      </w:r>
      <w:r w:rsidRPr="00D906FE">
        <w:t>ukupne</w:t>
      </w:r>
      <w:r w:rsidR="00B22CDF" w:rsidRPr="00D906FE">
        <w:t xml:space="preserve"> </w:t>
      </w:r>
      <w:r w:rsidRPr="00D906FE">
        <w:t>površine</w:t>
      </w:r>
      <w:r w:rsidR="00B22CDF" w:rsidRPr="00D906FE">
        <w:t xml:space="preserve">, </w:t>
      </w:r>
      <w:r w:rsidRPr="00D906FE">
        <w:t>ali</w:t>
      </w:r>
      <w:r w:rsidR="00B22CDF" w:rsidRPr="00D906FE">
        <w:t xml:space="preserve"> </w:t>
      </w:r>
      <w:r w:rsidRPr="00D906FE">
        <w:t>je</w:t>
      </w:r>
      <w:r w:rsidR="00B22CDF" w:rsidRPr="00D906FE">
        <w:t xml:space="preserve"> </w:t>
      </w:r>
      <w:r w:rsidRPr="00D906FE">
        <w:t>isti</w:t>
      </w:r>
      <w:r w:rsidR="00B22CDF" w:rsidRPr="00D906FE">
        <w:t xml:space="preserve"> </w:t>
      </w:r>
      <w:r w:rsidRPr="00D906FE">
        <w:t>izuzetno</w:t>
      </w:r>
      <w:r w:rsidR="00B22CDF" w:rsidRPr="00D906FE">
        <w:t xml:space="preserve"> </w:t>
      </w:r>
      <w:r w:rsidRPr="00D906FE">
        <w:t>oštećen</w:t>
      </w:r>
      <w:r w:rsidR="00B22CDF" w:rsidRPr="00D906FE">
        <w:t xml:space="preserve"> </w:t>
      </w:r>
      <w:r w:rsidRPr="00D906FE">
        <w:t>što</w:t>
      </w:r>
      <w:r w:rsidR="00B22CDF" w:rsidRPr="00D906FE">
        <w:t xml:space="preserve"> </w:t>
      </w:r>
      <w:r w:rsidRPr="00D906FE">
        <w:t>zastuplјenost</w:t>
      </w:r>
      <w:r w:rsidR="00B22CDF" w:rsidRPr="00D906FE">
        <w:t xml:space="preserve"> </w:t>
      </w:r>
      <w:r w:rsidRPr="00D906FE">
        <w:t>znatno</w:t>
      </w:r>
      <w:r w:rsidR="00B22CDF" w:rsidRPr="00D906FE">
        <w:t xml:space="preserve"> </w:t>
      </w:r>
      <w:r w:rsidRPr="00D906FE">
        <w:t>umanjuje</w:t>
      </w:r>
      <w:r w:rsidR="00B22CDF" w:rsidRPr="00D906FE">
        <w:t xml:space="preserve">. </w:t>
      </w:r>
      <w:r w:rsidRPr="00D906FE">
        <w:t>Svi</w:t>
      </w:r>
      <w:r w:rsidR="00B22CDF" w:rsidRPr="00D906FE">
        <w:t xml:space="preserve"> </w:t>
      </w:r>
      <w:r w:rsidRPr="00D906FE">
        <w:t>regionalni</w:t>
      </w:r>
      <w:r w:rsidR="00B22CDF" w:rsidRPr="00D906FE">
        <w:t xml:space="preserve"> </w:t>
      </w:r>
      <w:r w:rsidRPr="00D906FE">
        <w:t>putevi</w:t>
      </w:r>
      <w:r w:rsidR="00B22CDF" w:rsidRPr="00D906FE">
        <w:t xml:space="preserve"> </w:t>
      </w:r>
      <w:r w:rsidRPr="00D906FE">
        <w:t>su</w:t>
      </w:r>
      <w:r w:rsidR="00B22CDF" w:rsidRPr="00D906FE">
        <w:t xml:space="preserve"> </w:t>
      </w:r>
      <w:r w:rsidRPr="00D906FE">
        <w:t>urađeni</w:t>
      </w:r>
      <w:r w:rsidR="00B22CDF" w:rsidRPr="00D906FE">
        <w:t xml:space="preserve"> </w:t>
      </w:r>
      <w:r w:rsidRPr="00D906FE">
        <w:t>od</w:t>
      </w:r>
      <w:r w:rsidR="00B22CDF" w:rsidRPr="00D906FE">
        <w:t xml:space="preserve"> </w:t>
      </w:r>
      <w:r w:rsidRPr="00D906FE">
        <w:t>bituminiziranog</w:t>
      </w:r>
      <w:r w:rsidR="00B22CDF" w:rsidRPr="00D906FE">
        <w:t xml:space="preserve"> </w:t>
      </w:r>
      <w:r w:rsidRPr="00D906FE">
        <w:t>nosećeg</w:t>
      </w:r>
      <w:r w:rsidR="00B22CDF" w:rsidRPr="00D906FE">
        <w:t xml:space="preserve"> </w:t>
      </w:r>
      <w:r w:rsidRPr="00D906FE">
        <w:t>sloja</w:t>
      </w:r>
      <w:r w:rsidR="00B22CDF" w:rsidRPr="00D906FE">
        <w:t xml:space="preserve"> 1959. </w:t>
      </w:r>
      <w:r w:rsidRPr="00D906FE">
        <w:t>godine</w:t>
      </w:r>
      <w:r w:rsidR="00B22CDF" w:rsidRPr="00D906FE">
        <w:t xml:space="preserve"> </w:t>
      </w:r>
      <w:r w:rsidRPr="00D906FE">
        <w:t>i</w:t>
      </w:r>
      <w:r w:rsidR="00B22CDF" w:rsidRPr="00D906FE">
        <w:t xml:space="preserve"> </w:t>
      </w:r>
      <w:r w:rsidRPr="00D906FE">
        <w:t>od</w:t>
      </w:r>
      <w:r w:rsidR="00B22CDF" w:rsidRPr="00D906FE">
        <w:t xml:space="preserve"> </w:t>
      </w:r>
      <w:r w:rsidRPr="00D906FE">
        <w:t>tada</w:t>
      </w:r>
      <w:r w:rsidR="00B22CDF" w:rsidRPr="00D906FE">
        <w:t xml:space="preserve"> </w:t>
      </w:r>
      <w:r w:rsidRPr="00D906FE">
        <w:t>su</w:t>
      </w:r>
      <w:r w:rsidR="00B22CDF" w:rsidRPr="00D906FE">
        <w:t xml:space="preserve"> </w:t>
      </w:r>
      <w:r w:rsidRPr="00D906FE">
        <w:t>vršene</w:t>
      </w:r>
      <w:r w:rsidR="00B22CDF" w:rsidRPr="00D906FE">
        <w:t xml:space="preserve"> </w:t>
      </w:r>
      <w:r w:rsidRPr="00D906FE">
        <w:t>intervencije</w:t>
      </w:r>
      <w:r w:rsidR="00B22CDF" w:rsidRPr="00D906FE">
        <w:t xml:space="preserve"> </w:t>
      </w:r>
      <w:r w:rsidRPr="00D906FE">
        <w:t>samo</w:t>
      </w:r>
      <w:r w:rsidR="00B22CDF" w:rsidRPr="00D906FE">
        <w:t xml:space="preserve"> </w:t>
      </w:r>
      <w:r w:rsidRPr="00D906FE">
        <w:t>na</w:t>
      </w:r>
      <w:r w:rsidR="00B22CDF" w:rsidRPr="00D906FE">
        <w:t xml:space="preserve"> </w:t>
      </w:r>
      <w:r w:rsidRPr="00D906FE">
        <w:t>održavanju</w:t>
      </w:r>
      <w:r w:rsidR="00B22CDF" w:rsidRPr="00D906FE">
        <w:t xml:space="preserve"> (</w:t>
      </w:r>
      <w:r w:rsidRPr="00D906FE">
        <w:t>popunjavanju</w:t>
      </w:r>
      <w:r w:rsidR="00B22CDF" w:rsidRPr="00D906FE">
        <w:t xml:space="preserve"> </w:t>
      </w:r>
      <w:r w:rsidRPr="00D906FE">
        <w:t>udarnih</w:t>
      </w:r>
      <w:r w:rsidR="00B22CDF" w:rsidRPr="00D906FE">
        <w:t xml:space="preserve"> </w:t>
      </w:r>
      <w:r w:rsidRPr="00D906FE">
        <w:t>rupa</w:t>
      </w:r>
      <w:r w:rsidR="00B22CDF" w:rsidRPr="00D906FE">
        <w:t xml:space="preserve">) </w:t>
      </w:r>
      <w:r w:rsidRPr="00D906FE">
        <w:t>a</w:t>
      </w:r>
      <w:r w:rsidR="00B22CDF" w:rsidRPr="00D906FE">
        <w:t xml:space="preserve"> </w:t>
      </w:r>
      <w:r w:rsidRPr="00D906FE">
        <w:t>ne</w:t>
      </w:r>
      <w:r w:rsidR="00B22CDF" w:rsidRPr="00D906FE">
        <w:t xml:space="preserve"> </w:t>
      </w:r>
      <w:r w:rsidRPr="00D906FE">
        <w:t>i</w:t>
      </w:r>
      <w:r w:rsidR="00B22CDF" w:rsidRPr="00D906FE">
        <w:t xml:space="preserve"> </w:t>
      </w:r>
      <w:r w:rsidRPr="00D906FE">
        <w:t>na</w:t>
      </w:r>
      <w:r w:rsidR="00B22CDF" w:rsidRPr="00D906FE">
        <w:t xml:space="preserve"> </w:t>
      </w:r>
      <w:r w:rsidRPr="00D906FE">
        <w:t>presvlačenju</w:t>
      </w:r>
      <w:r w:rsidR="00B22CDF" w:rsidRPr="00D906FE">
        <w:t xml:space="preserve"> </w:t>
      </w:r>
      <w:r w:rsidRPr="00D906FE">
        <w:t>asvaltbetonom</w:t>
      </w:r>
      <w:r w:rsidR="00B22CDF" w:rsidRPr="00D906FE">
        <w:t xml:space="preserve">. </w:t>
      </w:r>
      <w:r w:rsidRPr="00D906FE">
        <w:t>Zbog</w:t>
      </w:r>
      <w:r w:rsidR="00B22CDF" w:rsidRPr="00D906FE">
        <w:t xml:space="preserve"> </w:t>
      </w:r>
      <w:r w:rsidRPr="00D906FE">
        <w:t>same</w:t>
      </w:r>
      <w:r w:rsidR="00B22CDF" w:rsidRPr="00D906FE">
        <w:t xml:space="preserve"> </w:t>
      </w:r>
      <w:r w:rsidRPr="00D906FE">
        <w:t>starosti</w:t>
      </w:r>
      <w:r w:rsidR="00B22CDF" w:rsidRPr="00D906FE">
        <w:t xml:space="preserve">, </w:t>
      </w:r>
      <w:r w:rsidRPr="00D906FE">
        <w:t>kao</w:t>
      </w:r>
      <w:r w:rsidR="00B22CDF" w:rsidRPr="00D906FE">
        <w:t xml:space="preserve"> </w:t>
      </w:r>
      <w:r w:rsidRPr="00D906FE">
        <w:t>i</w:t>
      </w:r>
      <w:r w:rsidR="00B22CDF" w:rsidRPr="00D906FE">
        <w:t xml:space="preserve"> </w:t>
      </w:r>
      <w:r w:rsidRPr="00D906FE">
        <w:t>velike</w:t>
      </w:r>
      <w:r w:rsidR="00B22CDF" w:rsidRPr="00D906FE">
        <w:t xml:space="preserve"> </w:t>
      </w:r>
      <w:r w:rsidRPr="00D906FE">
        <w:t>frekfencije</w:t>
      </w:r>
      <w:r w:rsidR="00B22CDF" w:rsidRPr="00D906FE">
        <w:t xml:space="preserve"> </w:t>
      </w:r>
      <w:r w:rsidRPr="00D906FE">
        <w:t>motornih</w:t>
      </w:r>
      <w:r w:rsidR="00B22CDF" w:rsidRPr="00D906FE">
        <w:t xml:space="preserve"> </w:t>
      </w:r>
      <w:r w:rsidRPr="00D906FE">
        <w:t>vozila</w:t>
      </w:r>
      <w:r w:rsidR="00B22CDF" w:rsidRPr="00D906FE">
        <w:t xml:space="preserve"> </w:t>
      </w:r>
      <w:r w:rsidRPr="00D906FE">
        <w:t>p</w:t>
      </w:r>
      <w:r w:rsidR="00B22CDF" w:rsidRPr="00D906FE">
        <w:t>o</w:t>
      </w:r>
      <w:r w:rsidRPr="00D906FE">
        <w:t>javile</w:t>
      </w:r>
      <w:r w:rsidR="00B22CDF" w:rsidRPr="00D906FE">
        <w:t xml:space="preserve"> </w:t>
      </w:r>
      <w:r w:rsidRPr="00D906FE">
        <w:t>su</w:t>
      </w:r>
      <w:r w:rsidR="00B22CDF" w:rsidRPr="00D906FE">
        <w:t xml:space="preserve"> </w:t>
      </w:r>
      <w:r w:rsidRPr="00D906FE">
        <w:t>se</w:t>
      </w:r>
      <w:r w:rsidR="00B22CDF" w:rsidRPr="00D906FE">
        <w:t xml:space="preserve"> </w:t>
      </w:r>
      <w:r w:rsidRPr="00D906FE">
        <w:t>mrežne</w:t>
      </w:r>
      <w:r w:rsidR="00B22CDF" w:rsidRPr="00D906FE">
        <w:t xml:space="preserve"> </w:t>
      </w:r>
      <w:r w:rsidRPr="00D906FE">
        <w:t>pukotine</w:t>
      </w:r>
      <w:r w:rsidR="00B22CDF" w:rsidRPr="00D906FE">
        <w:t xml:space="preserve"> </w:t>
      </w:r>
      <w:r w:rsidRPr="00D906FE">
        <w:t>koje</w:t>
      </w:r>
      <w:r w:rsidR="00B22CDF" w:rsidRPr="00D906FE">
        <w:t xml:space="preserve"> </w:t>
      </w:r>
      <w:r w:rsidRPr="00D906FE">
        <w:t>zahtevaju</w:t>
      </w:r>
      <w:r w:rsidR="00B22CDF" w:rsidRPr="00D906FE">
        <w:t xml:space="preserve"> </w:t>
      </w:r>
      <w:r w:rsidRPr="00D906FE">
        <w:t>stalno</w:t>
      </w:r>
      <w:r w:rsidR="00B22CDF" w:rsidRPr="00D906FE">
        <w:t xml:space="preserve"> </w:t>
      </w:r>
      <w:r w:rsidRPr="00D906FE">
        <w:t>održavanje</w:t>
      </w:r>
      <w:r w:rsidR="00B22CDF" w:rsidRPr="00D906FE">
        <w:t xml:space="preserve">. </w:t>
      </w:r>
    </w:p>
    <w:p w:rsidR="00B22CDF" w:rsidRPr="00D906FE" w:rsidRDefault="00453A43" w:rsidP="00715A10">
      <w:pPr>
        <w:jc w:val="both"/>
      </w:pPr>
      <w:r w:rsidRPr="00D906FE">
        <w:t>Stanovnicima</w:t>
      </w:r>
      <w:r w:rsidR="00B22CDF" w:rsidRPr="00D906FE">
        <w:t xml:space="preserve"> </w:t>
      </w:r>
      <w:r w:rsidRPr="00D906FE">
        <w:t>opštine</w:t>
      </w:r>
      <w:r w:rsidR="00B22CDF" w:rsidRPr="00D906FE">
        <w:t xml:space="preserve"> </w:t>
      </w:r>
      <w:r w:rsidRPr="00D906FE">
        <w:t>Ražanj</w:t>
      </w:r>
      <w:r w:rsidR="00B22CDF" w:rsidRPr="00D906FE">
        <w:t xml:space="preserve"> </w:t>
      </w:r>
      <w:r w:rsidRPr="00D906FE">
        <w:t>dostupan</w:t>
      </w:r>
      <w:r w:rsidR="00B22CDF" w:rsidRPr="00D906FE">
        <w:t xml:space="preserve"> </w:t>
      </w:r>
      <w:r w:rsidRPr="00D906FE">
        <w:t>je</w:t>
      </w:r>
      <w:r w:rsidR="00B22CDF" w:rsidRPr="00D906FE">
        <w:t xml:space="preserve"> </w:t>
      </w:r>
      <w:r w:rsidRPr="00D906FE">
        <w:t>i</w:t>
      </w:r>
      <w:r w:rsidR="00B22CDF" w:rsidRPr="00D906FE">
        <w:t xml:space="preserve"> </w:t>
      </w:r>
      <w:r w:rsidRPr="00D906FE">
        <w:t>železnički</w:t>
      </w:r>
      <w:r w:rsidR="00B22CDF" w:rsidRPr="00D906FE">
        <w:t xml:space="preserve"> </w:t>
      </w:r>
      <w:r w:rsidRPr="00D906FE">
        <w:t>saobraćaj</w:t>
      </w:r>
      <w:r w:rsidR="00B22CDF" w:rsidRPr="00D906FE">
        <w:t xml:space="preserve">. </w:t>
      </w:r>
      <w:r w:rsidRPr="00D906FE">
        <w:t>Veza</w:t>
      </w:r>
      <w:r w:rsidR="00B22CDF" w:rsidRPr="00D906FE">
        <w:t xml:space="preserve"> </w:t>
      </w:r>
      <w:r w:rsidRPr="00D906FE">
        <w:t>između</w:t>
      </w:r>
      <w:r w:rsidR="00B22CDF" w:rsidRPr="00D906FE">
        <w:t xml:space="preserve"> </w:t>
      </w:r>
      <w:r w:rsidRPr="00D906FE">
        <w:t>železničkog</w:t>
      </w:r>
      <w:r w:rsidR="00B22CDF" w:rsidRPr="00D906FE">
        <w:t xml:space="preserve"> </w:t>
      </w:r>
      <w:r w:rsidRPr="00D906FE">
        <w:t>i</w:t>
      </w:r>
      <w:r w:rsidR="00B22CDF" w:rsidRPr="00D906FE">
        <w:t xml:space="preserve"> </w:t>
      </w:r>
      <w:r w:rsidRPr="00D906FE">
        <w:t>drumskog</w:t>
      </w:r>
      <w:r w:rsidR="00B22CDF" w:rsidRPr="00D906FE">
        <w:t xml:space="preserve"> </w:t>
      </w:r>
      <w:r w:rsidRPr="00D906FE">
        <w:t>transporta</w:t>
      </w:r>
      <w:r w:rsidR="00B22CDF" w:rsidRPr="00D906FE">
        <w:t xml:space="preserve"> </w:t>
      </w:r>
      <w:r w:rsidRPr="00D906FE">
        <w:t>na</w:t>
      </w:r>
      <w:r w:rsidR="00B22CDF" w:rsidRPr="00D906FE">
        <w:t xml:space="preserve"> </w:t>
      </w:r>
      <w:r w:rsidRPr="00D906FE">
        <w:t>području</w:t>
      </w:r>
      <w:r w:rsidR="00B22CDF" w:rsidRPr="00D906FE">
        <w:t xml:space="preserve"> </w:t>
      </w:r>
      <w:r w:rsidRPr="00D906FE">
        <w:t>Opštine</w:t>
      </w:r>
      <w:r w:rsidR="00B22CDF" w:rsidRPr="00D906FE">
        <w:t xml:space="preserve"> </w:t>
      </w:r>
      <w:r w:rsidRPr="00D906FE">
        <w:t>ostvaruje</w:t>
      </w:r>
      <w:r w:rsidR="00B22CDF" w:rsidRPr="00D906FE">
        <w:t xml:space="preserve"> </w:t>
      </w:r>
      <w:r w:rsidRPr="00D906FE">
        <w:t>se</w:t>
      </w:r>
      <w:r w:rsidR="00B22CDF" w:rsidRPr="00D906FE">
        <w:t xml:space="preserve"> </w:t>
      </w:r>
      <w:r w:rsidRPr="00D906FE">
        <w:t>preko</w:t>
      </w:r>
      <w:r w:rsidR="00B22CDF" w:rsidRPr="00D906FE">
        <w:t xml:space="preserve"> </w:t>
      </w:r>
      <w:r w:rsidRPr="00D906FE">
        <w:t>železničke</w:t>
      </w:r>
      <w:r w:rsidR="00B22CDF" w:rsidRPr="00D906FE">
        <w:t xml:space="preserve"> </w:t>
      </w:r>
      <w:r w:rsidRPr="00D906FE">
        <w:t>stanice</w:t>
      </w:r>
      <w:r w:rsidR="00B22CDF" w:rsidRPr="00D906FE">
        <w:t xml:space="preserve"> </w:t>
      </w:r>
      <w:r w:rsidRPr="00D906FE">
        <w:t>u</w:t>
      </w:r>
      <w:r w:rsidR="00B22CDF" w:rsidRPr="00D906FE">
        <w:t xml:space="preserve"> </w:t>
      </w:r>
      <w:r w:rsidRPr="00D906FE">
        <w:t>Bralјini</w:t>
      </w:r>
      <w:r w:rsidR="00B22CDF" w:rsidRPr="00D906FE">
        <w:t xml:space="preserve">, </w:t>
      </w:r>
      <w:r w:rsidRPr="00D906FE">
        <w:t>koja</w:t>
      </w:r>
      <w:r w:rsidR="00B22CDF" w:rsidRPr="00D906FE">
        <w:t xml:space="preserve"> </w:t>
      </w:r>
      <w:r w:rsidRPr="00D906FE">
        <w:t>je</w:t>
      </w:r>
      <w:r w:rsidR="00B22CDF" w:rsidRPr="00D906FE">
        <w:t xml:space="preserve"> </w:t>
      </w:r>
      <w:r w:rsidRPr="00D906FE">
        <w:t>od</w:t>
      </w:r>
      <w:r w:rsidR="00B22CDF" w:rsidRPr="00D906FE">
        <w:t xml:space="preserve"> </w:t>
      </w:r>
      <w:r w:rsidRPr="00D906FE">
        <w:t>naselјa</w:t>
      </w:r>
      <w:r w:rsidR="00B22CDF" w:rsidRPr="00D906FE">
        <w:t xml:space="preserve"> </w:t>
      </w:r>
      <w:r w:rsidRPr="00D906FE">
        <w:t>Ražanj</w:t>
      </w:r>
      <w:r w:rsidR="00B22CDF" w:rsidRPr="00D906FE">
        <w:t xml:space="preserve"> </w:t>
      </w:r>
      <w:r w:rsidRPr="00D906FE">
        <w:t>udalјena</w:t>
      </w:r>
      <w:r w:rsidR="00B22CDF" w:rsidRPr="00D906FE">
        <w:t xml:space="preserve"> </w:t>
      </w:r>
      <w:r w:rsidRPr="00D906FE">
        <w:t>oko</w:t>
      </w:r>
      <w:r w:rsidR="00B22CDF" w:rsidRPr="00D906FE">
        <w:t xml:space="preserve"> 15 km. </w:t>
      </w:r>
      <w:r w:rsidRPr="00D906FE">
        <w:t>Jugozapadnu</w:t>
      </w:r>
      <w:r w:rsidR="00B22CDF" w:rsidRPr="00D906FE">
        <w:t xml:space="preserve"> </w:t>
      </w:r>
      <w:r w:rsidRPr="00D906FE">
        <w:t>granicu</w:t>
      </w:r>
      <w:r w:rsidR="00B22CDF" w:rsidRPr="00D906FE">
        <w:t xml:space="preserve"> </w:t>
      </w:r>
      <w:r w:rsidRPr="00D906FE">
        <w:t>Opštine</w:t>
      </w:r>
      <w:r w:rsidR="00B22CDF" w:rsidRPr="00D906FE">
        <w:t xml:space="preserve"> </w:t>
      </w:r>
      <w:r w:rsidRPr="00D906FE">
        <w:t>tangira</w:t>
      </w:r>
      <w:r w:rsidR="00B22CDF" w:rsidRPr="00D906FE">
        <w:t xml:space="preserve"> </w:t>
      </w:r>
      <w:r w:rsidRPr="00D906FE">
        <w:t>jednokolosečna</w:t>
      </w:r>
      <w:r w:rsidR="00B22CDF" w:rsidRPr="00D906FE">
        <w:t xml:space="preserve"> </w:t>
      </w:r>
      <w:r w:rsidRPr="00D906FE">
        <w:t>železnička</w:t>
      </w:r>
      <w:r w:rsidR="00B22CDF" w:rsidRPr="00D906FE">
        <w:t xml:space="preserve"> </w:t>
      </w:r>
      <w:r w:rsidRPr="00D906FE">
        <w:t>pruga</w:t>
      </w:r>
      <w:r w:rsidR="00B22CDF" w:rsidRPr="00D906FE">
        <w:t xml:space="preserve"> </w:t>
      </w:r>
      <w:r w:rsidRPr="00D906FE">
        <w:t>koja</w:t>
      </w:r>
      <w:r w:rsidR="00B22CDF" w:rsidRPr="00D906FE">
        <w:t xml:space="preserve"> </w:t>
      </w:r>
      <w:r w:rsidRPr="00D906FE">
        <w:t>se</w:t>
      </w:r>
      <w:r w:rsidR="00B22CDF" w:rsidRPr="00D906FE">
        <w:t xml:space="preserve"> </w:t>
      </w:r>
      <w:r w:rsidRPr="00D906FE">
        <w:t>prostire</w:t>
      </w:r>
      <w:r w:rsidR="00B22CDF" w:rsidRPr="00D906FE">
        <w:t xml:space="preserve"> </w:t>
      </w:r>
      <w:r w:rsidRPr="00D906FE">
        <w:t>u</w:t>
      </w:r>
      <w:r w:rsidR="00B22CDF" w:rsidRPr="00D906FE">
        <w:t xml:space="preserve"> </w:t>
      </w:r>
      <w:r w:rsidRPr="00D906FE">
        <w:t>dužini</w:t>
      </w:r>
      <w:r w:rsidR="00B22CDF" w:rsidRPr="00D906FE">
        <w:t xml:space="preserve"> </w:t>
      </w:r>
      <w:r w:rsidRPr="00D906FE">
        <w:t>oko</w:t>
      </w:r>
      <w:r w:rsidR="00B22CDF" w:rsidRPr="00D906FE">
        <w:t xml:space="preserve"> 6 </w:t>
      </w:r>
      <w:r w:rsidRPr="00D906FE">
        <w:t>km</w:t>
      </w:r>
      <w:r w:rsidR="00B22CDF" w:rsidRPr="00D906FE">
        <w:t xml:space="preserve">, </w:t>
      </w:r>
      <w:r w:rsidRPr="00D906FE">
        <w:t>sa</w:t>
      </w:r>
      <w:r w:rsidR="00B22CDF" w:rsidRPr="00D906FE">
        <w:t xml:space="preserve"> </w:t>
      </w:r>
      <w:r w:rsidRPr="00D906FE">
        <w:t>železničkom</w:t>
      </w:r>
      <w:r w:rsidR="00B22CDF" w:rsidRPr="00D906FE">
        <w:t xml:space="preserve"> </w:t>
      </w:r>
      <w:r w:rsidRPr="00D906FE">
        <w:t>stanicom</w:t>
      </w:r>
      <w:r w:rsidR="00B22CDF" w:rsidRPr="00D906FE">
        <w:t xml:space="preserve"> </w:t>
      </w:r>
      <w:r w:rsidRPr="00D906FE">
        <w:t>u</w:t>
      </w:r>
      <w:r w:rsidR="00B22CDF" w:rsidRPr="00D906FE">
        <w:t xml:space="preserve"> </w:t>
      </w:r>
      <w:r w:rsidRPr="00D906FE">
        <w:t>selu</w:t>
      </w:r>
      <w:r w:rsidR="00B22CDF" w:rsidRPr="00D906FE">
        <w:t xml:space="preserve"> </w:t>
      </w:r>
      <w:r w:rsidRPr="00D906FE">
        <w:t>Bralјina</w:t>
      </w:r>
      <w:r w:rsidR="00B22CDF" w:rsidRPr="00D906FE">
        <w:t xml:space="preserve">, </w:t>
      </w:r>
      <w:r w:rsidRPr="00D906FE">
        <w:t>stajalištem</w:t>
      </w:r>
      <w:r w:rsidR="00B22CDF" w:rsidRPr="00D906FE">
        <w:t xml:space="preserve"> </w:t>
      </w:r>
      <w:r w:rsidRPr="00D906FE">
        <w:t>u</w:t>
      </w:r>
      <w:r w:rsidR="00B22CDF" w:rsidRPr="00D906FE">
        <w:t xml:space="preserve"> </w:t>
      </w:r>
      <w:r w:rsidRPr="00D906FE">
        <w:t>selu</w:t>
      </w:r>
      <w:r w:rsidR="00B22CDF" w:rsidRPr="00D906FE">
        <w:t xml:space="preserve"> </w:t>
      </w:r>
      <w:r w:rsidRPr="00D906FE">
        <w:t>Cerovo</w:t>
      </w:r>
      <w:r w:rsidR="00B22CDF" w:rsidRPr="00D906FE">
        <w:t xml:space="preserve"> </w:t>
      </w:r>
      <w:r w:rsidRPr="00D906FE">
        <w:t>sa</w:t>
      </w:r>
      <w:r w:rsidR="00B22CDF" w:rsidRPr="00D906FE">
        <w:t xml:space="preserve"> </w:t>
      </w:r>
      <w:r w:rsidRPr="00D906FE">
        <w:t>dužinom</w:t>
      </w:r>
      <w:r w:rsidR="00B22CDF" w:rsidRPr="00D906FE">
        <w:t xml:space="preserve"> </w:t>
      </w:r>
      <w:r w:rsidRPr="00D906FE">
        <w:lastRenderedPageBreak/>
        <w:t>pruge</w:t>
      </w:r>
      <w:r w:rsidR="00B22CDF" w:rsidRPr="00D906FE">
        <w:t xml:space="preserve"> </w:t>
      </w:r>
      <w:r w:rsidRPr="00D906FE">
        <w:t>oko</w:t>
      </w:r>
      <w:r w:rsidR="00B22CDF" w:rsidRPr="00D906FE">
        <w:t xml:space="preserve"> 3 km. </w:t>
      </w:r>
      <w:r w:rsidRPr="00D906FE">
        <w:t>Železnički</w:t>
      </w:r>
      <w:r w:rsidR="00B22CDF" w:rsidRPr="00D906FE">
        <w:t xml:space="preserve"> </w:t>
      </w:r>
      <w:r w:rsidRPr="00D906FE">
        <w:t>saobraćaj</w:t>
      </w:r>
      <w:r w:rsidR="00B22CDF" w:rsidRPr="00D906FE">
        <w:t xml:space="preserve"> </w:t>
      </w:r>
      <w:r w:rsidRPr="00D906FE">
        <w:t>na</w:t>
      </w:r>
      <w:r w:rsidR="00B22CDF" w:rsidRPr="00D906FE">
        <w:t xml:space="preserve"> </w:t>
      </w:r>
      <w:r w:rsidRPr="00D906FE">
        <w:t>području</w:t>
      </w:r>
      <w:r w:rsidR="00B22CDF" w:rsidRPr="00D906FE">
        <w:t xml:space="preserve"> </w:t>
      </w:r>
      <w:r w:rsidRPr="00D906FE">
        <w:t>Opštine</w:t>
      </w:r>
      <w:r w:rsidR="00B22CDF" w:rsidRPr="00D906FE">
        <w:t xml:space="preserve">, </w:t>
      </w:r>
      <w:r w:rsidRPr="00D906FE">
        <w:t>predstavlјa</w:t>
      </w:r>
      <w:r w:rsidR="00B22CDF" w:rsidRPr="00D906FE">
        <w:t xml:space="preserve"> </w:t>
      </w:r>
      <w:r w:rsidRPr="00D906FE">
        <w:t>međunarodna</w:t>
      </w:r>
      <w:r w:rsidR="00B22CDF" w:rsidRPr="00D906FE">
        <w:t xml:space="preserve"> </w:t>
      </w:r>
      <w:r w:rsidRPr="00D906FE">
        <w:t>magistralna</w:t>
      </w:r>
      <w:r w:rsidR="00B22CDF" w:rsidRPr="00D906FE">
        <w:t xml:space="preserve"> </w:t>
      </w:r>
      <w:r w:rsidRPr="00D906FE">
        <w:t>pruga</w:t>
      </w:r>
      <w:r w:rsidR="00B22CDF" w:rsidRPr="00D906FE">
        <w:t xml:space="preserve"> </w:t>
      </w:r>
      <w:r w:rsidRPr="00D906FE">
        <w:t>Beograd</w:t>
      </w:r>
      <w:r w:rsidR="00B22CDF" w:rsidRPr="00D906FE">
        <w:t>-</w:t>
      </w:r>
      <w:r w:rsidRPr="00D906FE">
        <w:t>Mladenovac</w:t>
      </w:r>
      <w:r w:rsidR="00B22CDF" w:rsidRPr="00D906FE">
        <w:t>-</w:t>
      </w:r>
      <w:r w:rsidRPr="00D906FE">
        <w:t>Niš</w:t>
      </w:r>
      <w:r w:rsidR="00B22CDF" w:rsidRPr="00D906FE">
        <w:t>-</w:t>
      </w:r>
      <w:r w:rsidRPr="00D906FE">
        <w:t>Preševo</w:t>
      </w:r>
      <w:r w:rsidR="00B22CDF" w:rsidRPr="00D906FE">
        <w:t>-</w:t>
      </w:r>
      <w:r w:rsidRPr="00D906FE">
        <w:t>državna</w:t>
      </w:r>
      <w:r w:rsidR="00B22CDF" w:rsidRPr="00D906FE">
        <w:t xml:space="preserve"> </w:t>
      </w:r>
      <w:r w:rsidRPr="00D906FE">
        <w:t>granica</w:t>
      </w:r>
      <w:r w:rsidR="00B22CDF" w:rsidRPr="00D906FE">
        <w:t xml:space="preserve">, </w:t>
      </w:r>
      <w:r w:rsidRPr="00D906FE">
        <w:t>kao</w:t>
      </w:r>
      <w:r w:rsidR="00B22CDF" w:rsidRPr="00D906FE">
        <w:t xml:space="preserve"> </w:t>
      </w:r>
      <w:r w:rsidRPr="00D906FE">
        <w:t>deo</w:t>
      </w:r>
      <w:r w:rsidR="00B22CDF" w:rsidRPr="00D906FE">
        <w:t xml:space="preserve"> </w:t>
      </w:r>
      <w:r w:rsidRPr="00D906FE">
        <w:t>koridora</w:t>
      </w:r>
      <w:r w:rsidR="00B22CDF" w:rsidRPr="00D906FE">
        <w:t xml:space="preserve"> 10. </w:t>
      </w:r>
    </w:p>
    <w:p w:rsidR="00453A43" w:rsidRPr="00D906FE" w:rsidRDefault="00453A43" w:rsidP="00AC3D8E">
      <w:pPr>
        <w:jc w:val="both"/>
      </w:pPr>
      <w:r w:rsidRPr="00D906FE">
        <w:t>Na teritoriji opštine Ražanj mrežu školskih ustanova čine dve osnovne škole:  " Ivan Vušović" u  Ražnju i " Vuk Karadžić " u Vitoševcu.</w:t>
      </w:r>
    </w:p>
    <w:p w:rsidR="00453A43" w:rsidRPr="00D906FE" w:rsidRDefault="00453A43" w:rsidP="00AC3D8E">
      <w:pPr>
        <w:jc w:val="both"/>
      </w:pPr>
      <w:r w:rsidRPr="00D906FE">
        <w:t>Osnovna škola  " Ivan Vušović" u  Ražnju spada u red osnovnih škola sa dugom tradicijom. Škola postoji i radi od 1836. godine do danas i obuhvata učenike iz 13 mesnih zajednica.</w:t>
      </w:r>
    </w:p>
    <w:p w:rsidR="00453A43" w:rsidRPr="00D906FE" w:rsidRDefault="00453A43" w:rsidP="00AC3D8E">
      <w:pPr>
        <w:jc w:val="both"/>
      </w:pPr>
      <w:r w:rsidRPr="00D906FE">
        <w:t>U poslednjih pet godina broj učenika  se smanjio za oko 30, dok je u poslednjih 14 godina broj učenika smanjen za oko 200. Nastava se organizuje u Matičnoj školi u Ražnju i 6 sela, odnosno sedam izdvojenih odelјenja : Lipovac, Mađere, Praskovče (2), Rujište, Crni Kao i Šetka. Školu trenutno pohađa 223 učenika,  raspoređenih  u  17 odelјenja.</w:t>
      </w:r>
    </w:p>
    <w:p w:rsidR="00453A43" w:rsidRPr="00D906FE" w:rsidRDefault="00453A43" w:rsidP="00AC3D8E">
      <w:pPr>
        <w:jc w:val="both"/>
      </w:pPr>
      <w:r w:rsidRPr="00D906FE">
        <w:t xml:space="preserve">Škola raspolaže sa 9 školskih zgrada ( zgrade za izvođenje nastave, školska svečana sala i školska sportska sala), koje u potpunosti zadovolјavaju kriterijume za obrazovno-vaspitni rad. Opremlјenost škole je takođe na visokom nivou, kako u materijalnom tako i u tehničkom smislu. U svim učionicama nalaze se nove đačke klupe i đačke stolice anatomskog oblika, kasetni ormarići za učenike, nastavnička katedra i stolica, bela magnetna tabla, dok se u holovima škole nalaze četvorosedi. Opremlјena je i prostorija za boravak učenika putnika, kabineti biologije, fizike i hemije, muzičke kulture, srpskog jezika, stranih jezika, matematike, tehnike i tehnologije ,  kao i kabineti istorije i geografije, didaktičkim sredstvima koji su propisani pravilnikom o normativima u osnovnoj školi. </w:t>
      </w:r>
    </w:p>
    <w:p w:rsidR="00453A43" w:rsidRPr="00D906FE" w:rsidRDefault="00453A43" w:rsidP="00AC3D8E">
      <w:pPr>
        <w:jc w:val="both"/>
      </w:pPr>
      <w:r w:rsidRPr="00D906FE">
        <w:t xml:space="preserve">Škola takođe posedije i informatički kabinet sa 25 radnih meta, dok je za sve nastavnike, kako predmetne tako i razredne nastave obezbeđen lap-top računar, u matičnoj školi i izdvojenim odelјenjima, pa i za stručnu službu i upravu škole. Ugledna učionica je moderno opremlјena, poseduje i dve pametne table za potrebe nastave, održavanje seminara i predavanja u školi. Sva odelјenja, kako u matičnoj školi tako i izdvojena, imaju internet konekciju. Svečana sala škole se koristi za održavanje predavanja, sednica, susrete sa gostima škole, priredbe, proslave,... Školska sportska sala je izgrađena u periodu od 2016. do 2019. godine, očekuje se opremanje iz projekta MPNiTR, kao i puštanje u rad, kako za potrebe škole tako i sportskih organizacija na teritoriji opštine Ražanj. Zaposleni u školi redovno prate novine u obrazovno-vaspitnom procesu, edukuju se i primenjuju naučeno u savremenoj nastavi. </w:t>
      </w:r>
    </w:p>
    <w:p w:rsidR="00453A43" w:rsidRPr="00D906FE" w:rsidRDefault="002C3011" w:rsidP="00453A43">
      <w:r w:rsidRPr="00D906FE">
        <w:t>Škola</w:t>
      </w:r>
      <w:r w:rsidR="00453A43" w:rsidRPr="00D906FE">
        <w:t xml:space="preserve"> </w:t>
      </w:r>
      <w:r w:rsidRPr="00D906FE">
        <w:t>raspolaže</w:t>
      </w:r>
      <w:r w:rsidR="00453A43" w:rsidRPr="00D906FE">
        <w:t xml:space="preserve"> </w:t>
      </w:r>
      <w:r w:rsidRPr="00D906FE">
        <w:t>viškom</w:t>
      </w:r>
      <w:r w:rsidR="00453A43" w:rsidRPr="00D906FE">
        <w:t xml:space="preserve"> </w:t>
      </w:r>
      <w:r w:rsidRPr="00D906FE">
        <w:t>prostora</w:t>
      </w:r>
      <w:r w:rsidR="00453A43" w:rsidRPr="00D906FE">
        <w:t xml:space="preserve"> </w:t>
      </w:r>
      <w:r w:rsidRPr="00D906FE">
        <w:t>koji</w:t>
      </w:r>
      <w:r w:rsidR="00453A43" w:rsidRPr="00D906FE">
        <w:t xml:space="preserve"> </w:t>
      </w:r>
      <w:r w:rsidRPr="00D906FE">
        <w:t>se</w:t>
      </w:r>
      <w:r w:rsidR="00453A43" w:rsidRPr="00D906FE">
        <w:t xml:space="preserve"> </w:t>
      </w:r>
      <w:r w:rsidRPr="00D906FE">
        <w:t>može</w:t>
      </w:r>
      <w:r w:rsidR="00453A43" w:rsidRPr="00D906FE">
        <w:t xml:space="preserve"> </w:t>
      </w:r>
      <w:r w:rsidRPr="00D906FE">
        <w:t>upotrebiti</w:t>
      </w:r>
      <w:r w:rsidR="00453A43" w:rsidRPr="00D906FE">
        <w:t xml:space="preserve"> </w:t>
      </w:r>
      <w:r w:rsidRPr="00D906FE">
        <w:t>u</w:t>
      </w:r>
      <w:r w:rsidR="00453A43" w:rsidRPr="00D906FE">
        <w:t xml:space="preserve"> </w:t>
      </w:r>
      <w:r w:rsidRPr="00D906FE">
        <w:t>svrhu</w:t>
      </w:r>
      <w:r w:rsidR="00453A43" w:rsidRPr="00D906FE">
        <w:t xml:space="preserve"> </w:t>
      </w:r>
      <w:r w:rsidRPr="00D906FE">
        <w:t>otvaranja</w:t>
      </w:r>
      <w:r w:rsidR="00453A43" w:rsidRPr="00D906FE">
        <w:t xml:space="preserve"> </w:t>
      </w:r>
      <w:r w:rsidRPr="00D906FE">
        <w:t>nove</w:t>
      </w:r>
      <w:r w:rsidR="00453A43" w:rsidRPr="00D906FE">
        <w:t xml:space="preserve"> </w:t>
      </w:r>
      <w:r w:rsidRPr="00D906FE">
        <w:t>srednje</w:t>
      </w:r>
      <w:r w:rsidR="00453A43" w:rsidRPr="00D906FE">
        <w:t xml:space="preserve"> </w:t>
      </w:r>
      <w:r w:rsidRPr="00D906FE">
        <w:t>škole</w:t>
      </w:r>
      <w:r w:rsidR="00453A43" w:rsidRPr="00D906FE">
        <w:t xml:space="preserve"> </w:t>
      </w:r>
      <w:r w:rsidRPr="00D906FE">
        <w:t>ili</w:t>
      </w:r>
      <w:r w:rsidR="00453A43" w:rsidRPr="00D906FE">
        <w:t xml:space="preserve"> </w:t>
      </w:r>
      <w:r w:rsidRPr="00D906FE">
        <w:t>škole</w:t>
      </w:r>
      <w:r w:rsidR="00453A43" w:rsidRPr="00D906FE">
        <w:t xml:space="preserve"> </w:t>
      </w:r>
      <w:r w:rsidRPr="00D906FE">
        <w:t>višeg</w:t>
      </w:r>
      <w:r w:rsidR="00453A43" w:rsidRPr="00D906FE">
        <w:t xml:space="preserve"> </w:t>
      </w:r>
      <w:r w:rsidRPr="00D906FE">
        <w:t>ili</w:t>
      </w:r>
      <w:r w:rsidR="00453A43" w:rsidRPr="00D906FE">
        <w:t xml:space="preserve"> </w:t>
      </w:r>
      <w:r w:rsidRPr="00D906FE">
        <w:t>visokog</w:t>
      </w:r>
      <w:r w:rsidR="00453A43" w:rsidRPr="00D906FE">
        <w:t xml:space="preserve"> </w:t>
      </w:r>
      <w:r w:rsidRPr="00D906FE">
        <w:t>obrazovanja</w:t>
      </w:r>
      <w:r w:rsidR="00453A43" w:rsidRPr="00D906FE">
        <w:t>.</w:t>
      </w:r>
    </w:p>
    <w:p w:rsidR="00453A43" w:rsidRPr="00D906FE" w:rsidRDefault="002C3011" w:rsidP="00AC3D8E">
      <w:pPr>
        <w:jc w:val="both"/>
      </w:pPr>
      <w:r w:rsidRPr="00D906FE">
        <w:t>Osnovna</w:t>
      </w:r>
      <w:r w:rsidR="00453A43" w:rsidRPr="00D906FE">
        <w:t xml:space="preserve"> </w:t>
      </w:r>
      <w:r w:rsidRPr="00D906FE">
        <w:t>škola</w:t>
      </w:r>
      <w:r w:rsidR="00453A43" w:rsidRPr="00D906FE">
        <w:t xml:space="preserve"> " </w:t>
      </w:r>
      <w:r w:rsidRPr="00D906FE">
        <w:t>Vuk</w:t>
      </w:r>
      <w:r w:rsidR="00453A43" w:rsidRPr="00D906FE">
        <w:t xml:space="preserve"> </w:t>
      </w:r>
      <w:r w:rsidRPr="00D906FE">
        <w:t>Karadžić</w:t>
      </w:r>
      <w:r w:rsidR="00453A43" w:rsidRPr="00D906FE">
        <w:t xml:space="preserve"> " </w:t>
      </w:r>
      <w:r w:rsidRPr="00D906FE">
        <w:t>u</w:t>
      </w:r>
      <w:r w:rsidR="00453A43" w:rsidRPr="00D906FE">
        <w:t xml:space="preserve"> </w:t>
      </w:r>
      <w:r w:rsidRPr="00D906FE">
        <w:t>Vitoševcu</w:t>
      </w:r>
      <w:r w:rsidR="00453A43" w:rsidRPr="00D906FE">
        <w:t xml:space="preserve"> </w:t>
      </w:r>
      <w:r w:rsidRPr="00D906FE">
        <w:t>postoji</w:t>
      </w:r>
      <w:r w:rsidR="00453A43" w:rsidRPr="00D906FE">
        <w:t xml:space="preserve">  156 </w:t>
      </w:r>
      <w:r w:rsidRPr="00D906FE">
        <w:t>godina</w:t>
      </w:r>
      <w:r w:rsidR="00453A43" w:rsidRPr="00D906FE">
        <w:t xml:space="preserve"> </w:t>
      </w:r>
      <w:r w:rsidRPr="00D906FE">
        <w:t>i</w:t>
      </w:r>
      <w:r w:rsidR="00453A43" w:rsidRPr="00D906FE">
        <w:t xml:space="preserve">  </w:t>
      </w:r>
      <w:r w:rsidRPr="00D906FE">
        <w:t>škola</w:t>
      </w:r>
      <w:r w:rsidR="00453A43" w:rsidRPr="00D906FE">
        <w:t xml:space="preserve"> </w:t>
      </w:r>
      <w:r w:rsidRPr="00D906FE">
        <w:t>je</w:t>
      </w:r>
      <w:r w:rsidR="00453A43" w:rsidRPr="00D906FE">
        <w:t xml:space="preserve"> </w:t>
      </w:r>
      <w:r w:rsidRPr="00D906FE">
        <w:t>sa</w:t>
      </w:r>
      <w:r w:rsidR="00453A43" w:rsidRPr="00D906FE">
        <w:t xml:space="preserve"> </w:t>
      </w:r>
      <w:r w:rsidRPr="00D906FE">
        <w:t>dugom</w:t>
      </w:r>
      <w:r w:rsidR="00453A43" w:rsidRPr="00D906FE">
        <w:t xml:space="preserve"> </w:t>
      </w:r>
      <w:r w:rsidRPr="00D906FE">
        <w:t>tradicijom</w:t>
      </w:r>
      <w:r w:rsidR="00453A43" w:rsidRPr="00D906FE">
        <w:t xml:space="preserve">. </w:t>
      </w:r>
      <w:r w:rsidRPr="00D906FE">
        <w:t>Svoj</w:t>
      </w:r>
      <w:r w:rsidR="00453A43" w:rsidRPr="00D906FE">
        <w:t xml:space="preserve"> </w:t>
      </w:r>
      <w:r w:rsidRPr="00D906FE">
        <w:t>rad</w:t>
      </w:r>
      <w:r w:rsidR="00453A43" w:rsidRPr="00D906FE">
        <w:t xml:space="preserve"> </w:t>
      </w:r>
      <w:r w:rsidRPr="00D906FE">
        <w:t>je</w:t>
      </w:r>
      <w:r w:rsidR="00453A43" w:rsidRPr="00D906FE">
        <w:t xml:space="preserve"> </w:t>
      </w:r>
      <w:r w:rsidRPr="00D906FE">
        <w:t>započela</w:t>
      </w:r>
      <w:r w:rsidR="00453A43" w:rsidRPr="00D906FE">
        <w:t xml:space="preserve"> 1864. </w:t>
      </w:r>
      <w:r w:rsidRPr="00D906FE">
        <w:t>godine</w:t>
      </w:r>
      <w:r w:rsidR="00453A43" w:rsidRPr="00D906FE">
        <w:t>.</w:t>
      </w:r>
    </w:p>
    <w:p w:rsidR="00453A43" w:rsidRPr="00D906FE" w:rsidRDefault="002C3011" w:rsidP="00AC3D8E">
      <w:pPr>
        <w:jc w:val="both"/>
      </w:pPr>
      <w:r w:rsidRPr="00D906FE">
        <w:t>U</w:t>
      </w:r>
      <w:r w:rsidR="00453A43" w:rsidRPr="00D906FE">
        <w:t xml:space="preserve"> </w:t>
      </w:r>
      <w:r w:rsidRPr="00D906FE">
        <w:t>poslednjih</w:t>
      </w:r>
      <w:r w:rsidR="00453A43" w:rsidRPr="00D906FE">
        <w:t xml:space="preserve"> </w:t>
      </w:r>
      <w:r w:rsidRPr="00D906FE">
        <w:t>pet</w:t>
      </w:r>
      <w:r w:rsidR="00453A43" w:rsidRPr="00D906FE">
        <w:t xml:space="preserve"> </w:t>
      </w:r>
      <w:r w:rsidRPr="00D906FE">
        <w:t>godina</w:t>
      </w:r>
      <w:r w:rsidR="00453A43" w:rsidRPr="00D906FE">
        <w:t xml:space="preserve"> </w:t>
      </w:r>
      <w:r w:rsidRPr="00D906FE">
        <w:t>broj</w:t>
      </w:r>
      <w:r w:rsidR="00453A43" w:rsidRPr="00D906FE">
        <w:t xml:space="preserve"> </w:t>
      </w:r>
      <w:r w:rsidRPr="00D906FE">
        <w:t>učenika</w:t>
      </w:r>
      <w:r w:rsidR="00453A43" w:rsidRPr="00D906FE">
        <w:t xml:space="preserve"> </w:t>
      </w:r>
      <w:r w:rsidRPr="00D906FE">
        <w:t>se</w:t>
      </w:r>
      <w:r w:rsidR="00453A43" w:rsidRPr="00D906FE">
        <w:t xml:space="preserve"> </w:t>
      </w:r>
      <w:r w:rsidRPr="00D906FE">
        <w:t>smanjio</w:t>
      </w:r>
      <w:r w:rsidR="00453A43" w:rsidRPr="00D906FE">
        <w:t xml:space="preserve"> </w:t>
      </w:r>
      <w:r w:rsidRPr="00D906FE">
        <w:t>za</w:t>
      </w:r>
      <w:r w:rsidR="00453A43" w:rsidRPr="00D906FE">
        <w:t xml:space="preserve"> </w:t>
      </w:r>
      <w:r w:rsidRPr="00D906FE">
        <w:t>oko</w:t>
      </w:r>
      <w:r w:rsidR="00453A43" w:rsidRPr="00D906FE">
        <w:t xml:space="preserve"> 100. </w:t>
      </w:r>
      <w:r w:rsidRPr="00D906FE">
        <w:t>Nastava</w:t>
      </w:r>
      <w:r w:rsidR="00453A43" w:rsidRPr="00D906FE">
        <w:t xml:space="preserve"> </w:t>
      </w:r>
      <w:r w:rsidRPr="00D906FE">
        <w:t>se</w:t>
      </w:r>
      <w:r w:rsidR="00453A43" w:rsidRPr="00D906FE">
        <w:t xml:space="preserve"> </w:t>
      </w:r>
      <w:r w:rsidRPr="00D906FE">
        <w:t>organizuje</w:t>
      </w:r>
      <w:r w:rsidR="00453A43" w:rsidRPr="00D906FE">
        <w:t xml:space="preserve"> </w:t>
      </w:r>
      <w:r w:rsidRPr="00D906FE">
        <w:t>u</w:t>
      </w:r>
      <w:r w:rsidR="00453A43" w:rsidRPr="00D906FE">
        <w:t xml:space="preserve"> </w:t>
      </w:r>
      <w:r w:rsidRPr="00D906FE">
        <w:t>matičnoj</w:t>
      </w:r>
      <w:r w:rsidR="00453A43" w:rsidRPr="00D906FE">
        <w:t xml:space="preserve"> </w:t>
      </w:r>
      <w:r w:rsidRPr="00D906FE">
        <w:t>školi</w:t>
      </w:r>
      <w:r w:rsidR="00453A43" w:rsidRPr="00D906FE">
        <w:t xml:space="preserve"> </w:t>
      </w:r>
      <w:r w:rsidRPr="00D906FE">
        <w:t>u</w:t>
      </w:r>
      <w:r w:rsidR="00453A43" w:rsidRPr="00D906FE">
        <w:t xml:space="preserve"> </w:t>
      </w:r>
      <w:r w:rsidRPr="00D906FE">
        <w:t>Vitoševcu</w:t>
      </w:r>
      <w:r w:rsidR="00453A43" w:rsidRPr="00D906FE">
        <w:t xml:space="preserve"> </w:t>
      </w:r>
      <w:r w:rsidRPr="00D906FE">
        <w:t>i</w:t>
      </w:r>
      <w:r w:rsidR="00453A43" w:rsidRPr="00D906FE">
        <w:t xml:space="preserve">  7 </w:t>
      </w:r>
      <w:r w:rsidRPr="00D906FE">
        <w:t>izdvojenih</w:t>
      </w:r>
      <w:r w:rsidR="00453A43" w:rsidRPr="00D906FE">
        <w:t xml:space="preserve"> </w:t>
      </w:r>
      <w:r w:rsidRPr="00D906FE">
        <w:t>odelјenja</w:t>
      </w:r>
      <w:r w:rsidR="00453A43" w:rsidRPr="00D906FE">
        <w:t xml:space="preserve">: </w:t>
      </w:r>
      <w:r w:rsidRPr="00D906FE">
        <w:t>Novi</w:t>
      </w:r>
      <w:r w:rsidR="00453A43" w:rsidRPr="00D906FE">
        <w:t xml:space="preserve"> </w:t>
      </w:r>
      <w:r w:rsidRPr="00D906FE">
        <w:t>Bračin</w:t>
      </w:r>
      <w:r w:rsidR="00453A43" w:rsidRPr="00D906FE">
        <w:t xml:space="preserve"> (</w:t>
      </w:r>
      <w:r w:rsidRPr="00D906FE">
        <w:t>osmorazredno</w:t>
      </w:r>
      <w:r w:rsidR="00453A43" w:rsidRPr="00D906FE">
        <w:t xml:space="preserve"> </w:t>
      </w:r>
      <w:r w:rsidRPr="00D906FE">
        <w:t>izdvojeno</w:t>
      </w:r>
      <w:r w:rsidR="00453A43" w:rsidRPr="00D906FE">
        <w:t xml:space="preserve"> </w:t>
      </w:r>
      <w:r w:rsidRPr="00D906FE">
        <w:t>odelјenje</w:t>
      </w:r>
      <w:r w:rsidR="00453A43" w:rsidRPr="00D906FE">
        <w:t xml:space="preserve">) </w:t>
      </w:r>
      <w:r w:rsidRPr="00D906FE">
        <w:t>i</w:t>
      </w:r>
      <w:r w:rsidR="00453A43" w:rsidRPr="00D906FE">
        <w:t xml:space="preserve"> 6 </w:t>
      </w:r>
      <w:r w:rsidRPr="00D906FE">
        <w:t>četvororazrednih</w:t>
      </w:r>
      <w:r w:rsidR="00453A43" w:rsidRPr="00D906FE">
        <w:t xml:space="preserve"> - </w:t>
      </w:r>
      <w:r w:rsidRPr="00D906FE">
        <w:t>Skorica</w:t>
      </w:r>
      <w:r w:rsidR="00453A43" w:rsidRPr="00D906FE">
        <w:t xml:space="preserve">, </w:t>
      </w:r>
      <w:r w:rsidRPr="00D906FE">
        <w:t>Smilovac</w:t>
      </w:r>
      <w:r w:rsidR="00453A43" w:rsidRPr="00D906FE">
        <w:t xml:space="preserve">, </w:t>
      </w:r>
      <w:r w:rsidRPr="00D906FE">
        <w:t>Pretrkovac</w:t>
      </w:r>
      <w:r w:rsidR="00453A43" w:rsidRPr="00D906FE">
        <w:t xml:space="preserve">, </w:t>
      </w:r>
      <w:r w:rsidRPr="00D906FE">
        <w:t>Pardik</w:t>
      </w:r>
      <w:r w:rsidR="00453A43" w:rsidRPr="00D906FE">
        <w:t xml:space="preserve"> , </w:t>
      </w:r>
      <w:r w:rsidRPr="00D906FE">
        <w:t>Podgorac</w:t>
      </w:r>
      <w:r w:rsidR="00453A43" w:rsidRPr="00D906FE">
        <w:t xml:space="preserve"> </w:t>
      </w:r>
      <w:r w:rsidRPr="00D906FE">
        <w:t>i</w:t>
      </w:r>
      <w:r w:rsidR="00453A43" w:rsidRPr="00D906FE">
        <w:t xml:space="preserve"> </w:t>
      </w:r>
      <w:r w:rsidRPr="00D906FE">
        <w:t>Stari</w:t>
      </w:r>
      <w:r w:rsidR="00453A43" w:rsidRPr="00D906FE">
        <w:t xml:space="preserve"> </w:t>
      </w:r>
      <w:r w:rsidRPr="00D906FE">
        <w:t>Bračin</w:t>
      </w:r>
      <w:r w:rsidR="00453A43" w:rsidRPr="00D906FE">
        <w:t>.</w:t>
      </w:r>
    </w:p>
    <w:p w:rsidR="00453A43" w:rsidRPr="00D906FE" w:rsidRDefault="002C3011" w:rsidP="00AC3D8E">
      <w:pPr>
        <w:jc w:val="both"/>
      </w:pPr>
      <w:r w:rsidRPr="00D906FE">
        <w:t>Škola</w:t>
      </w:r>
      <w:r w:rsidR="00453A43" w:rsidRPr="00D906FE">
        <w:t xml:space="preserve"> </w:t>
      </w:r>
      <w:r w:rsidRPr="00D906FE">
        <w:t>raspolaže</w:t>
      </w:r>
      <w:r w:rsidR="00453A43" w:rsidRPr="00D906FE">
        <w:t xml:space="preserve"> </w:t>
      </w:r>
      <w:r w:rsidRPr="00D906FE">
        <w:t>sa</w:t>
      </w:r>
      <w:r w:rsidR="00453A43" w:rsidRPr="00D906FE">
        <w:t xml:space="preserve"> 8 </w:t>
      </w:r>
      <w:r w:rsidRPr="00D906FE">
        <w:t>školskih</w:t>
      </w:r>
      <w:r w:rsidR="00453A43" w:rsidRPr="00D906FE">
        <w:t xml:space="preserve"> </w:t>
      </w:r>
      <w:r w:rsidRPr="00D906FE">
        <w:t>zgrada</w:t>
      </w:r>
      <w:r w:rsidR="00453A43" w:rsidRPr="00D906FE">
        <w:t xml:space="preserve"> ( </w:t>
      </w:r>
      <w:r w:rsidRPr="00D906FE">
        <w:t>zgrade</w:t>
      </w:r>
      <w:r w:rsidR="00453A43" w:rsidRPr="00D906FE">
        <w:t xml:space="preserve"> </w:t>
      </w:r>
      <w:r w:rsidRPr="00D906FE">
        <w:t>za</w:t>
      </w:r>
      <w:r w:rsidR="00453A43" w:rsidRPr="00D906FE">
        <w:t xml:space="preserve"> </w:t>
      </w:r>
      <w:r w:rsidRPr="00D906FE">
        <w:t>izvođenje</w:t>
      </w:r>
      <w:r w:rsidR="00453A43" w:rsidRPr="00D906FE">
        <w:t xml:space="preserve"> </w:t>
      </w:r>
      <w:r w:rsidRPr="00D906FE">
        <w:t>nastave</w:t>
      </w:r>
      <w:r w:rsidR="00453A43" w:rsidRPr="00D906FE">
        <w:t xml:space="preserve">), </w:t>
      </w:r>
      <w:r w:rsidRPr="00D906FE">
        <w:t>koje</w:t>
      </w:r>
      <w:r w:rsidR="00453A43" w:rsidRPr="00D906FE">
        <w:t xml:space="preserve"> </w:t>
      </w:r>
      <w:r w:rsidRPr="00D906FE">
        <w:t>zadovolјavaju</w:t>
      </w:r>
      <w:r w:rsidR="00453A43" w:rsidRPr="00D906FE">
        <w:t xml:space="preserve"> </w:t>
      </w:r>
      <w:r w:rsidRPr="00D906FE">
        <w:t>kriterijume</w:t>
      </w:r>
      <w:r w:rsidR="00453A43" w:rsidRPr="00D906FE">
        <w:t xml:space="preserve"> </w:t>
      </w:r>
      <w:r w:rsidRPr="00D906FE">
        <w:t>za</w:t>
      </w:r>
      <w:r w:rsidR="00453A43" w:rsidRPr="00D906FE">
        <w:t xml:space="preserve"> </w:t>
      </w:r>
      <w:r w:rsidRPr="00D906FE">
        <w:t>obrazovno</w:t>
      </w:r>
      <w:r w:rsidR="00453A43" w:rsidRPr="00D906FE">
        <w:t>-</w:t>
      </w:r>
      <w:r w:rsidRPr="00D906FE">
        <w:t>vaspitni</w:t>
      </w:r>
      <w:r w:rsidR="00453A43" w:rsidRPr="00D906FE">
        <w:t xml:space="preserve"> </w:t>
      </w:r>
      <w:r w:rsidRPr="00D906FE">
        <w:t>rad</w:t>
      </w:r>
      <w:r w:rsidR="00453A43" w:rsidRPr="00D906FE">
        <w:t xml:space="preserve">. </w:t>
      </w:r>
      <w:r w:rsidRPr="00D906FE">
        <w:t>Opremlјenost</w:t>
      </w:r>
      <w:r w:rsidR="00453A43" w:rsidRPr="00D906FE">
        <w:t xml:space="preserve"> </w:t>
      </w:r>
      <w:r w:rsidRPr="00D906FE">
        <w:t>škole</w:t>
      </w:r>
      <w:r w:rsidR="00453A43" w:rsidRPr="00D906FE">
        <w:t xml:space="preserve"> je </w:t>
      </w:r>
      <w:r w:rsidRPr="00D906FE">
        <w:t>na</w:t>
      </w:r>
      <w:r w:rsidR="00453A43" w:rsidRPr="00D906FE">
        <w:t xml:space="preserve"> </w:t>
      </w:r>
      <w:r w:rsidRPr="00D906FE">
        <w:t>visokom</w:t>
      </w:r>
      <w:r w:rsidR="00453A43" w:rsidRPr="00D906FE">
        <w:t xml:space="preserve"> </w:t>
      </w:r>
      <w:r w:rsidRPr="00D906FE">
        <w:t>nivou</w:t>
      </w:r>
      <w:r w:rsidR="00453A43" w:rsidRPr="00D906FE">
        <w:t xml:space="preserve">, </w:t>
      </w:r>
      <w:r w:rsidRPr="00D906FE">
        <w:t>kako</w:t>
      </w:r>
      <w:r w:rsidR="00453A43" w:rsidRPr="00D906FE">
        <w:t xml:space="preserve"> </w:t>
      </w:r>
      <w:r w:rsidRPr="00D906FE">
        <w:t>u</w:t>
      </w:r>
      <w:r w:rsidR="00453A43" w:rsidRPr="00D906FE">
        <w:t xml:space="preserve"> </w:t>
      </w:r>
      <w:r w:rsidRPr="00D906FE">
        <w:t>matičnoj</w:t>
      </w:r>
      <w:r w:rsidR="00453A43" w:rsidRPr="00D906FE">
        <w:t xml:space="preserve"> </w:t>
      </w:r>
      <w:r w:rsidRPr="00D906FE">
        <w:t>školi</w:t>
      </w:r>
      <w:r w:rsidR="00453A43" w:rsidRPr="00D906FE">
        <w:t xml:space="preserve">, </w:t>
      </w:r>
      <w:r w:rsidRPr="00D906FE">
        <w:t>tako</w:t>
      </w:r>
      <w:r w:rsidR="00453A43" w:rsidRPr="00D906FE">
        <w:t xml:space="preserve"> </w:t>
      </w:r>
      <w:r w:rsidRPr="00D906FE">
        <w:t>i</w:t>
      </w:r>
      <w:r w:rsidR="00453A43" w:rsidRPr="00D906FE">
        <w:t xml:space="preserve"> </w:t>
      </w:r>
      <w:r w:rsidRPr="00D906FE">
        <w:t>u</w:t>
      </w:r>
      <w:r w:rsidR="00453A43" w:rsidRPr="00D906FE">
        <w:t xml:space="preserve"> </w:t>
      </w:r>
      <w:r w:rsidRPr="00D906FE">
        <w:t>ostalim</w:t>
      </w:r>
      <w:r w:rsidR="00453A43" w:rsidRPr="00D906FE">
        <w:t xml:space="preserve"> </w:t>
      </w:r>
      <w:r w:rsidRPr="00D906FE">
        <w:t>izdvojenim</w:t>
      </w:r>
      <w:r w:rsidR="00453A43" w:rsidRPr="00D906FE">
        <w:t xml:space="preserve"> </w:t>
      </w:r>
      <w:r w:rsidRPr="00D906FE">
        <w:t>odelјenjima</w:t>
      </w:r>
      <w:r w:rsidR="00453A43" w:rsidRPr="00D906FE">
        <w:t xml:space="preserve">. </w:t>
      </w:r>
      <w:r w:rsidRPr="00D906FE">
        <w:t>Sve</w:t>
      </w:r>
      <w:r w:rsidR="00453A43" w:rsidRPr="00D906FE">
        <w:t xml:space="preserve"> </w:t>
      </w:r>
      <w:r w:rsidRPr="00D906FE">
        <w:t>učionice</w:t>
      </w:r>
      <w:r w:rsidR="00453A43" w:rsidRPr="00D906FE">
        <w:t xml:space="preserve"> </w:t>
      </w:r>
      <w:r w:rsidRPr="00D906FE">
        <w:t>u</w:t>
      </w:r>
      <w:r w:rsidR="00453A43" w:rsidRPr="00D906FE">
        <w:t xml:space="preserve"> </w:t>
      </w:r>
      <w:r w:rsidRPr="00D906FE">
        <w:t>matičnoj</w:t>
      </w:r>
      <w:r w:rsidR="00453A43" w:rsidRPr="00D906FE">
        <w:t xml:space="preserve"> </w:t>
      </w:r>
      <w:r w:rsidRPr="00D906FE">
        <w:t>školi</w:t>
      </w:r>
      <w:r w:rsidR="00453A43" w:rsidRPr="00D906FE">
        <w:t xml:space="preserve"> </w:t>
      </w:r>
      <w:r w:rsidRPr="00D906FE">
        <w:t>i</w:t>
      </w:r>
      <w:r w:rsidR="00453A43" w:rsidRPr="00D906FE">
        <w:t xml:space="preserve"> </w:t>
      </w:r>
      <w:r w:rsidRPr="00D906FE">
        <w:t>u</w:t>
      </w:r>
      <w:r w:rsidR="00453A43" w:rsidRPr="00D906FE">
        <w:t xml:space="preserve"> </w:t>
      </w:r>
      <w:r w:rsidRPr="00D906FE">
        <w:t>izdvojenom</w:t>
      </w:r>
      <w:r w:rsidR="00453A43" w:rsidRPr="00D906FE">
        <w:t xml:space="preserve"> </w:t>
      </w:r>
      <w:r w:rsidRPr="00D906FE">
        <w:t>odelјenju</w:t>
      </w:r>
      <w:r w:rsidR="00453A43" w:rsidRPr="00D906FE">
        <w:t xml:space="preserve"> </w:t>
      </w:r>
      <w:r w:rsidRPr="00D906FE">
        <w:t>u</w:t>
      </w:r>
      <w:r w:rsidR="00453A43" w:rsidRPr="00D906FE">
        <w:t xml:space="preserve"> </w:t>
      </w:r>
      <w:r w:rsidRPr="00D906FE">
        <w:t>Novom</w:t>
      </w:r>
      <w:r w:rsidR="00453A43" w:rsidRPr="00D906FE">
        <w:t xml:space="preserve"> </w:t>
      </w:r>
      <w:r w:rsidRPr="00D906FE">
        <w:t>Bračinu</w:t>
      </w:r>
      <w:r w:rsidR="00453A43" w:rsidRPr="00D906FE">
        <w:t xml:space="preserve"> </w:t>
      </w:r>
      <w:r w:rsidRPr="00D906FE">
        <w:t>su</w:t>
      </w:r>
      <w:r w:rsidR="00453A43" w:rsidRPr="00D906FE">
        <w:t xml:space="preserve"> </w:t>
      </w:r>
      <w:r w:rsidRPr="00D906FE">
        <w:t>opremlјene</w:t>
      </w:r>
      <w:r w:rsidR="00453A43" w:rsidRPr="00D906FE">
        <w:t xml:space="preserve"> </w:t>
      </w:r>
      <w:r w:rsidRPr="00D906FE">
        <w:t>novim</w:t>
      </w:r>
      <w:r w:rsidR="00453A43" w:rsidRPr="00D906FE">
        <w:t xml:space="preserve"> </w:t>
      </w:r>
      <w:r w:rsidRPr="00D906FE">
        <w:t>stolicama</w:t>
      </w:r>
      <w:r w:rsidR="00453A43" w:rsidRPr="00D906FE">
        <w:t xml:space="preserve">, </w:t>
      </w:r>
      <w:r w:rsidRPr="00D906FE">
        <w:t>ormarićima</w:t>
      </w:r>
      <w:r w:rsidR="00453A43" w:rsidRPr="00D906FE">
        <w:t xml:space="preserve"> </w:t>
      </w:r>
      <w:r w:rsidRPr="00D906FE">
        <w:t>za</w:t>
      </w:r>
      <w:r w:rsidR="00453A43" w:rsidRPr="00D906FE">
        <w:t xml:space="preserve"> </w:t>
      </w:r>
      <w:r w:rsidRPr="00D906FE">
        <w:t>učenike</w:t>
      </w:r>
      <w:r w:rsidR="00453A43" w:rsidRPr="00D906FE">
        <w:t xml:space="preserve">, </w:t>
      </w:r>
      <w:r w:rsidRPr="00D906FE">
        <w:t>belim</w:t>
      </w:r>
      <w:r w:rsidR="00453A43" w:rsidRPr="00D906FE">
        <w:t xml:space="preserve"> </w:t>
      </w:r>
      <w:r w:rsidRPr="00D906FE">
        <w:t>tablama</w:t>
      </w:r>
      <w:r w:rsidR="00453A43" w:rsidRPr="00D906FE">
        <w:t xml:space="preserve">, </w:t>
      </w:r>
      <w:r w:rsidRPr="00D906FE">
        <w:t>kompjuterom</w:t>
      </w:r>
      <w:r w:rsidR="00453A43" w:rsidRPr="00D906FE">
        <w:t xml:space="preserve">  </w:t>
      </w:r>
      <w:r w:rsidRPr="00D906FE">
        <w:t>i</w:t>
      </w:r>
      <w:r w:rsidR="00453A43" w:rsidRPr="00D906FE">
        <w:t xml:space="preserve"> </w:t>
      </w:r>
      <w:r w:rsidRPr="00D906FE">
        <w:t>televizorom</w:t>
      </w:r>
      <w:r w:rsidR="00453A43" w:rsidRPr="00D906FE">
        <w:t xml:space="preserve">, </w:t>
      </w:r>
      <w:r w:rsidRPr="00D906FE">
        <w:t>koji</w:t>
      </w:r>
      <w:r w:rsidR="00453A43" w:rsidRPr="00D906FE">
        <w:t xml:space="preserve"> </w:t>
      </w:r>
      <w:r w:rsidRPr="00D906FE">
        <w:t>se</w:t>
      </w:r>
      <w:r w:rsidR="00453A43" w:rsidRPr="00D906FE">
        <w:t xml:space="preserve"> </w:t>
      </w:r>
      <w:r w:rsidRPr="00D906FE">
        <w:lastRenderedPageBreak/>
        <w:t>koriste</w:t>
      </w:r>
      <w:r w:rsidR="00453A43" w:rsidRPr="00D906FE">
        <w:t xml:space="preserve"> </w:t>
      </w:r>
      <w:r w:rsidRPr="00D906FE">
        <w:t>u</w:t>
      </w:r>
      <w:r w:rsidR="00453A43" w:rsidRPr="00D906FE">
        <w:t xml:space="preserve"> </w:t>
      </w:r>
      <w:r w:rsidRPr="00D906FE">
        <w:t>nastavi</w:t>
      </w:r>
      <w:r w:rsidR="00453A43" w:rsidRPr="00D906FE">
        <w:t xml:space="preserve">. </w:t>
      </w:r>
      <w:r w:rsidRPr="00D906FE">
        <w:t>U</w:t>
      </w:r>
      <w:r w:rsidR="00453A43" w:rsidRPr="00D906FE">
        <w:t xml:space="preserve"> </w:t>
      </w:r>
      <w:r w:rsidRPr="00D906FE">
        <w:t>ovim</w:t>
      </w:r>
      <w:r w:rsidR="00453A43" w:rsidRPr="00D906FE">
        <w:t xml:space="preserve"> </w:t>
      </w:r>
      <w:r w:rsidRPr="00D906FE">
        <w:t>zgradama</w:t>
      </w:r>
      <w:r w:rsidR="00453A43" w:rsidRPr="00D906FE">
        <w:t xml:space="preserve"> </w:t>
      </w:r>
      <w:r w:rsidRPr="00D906FE">
        <w:t>postoje</w:t>
      </w:r>
      <w:r w:rsidR="00453A43" w:rsidRPr="00D906FE">
        <w:t xml:space="preserve"> </w:t>
      </w:r>
      <w:r w:rsidRPr="00D906FE">
        <w:t>kabineti</w:t>
      </w:r>
      <w:r w:rsidR="00453A43" w:rsidRPr="00D906FE">
        <w:t xml:space="preserve"> </w:t>
      </w:r>
      <w:r w:rsidRPr="00D906FE">
        <w:t>za</w:t>
      </w:r>
      <w:r w:rsidR="00453A43" w:rsidRPr="00D906FE">
        <w:t xml:space="preserve"> </w:t>
      </w:r>
      <w:r w:rsidRPr="00D906FE">
        <w:t>informatiku</w:t>
      </w:r>
      <w:r w:rsidR="00453A43" w:rsidRPr="00D906FE">
        <w:t xml:space="preserve"> </w:t>
      </w:r>
      <w:r w:rsidRPr="00D906FE">
        <w:t>sa</w:t>
      </w:r>
      <w:r w:rsidR="00453A43" w:rsidRPr="00D906FE">
        <w:t xml:space="preserve"> </w:t>
      </w:r>
      <w:r w:rsidRPr="00D906FE">
        <w:t>po</w:t>
      </w:r>
      <w:r w:rsidR="00453A43" w:rsidRPr="00D906FE">
        <w:t xml:space="preserve"> 15 </w:t>
      </w:r>
      <w:r w:rsidRPr="00D906FE">
        <w:t>radnih</w:t>
      </w:r>
      <w:r w:rsidR="00453A43" w:rsidRPr="00D906FE">
        <w:t xml:space="preserve"> </w:t>
      </w:r>
      <w:r w:rsidRPr="00D906FE">
        <w:t>mesta</w:t>
      </w:r>
      <w:r w:rsidR="00453A43" w:rsidRPr="00D906FE">
        <w:t xml:space="preserve">.  </w:t>
      </w:r>
      <w:r w:rsidRPr="00D906FE">
        <w:t>Takođe</w:t>
      </w:r>
      <w:r w:rsidR="00453A43" w:rsidRPr="00D906FE">
        <w:t xml:space="preserve">, </w:t>
      </w:r>
      <w:r w:rsidRPr="00D906FE">
        <w:t>postoje</w:t>
      </w:r>
      <w:r w:rsidR="00453A43" w:rsidRPr="00D906FE">
        <w:t xml:space="preserve"> 2 </w:t>
      </w:r>
      <w:r w:rsidRPr="00D906FE">
        <w:t>pametne</w:t>
      </w:r>
      <w:r w:rsidR="00453A43" w:rsidRPr="00D906FE">
        <w:t xml:space="preserve"> </w:t>
      </w:r>
      <w:r w:rsidRPr="00D906FE">
        <w:t>table</w:t>
      </w:r>
      <w:r w:rsidR="00453A43" w:rsidRPr="00D906FE">
        <w:t xml:space="preserve">, </w:t>
      </w:r>
      <w:r w:rsidRPr="00D906FE">
        <w:t>koje</w:t>
      </w:r>
      <w:r w:rsidR="00453A43" w:rsidRPr="00D906FE">
        <w:t xml:space="preserve"> </w:t>
      </w:r>
      <w:r w:rsidRPr="00D906FE">
        <w:t>se</w:t>
      </w:r>
      <w:r w:rsidR="00453A43" w:rsidRPr="00D906FE">
        <w:t xml:space="preserve"> </w:t>
      </w:r>
      <w:r w:rsidRPr="00D906FE">
        <w:t>koriste</w:t>
      </w:r>
      <w:r w:rsidR="00453A43" w:rsidRPr="00D906FE">
        <w:t xml:space="preserve"> </w:t>
      </w:r>
      <w:r w:rsidRPr="00D906FE">
        <w:t>u</w:t>
      </w:r>
      <w:r w:rsidR="00453A43" w:rsidRPr="00D906FE">
        <w:t xml:space="preserve"> </w:t>
      </w:r>
      <w:r w:rsidRPr="00D906FE">
        <w:t>nastavi</w:t>
      </w:r>
      <w:r w:rsidR="00453A43" w:rsidRPr="00D906FE">
        <w:t xml:space="preserve">, </w:t>
      </w:r>
      <w:r w:rsidRPr="00D906FE">
        <w:t>za</w:t>
      </w:r>
      <w:r w:rsidR="00453A43" w:rsidRPr="00D906FE">
        <w:t xml:space="preserve"> </w:t>
      </w:r>
      <w:r w:rsidRPr="00D906FE">
        <w:t>potrebe</w:t>
      </w:r>
      <w:r w:rsidR="00453A43" w:rsidRPr="00D906FE">
        <w:t xml:space="preserve"> </w:t>
      </w:r>
      <w:r w:rsidRPr="00D906FE">
        <w:t>održavanja</w:t>
      </w:r>
      <w:r w:rsidR="00453A43" w:rsidRPr="00D906FE">
        <w:t xml:space="preserve"> </w:t>
      </w:r>
      <w:r w:rsidRPr="00D906FE">
        <w:t>seminara</w:t>
      </w:r>
      <w:r w:rsidR="00453A43" w:rsidRPr="00D906FE">
        <w:t xml:space="preserve">, </w:t>
      </w:r>
      <w:r w:rsidRPr="00D906FE">
        <w:t>prezentacija</w:t>
      </w:r>
      <w:r w:rsidR="00453A43" w:rsidRPr="00D906FE">
        <w:t xml:space="preserve">,... </w:t>
      </w:r>
    </w:p>
    <w:p w:rsidR="00453A43" w:rsidRPr="00D906FE" w:rsidRDefault="002C3011" w:rsidP="00AC3D8E">
      <w:pPr>
        <w:jc w:val="both"/>
      </w:pPr>
      <w:r w:rsidRPr="00D906FE">
        <w:t>U</w:t>
      </w:r>
      <w:r w:rsidR="00453A43" w:rsidRPr="00D906FE">
        <w:t xml:space="preserve"> </w:t>
      </w:r>
      <w:r w:rsidRPr="00D906FE">
        <w:t>matičnoj</w:t>
      </w:r>
      <w:r w:rsidR="00453A43" w:rsidRPr="00D906FE">
        <w:t xml:space="preserve"> </w:t>
      </w:r>
      <w:r w:rsidRPr="00D906FE">
        <w:t>školi</w:t>
      </w:r>
      <w:r w:rsidR="00453A43" w:rsidRPr="00D906FE">
        <w:t xml:space="preserve"> </w:t>
      </w:r>
      <w:r w:rsidRPr="00D906FE">
        <w:t>i</w:t>
      </w:r>
      <w:r w:rsidR="00453A43" w:rsidRPr="00D906FE">
        <w:t xml:space="preserve"> </w:t>
      </w:r>
      <w:r w:rsidRPr="00D906FE">
        <w:t>u</w:t>
      </w:r>
      <w:r w:rsidR="00453A43" w:rsidRPr="00D906FE">
        <w:t xml:space="preserve"> </w:t>
      </w:r>
      <w:r w:rsidRPr="00D906FE">
        <w:t>izdvojenom</w:t>
      </w:r>
      <w:r w:rsidR="00453A43" w:rsidRPr="00D906FE">
        <w:t xml:space="preserve"> </w:t>
      </w:r>
      <w:r w:rsidRPr="00D906FE">
        <w:t>odelјenju</w:t>
      </w:r>
      <w:r w:rsidR="00453A43" w:rsidRPr="00D906FE">
        <w:t xml:space="preserve"> </w:t>
      </w:r>
      <w:r w:rsidRPr="00D906FE">
        <w:t>u</w:t>
      </w:r>
      <w:r w:rsidR="00453A43" w:rsidRPr="00D906FE">
        <w:t xml:space="preserve"> </w:t>
      </w:r>
      <w:r w:rsidRPr="00D906FE">
        <w:t>Novom</w:t>
      </w:r>
      <w:r w:rsidR="00453A43" w:rsidRPr="00D906FE">
        <w:t xml:space="preserve"> </w:t>
      </w:r>
      <w:r w:rsidRPr="00D906FE">
        <w:t>Bračinu</w:t>
      </w:r>
      <w:r w:rsidR="00453A43" w:rsidRPr="00D906FE">
        <w:t xml:space="preserve"> </w:t>
      </w:r>
      <w:r w:rsidRPr="00D906FE">
        <w:t>radi</w:t>
      </w:r>
      <w:r w:rsidR="00453A43" w:rsidRPr="00D906FE">
        <w:t xml:space="preserve"> </w:t>
      </w:r>
      <w:r w:rsidRPr="00D906FE">
        <w:t>školska</w:t>
      </w:r>
      <w:r w:rsidR="00453A43" w:rsidRPr="00D906FE">
        <w:t xml:space="preserve"> </w:t>
      </w:r>
      <w:r w:rsidRPr="00D906FE">
        <w:t>kuhinja</w:t>
      </w:r>
      <w:r w:rsidR="00453A43" w:rsidRPr="00D906FE">
        <w:t xml:space="preserve">. </w:t>
      </w:r>
      <w:r w:rsidRPr="00D906FE">
        <w:t>U</w:t>
      </w:r>
      <w:r w:rsidR="00453A43" w:rsidRPr="00D906FE">
        <w:t xml:space="preserve"> </w:t>
      </w:r>
      <w:r w:rsidRPr="00D906FE">
        <w:t>matičnoj</w:t>
      </w:r>
      <w:r w:rsidR="00453A43" w:rsidRPr="00D906FE">
        <w:t xml:space="preserve"> </w:t>
      </w:r>
      <w:r w:rsidRPr="00D906FE">
        <w:t>školi</w:t>
      </w:r>
      <w:r w:rsidR="00453A43" w:rsidRPr="00D906FE">
        <w:t xml:space="preserve">  </w:t>
      </w:r>
      <w:r w:rsidRPr="00D906FE">
        <w:t>i</w:t>
      </w:r>
      <w:r w:rsidR="00453A43" w:rsidRPr="00D906FE">
        <w:t xml:space="preserve"> </w:t>
      </w:r>
      <w:r w:rsidRPr="00D906FE">
        <w:t>u</w:t>
      </w:r>
      <w:r w:rsidR="00453A43" w:rsidRPr="00D906FE">
        <w:t xml:space="preserve"> </w:t>
      </w:r>
      <w:r w:rsidRPr="00D906FE">
        <w:t>izdvojenom</w:t>
      </w:r>
      <w:r w:rsidR="00453A43" w:rsidRPr="00D906FE">
        <w:t xml:space="preserve"> </w:t>
      </w:r>
      <w:r w:rsidRPr="00D906FE">
        <w:t>odelјenju</w:t>
      </w:r>
      <w:r w:rsidR="00453A43" w:rsidRPr="00D906FE">
        <w:t xml:space="preserve"> </w:t>
      </w:r>
      <w:r w:rsidRPr="00D906FE">
        <w:t>u</w:t>
      </w:r>
      <w:r w:rsidR="00453A43" w:rsidRPr="00D906FE">
        <w:t xml:space="preserve"> </w:t>
      </w:r>
      <w:r w:rsidRPr="00D906FE">
        <w:t>Novom</w:t>
      </w:r>
      <w:r w:rsidR="00453A43" w:rsidRPr="00D906FE">
        <w:t xml:space="preserve"> </w:t>
      </w:r>
      <w:r w:rsidRPr="00D906FE">
        <w:t>Bračinu</w:t>
      </w:r>
      <w:r w:rsidR="00453A43" w:rsidRPr="00D906FE">
        <w:t xml:space="preserve"> </w:t>
      </w:r>
      <w:r w:rsidRPr="00D906FE">
        <w:t>postoje</w:t>
      </w:r>
      <w:r w:rsidR="00453A43" w:rsidRPr="00D906FE">
        <w:t xml:space="preserve"> </w:t>
      </w:r>
      <w:r w:rsidRPr="00D906FE">
        <w:t>svečane</w:t>
      </w:r>
      <w:r w:rsidR="00453A43" w:rsidRPr="00D906FE">
        <w:t xml:space="preserve"> </w:t>
      </w:r>
      <w:r w:rsidRPr="00D906FE">
        <w:t>sale</w:t>
      </w:r>
      <w:r w:rsidR="00453A43" w:rsidRPr="00D906FE">
        <w:t xml:space="preserve">, </w:t>
      </w:r>
      <w:r w:rsidRPr="00D906FE">
        <w:t>koje</w:t>
      </w:r>
      <w:r w:rsidR="00453A43" w:rsidRPr="00D906FE">
        <w:t xml:space="preserve"> </w:t>
      </w:r>
      <w:r w:rsidRPr="00D906FE">
        <w:t>se</w:t>
      </w:r>
      <w:r w:rsidR="00453A43" w:rsidRPr="00D906FE">
        <w:t xml:space="preserve"> </w:t>
      </w:r>
      <w:r w:rsidRPr="00D906FE">
        <w:t>koriste</w:t>
      </w:r>
      <w:r w:rsidR="00453A43" w:rsidRPr="00D906FE">
        <w:t xml:space="preserve"> </w:t>
      </w:r>
      <w:r w:rsidRPr="00D906FE">
        <w:t>kao</w:t>
      </w:r>
      <w:r w:rsidR="00453A43" w:rsidRPr="00D906FE">
        <w:t xml:space="preserve"> </w:t>
      </w:r>
      <w:r w:rsidRPr="00D906FE">
        <w:t>trpezarije</w:t>
      </w:r>
      <w:r w:rsidR="00453A43" w:rsidRPr="00D906FE">
        <w:t xml:space="preserve"> </w:t>
      </w:r>
      <w:r w:rsidRPr="00D906FE">
        <w:t>i</w:t>
      </w:r>
      <w:r w:rsidR="00453A43" w:rsidRPr="00D906FE">
        <w:t xml:space="preserve">  </w:t>
      </w:r>
      <w:r w:rsidRPr="00D906FE">
        <w:t>za</w:t>
      </w:r>
      <w:r w:rsidR="00453A43" w:rsidRPr="00D906FE">
        <w:t xml:space="preserve"> </w:t>
      </w:r>
      <w:r w:rsidRPr="00D906FE">
        <w:t>održavanje</w:t>
      </w:r>
      <w:r w:rsidR="00453A43" w:rsidRPr="00D906FE">
        <w:t xml:space="preserve"> </w:t>
      </w:r>
      <w:r w:rsidRPr="00D906FE">
        <w:t>sednica</w:t>
      </w:r>
      <w:r w:rsidR="00453A43" w:rsidRPr="00D906FE">
        <w:t xml:space="preserve">, </w:t>
      </w:r>
      <w:r w:rsidRPr="00D906FE">
        <w:t>seminara</w:t>
      </w:r>
      <w:r w:rsidR="00453A43" w:rsidRPr="00D906FE">
        <w:t xml:space="preserve">, </w:t>
      </w:r>
      <w:r w:rsidRPr="00D906FE">
        <w:t>predavanja</w:t>
      </w:r>
      <w:r w:rsidR="00453A43" w:rsidRPr="00D906FE">
        <w:t xml:space="preserve">, </w:t>
      </w:r>
      <w:r w:rsidRPr="00D906FE">
        <w:t>priredbi</w:t>
      </w:r>
      <w:r w:rsidR="00453A43" w:rsidRPr="00D906FE">
        <w:t xml:space="preserve">, </w:t>
      </w:r>
      <w:r w:rsidRPr="00D906FE">
        <w:t>proslava</w:t>
      </w:r>
      <w:r w:rsidR="00453A43" w:rsidRPr="00D906FE">
        <w:t xml:space="preserve"> </w:t>
      </w:r>
      <w:r w:rsidRPr="00D906FE">
        <w:t>i</w:t>
      </w:r>
      <w:r w:rsidR="00453A43" w:rsidRPr="00D906FE">
        <w:t xml:space="preserve"> </w:t>
      </w:r>
      <w:r w:rsidRPr="00D906FE">
        <w:t>sličnih</w:t>
      </w:r>
      <w:r w:rsidR="00453A43" w:rsidRPr="00D906FE">
        <w:t xml:space="preserve"> </w:t>
      </w:r>
      <w:r w:rsidRPr="00D906FE">
        <w:t>aktivnosti</w:t>
      </w:r>
      <w:r w:rsidR="00453A43" w:rsidRPr="00D906FE">
        <w:t>.</w:t>
      </w:r>
    </w:p>
    <w:p w:rsidR="00453A43" w:rsidRPr="00D906FE" w:rsidRDefault="002C3011" w:rsidP="00AC3D8E">
      <w:pPr>
        <w:jc w:val="both"/>
      </w:pPr>
      <w:r w:rsidRPr="00D906FE">
        <w:t>Sve</w:t>
      </w:r>
      <w:r w:rsidR="00453A43" w:rsidRPr="00D906FE">
        <w:t xml:space="preserve"> </w:t>
      </w:r>
      <w:r w:rsidRPr="00D906FE">
        <w:t>učionice</w:t>
      </w:r>
      <w:r w:rsidR="00453A43" w:rsidRPr="00D906FE">
        <w:t xml:space="preserve"> </w:t>
      </w:r>
      <w:r w:rsidRPr="00D906FE">
        <w:t>u</w:t>
      </w:r>
      <w:r w:rsidR="00453A43" w:rsidRPr="00D906FE">
        <w:t xml:space="preserve"> </w:t>
      </w:r>
      <w:r w:rsidRPr="00D906FE">
        <w:t>četvororazrednim</w:t>
      </w:r>
      <w:r w:rsidR="00453A43" w:rsidRPr="00D906FE">
        <w:t xml:space="preserve"> </w:t>
      </w:r>
      <w:r w:rsidRPr="00D906FE">
        <w:t>izdvojenim</w:t>
      </w:r>
      <w:r w:rsidR="00453A43" w:rsidRPr="00D906FE">
        <w:t xml:space="preserve"> </w:t>
      </w:r>
      <w:r w:rsidRPr="00D906FE">
        <w:t>odelјenjima</w:t>
      </w:r>
      <w:r w:rsidR="00453A43" w:rsidRPr="00D906FE">
        <w:t xml:space="preserve"> </w:t>
      </w:r>
      <w:r w:rsidRPr="00D906FE">
        <w:t>imaju</w:t>
      </w:r>
      <w:r w:rsidR="00453A43" w:rsidRPr="00D906FE">
        <w:t xml:space="preserve"> </w:t>
      </w:r>
      <w:r w:rsidRPr="00D906FE">
        <w:t>bele</w:t>
      </w:r>
      <w:r w:rsidR="00453A43" w:rsidRPr="00D906FE">
        <w:t xml:space="preserve"> </w:t>
      </w:r>
      <w:r w:rsidRPr="00D906FE">
        <w:t>table</w:t>
      </w:r>
      <w:r w:rsidR="00453A43" w:rsidRPr="00D906FE">
        <w:t xml:space="preserve">, </w:t>
      </w:r>
      <w:r w:rsidRPr="00D906FE">
        <w:t>projektore</w:t>
      </w:r>
      <w:r w:rsidR="00453A43" w:rsidRPr="00D906FE">
        <w:t xml:space="preserve">, </w:t>
      </w:r>
      <w:r w:rsidRPr="00D906FE">
        <w:t>lap</w:t>
      </w:r>
      <w:r w:rsidR="00453A43" w:rsidRPr="00D906FE">
        <w:t>-</w:t>
      </w:r>
      <w:r w:rsidRPr="00D906FE">
        <w:t>top</w:t>
      </w:r>
      <w:r w:rsidR="00453A43" w:rsidRPr="00D906FE">
        <w:t xml:space="preserve"> </w:t>
      </w:r>
      <w:r w:rsidRPr="00D906FE">
        <w:t>računare</w:t>
      </w:r>
      <w:r w:rsidR="00453A43" w:rsidRPr="00D906FE">
        <w:t xml:space="preserve">, </w:t>
      </w:r>
      <w:r w:rsidRPr="00D906FE">
        <w:t>štampače</w:t>
      </w:r>
      <w:r w:rsidR="00453A43" w:rsidRPr="00D906FE">
        <w:t xml:space="preserve">, </w:t>
      </w:r>
      <w:r w:rsidRPr="00D906FE">
        <w:t>ormariće</w:t>
      </w:r>
      <w:r w:rsidR="00453A43" w:rsidRPr="00D906FE">
        <w:t xml:space="preserve"> </w:t>
      </w:r>
      <w:r w:rsidRPr="00D906FE">
        <w:t>za</w:t>
      </w:r>
      <w:r w:rsidR="00453A43" w:rsidRPr="00D906FE">
        <w:t xml:space="preserve"> </w:t>
      </w:r>
      <w:r w:rsidRPr="00D906FE">
        <w:t>učenike</w:t>
      </w:r>
      <w:r w:rsidR="00453A43" w:rsidRPr="00D906FE">
        <w:t xml:space="preserve">... </w:t>
      </w:r>
      <w:r w:rsidRPr="00D906FE">
        <w:t>Sve</w:t>
      </w:r>
      <w:r w:rsidR="00453A43" w:rsidRPr="00D906FE">
        <w:t xml:space="preserve"> </w:t>
      </w:r>
      <w:r w:rsidRPr="00D906FE">
        <w:t>učionice</w:t>
      </w:r>
      <w:r w:rsidR="00453A43" w:rsidRPr="00D906FE">
        <w:t xml:space="preserve"> </w:t>
      </w:r>
      <w:r w:rsidRPr="00D906FE">
        <w:t>u</w:t>
      </w:r>
      <w:r w:rsidR="00453A43" w:rsidRPr="00D906FE">
        <w:t xml:space="preserve"> </w:t>
      </w:r>
      <w:r w:rsidRPr="00D906FE">
        <w:t>matičnoj</w:t>
      </w:r>
      <w:r w:rsidR="00453A43" w:rsidRPr="00D906FE">
        <w:t xml:space="preserve"> </w:t>
      </w:r>
      <w:r w:rsidRPr="00D906FE">
        <w:t>školi</w:t>
      </w:r>
      <w:r w:rsidR="00453A43" w:rsidRPr="00D906FE">
        <w:t xml:space="preserve"> </w:t>
      </w:r>
      <w:r w:rsidRPr="00D906FE">
        <w:t>i</w:t>
      </w:r>
      <w:r w:rsidR="00453A43" w:rsidRPr="00D906FE">
        <w:t xml:space="preserve"> </w:t>
      </w:r>
      <w:r w:rsidRPr="00D906FE">
        <w:t>u</w:t>
      </w:r>
      <w:r w:rsidR="00453A43" w:rsidRPr="00D906FE">
        <w:t xml:space="preserve"> </w:t>
      </w:r>
      <w:r w:rsidRPr="00D906FE">
        <w:t>svim</w:t>
      </w:r>
      <w:r w:rsidR="00453A43" w:rsidRPr="00D906FE">
        <w:t xml:space="preserve"> </w:t>
      </w:r>
      <w:r w:rsidRPr="00D906FE">
        <w:t>izdvojenim</w:t>
      </w:r>
      <w:r w:rsidR="00453A43" w:rsidRPr="00D906FE">
        <w:t xml:space="preserve"> </w:t>
      </w:r>
      <w:r w:rsidRPr="00D906FE">
        <w:t>odelјenjima</w:t>
      </w:r>
      <w:r w:rsidR="00453A43" w:rsidRPr="00D906FE">
        <w:t xml:space="preserve"> </w:t>
      </w:r>
      <w:r w:rsidRPr="00D906FE">
        <w:t>imaju</w:t>
      </w:r>
      <w:r w:rsidR="00453A43" w:rsidRPr="00D906FE">
        <w:t xml:space="preserve"> </w:t>
      </w:r>
      <w:r w:rsidRPr="00D906FE">
        <w:t>internet</w:t>
      </w:r>
      <w:r w:rsidR="00453A43" w:rsidRPr="00D906FE">
        <w:t xml:space="preserve"> </w:t>
      </w:r>
      <w:r w:rsidRPr="00D906FE">
        <w:t>konekciju</w:t>
      </w:r>
      <w:r w:rsidR="00453A43" w:rsidRPr="00D906FE">
        <w:t xml:space="preserve">. </w:t>
      </w:r>
      <w:r w:rsidRPr="00D906FE">
        <w:t>Škola</w:t>
      </w:r>
      <w:r w:rsidR="00453A43" w:rsidRPr="00D906FE">
        <w:t xml:space="preserve"> </w:t>
      </w:r>
      <w:r w:rsidRPr="00D906FE">
        <w:t>nema</w:t>
      </w:r>
      <w:r w:rsidR="00453A43" w:rsidRPr="00D906FE">
        <w:t xml:space="preserve"> </w:t>
      </w:r>
      <w:r w:rsidRPr="00D906FE">
        <w:t>fiskulturnu</w:t>
      </w:r>
      <w:r w:rsidR="00453A43" w:rsidRPr="00D906FE">
        <w:t xml:space="preserve"> </w:t>
      </w:r>
      <w:r w:rsidRPr="00D906FE">
        <w:t>salu</w:t>
      </w:r>
      <w:r w:rsidR="00453A43" w:rsidRPr="00D906FE">
        <w:t>.</w:t>
      </w:r>
    </w:p>
    <w:p w:rsidR="00453A43" w:rsidRPr="00D906FE" w:rsidRDefault="002C3011" w:rsidP="00AC3D8E">
      <w:pPr>
        <w:jc w:val="both"/>
      </w:pPr>
      <w:r w:rsidRPr="00D906FE">
        <w:t>U</w:t>
      </w:r>
      <w:r w:rsidR="00453A43" w:rsidRPr="00D906FE">
        <w:t xml:space="preserve"> </w:t>
      </w:r>
      <w:r w:rsidRPr="00D906FE">
        <w:t>matičnoj</w:t>
      </w:r>
      <w:r w:rsidR="00453A43" w:rsidRPr="00D906FE">
        <w:t xml:space="preserve"> </w:t>
      </w:r>
      <w:r w:rsidRPr="00D906FE">
        <w:t>školi</w:t>
      </w:r>
      <w:r w:rsidR="00453A43" w:rsidRPr="00D906FE">
        <w:t xml:space="preserve"> </w:t>
      </w:r>
      <w:r w:rsidRPr="00D906FE">
        <w:t>i</w:t>
      </w:r>
      <w:r w:rsidR="00453A43" w:rsidRPr="00D906FE">
        <w:t xml:space="preserve"> </w:t>
      </w:r>
      <w:r w:rsidRPr="00D906FE">
        <w:t>u</w:t>
      </w:r>
      <w:r w:rsidR="00453A43" w:rsidRPr="00D906FE">
        <w:t xml:space="preserve"> </w:t>
      </w:r>
      <w:r w:rsidRPr="00D906FE">
        <w:t>izdvojenom</w:t>
      </w:r>
      <w:r w:rsidR="00453A43" w:rsidRPr="00D906FE">
        <w:t xml:space="preserve"> </w:t>
      </w:r>
      <w:r w:rsidRPr="00D906FE">
        <w:t>odelјenju</w:t>
      </w:r>
      <w:r w:rsidR="00453A43" w:rsidRPr="00D906FE">
        <w:t xml:space="preserve"> </w:t>
      </w:r>
      <w:r w:rsidRPr="00D906FE">
        <w:t>u</w:t>
      </w:r>
      <w:r w:rsidR="00453A43" w:rsidRPr="00D906FE">
        <w:t xml:space="preserve"> </w:t>
      </w:r>
      <w:r w:rsidRPr="00D906FE">
        <w:t>Novom</w:t>
      </w:r>
      <w:r w:rsidR="00453A43" w:rsidRPr="00D906FE">
        <w:t xml:space="preserve"> </w:t>
      </w:r>
      <w:r w:rsidRPr="00D906FE">
        <w:t>Bračinu</w:t>
      </w:r>
      <w:r w:rsidR="00453A43" w:rsidRPr="00D906FE">
        <w:t xml:space="preserve"> </w:t>
      </w:r>
      <w:r w:rsidRPr="00D906FE">
        <w:t>postoje</w:t>
      </w:r>
      <w:r w:rsidR="00453A43" w:rsidRPr="00D906FE">
        <w:t xml:space="preserve"> „</w:t>
      </w:r>
      <w:r w:rsidRPr="00D906FE">
        <w:t>specijalizovane</w:t>
      </w:r>
      <w:r w:rsidR="00453A43" w:rsidRPr="00D906FE">
        <w:t xml:space="preserve"> </w:t>
      </w:r>
      <w:r w:rsidRPr="00D906FE">
        <w:t>učionice</w:t>
      </w:r>
      <w:r w:rsidR="00453A43" w:rsidRPr="00D906FE">
        <w:t xml:space="preserve">“ </w:t>
      </w:r>
      <w:r w:rsidRPr="00D906FE">
        <w:t>u</w:t>
      </w:r>
      <w:r w:rsidR="00453A43" w:rsidRPr="00D906FE">
        <w:t xml:space="preserve"> </w:t>
      </w:r>
      <w:r w:rsidRPr="00D906FE">
        <w:t>kojima</w:t>
      </w:r>
      <w:r w:rsidR="00453A43" w:rsidRPr="00D906FE">
        <w:t xml:space="preserve"> </w:t>
      </w:r>
      <w:r w:rsidRPr="00D906FE">
        <w:t>se</w:t>
      </w:r>
      <w:r w:rsidR="00453A43" w:rsidRPr="00D906FE">
        <w:t xml:space="preserve"> </w:t>
      </w:r>
      <w:r w:rsidRPr="00D906FE">
        <w:t>izvodi</w:t>
      </w:r>
      <w:r w:rsidR="00453A43" w:rsidRPr="00D906FE">
        <w:t xml:space="preserve"> </w:t>
      </w:r>
      <w:r w:rsidRPr="00D906FE">
        <w:t>nastava</w:t>
      </w:r>
      <w:r w:rsidR="00453A43" w:rsidRPr="00D906FE">
        <w:t xml:space="preserve"> </w:t>
      </w:r>
      <w:r w:rsidRPr="00D906FE">
        <w:t>fizičkog</w:t>
      </w:r>
      <w:r w:rsidR="00453A43" w:rsidRPr="00D906FE">
        <w:t xml:space="preserve"> </w:t>
      </w:r>
      <w:r w:rsidRPr="00D906FE">
        <w:t>i</w:t>
      </w:r>
      <w:r w:rsidR="00453A43" w:rsidRPr="00D906FE">
        <w:t xml:space="preserve"> </w:t>
      </w:r>
      <w:r w:rsidRPr="00D906FE">
        <w:t>zdravstvenog</w:t>
      </w:r>
      <w:r w:rsidR="00453A43" w:rsidRPr="00D906FE">
        <w:t xml:space="preserve"> </w:t>
      </w:r>
      <w:r w:rsidRPr="00D906FE">
        <w:t>vaspitanja</w:t>
      </w:r>
      <w:r w:rsidR="00453A43" w:rsidRPr="00D906FE">
        <w:t xml:space="preserve"> </w:t>
      </w:r>
      <w:r w:rsidRPr="00D906FE">
        <w:t>u</w:t>
      </w:r>
      <w:r w:rsidR="00453A43" w:rsidRPr="00D906FE">
        <w:t xml:space="preserve"> </w:t>
      </w:r>
      <w:r w:rsidRPr="00D906FE">
        <w:t>zimskom</w:t>
      </w:r>
      <w:r w:rsidR="00453A43" w:rsidRPr="00D906FE">
        <w:t xml:space="preserve"> </w:t>
      </w:r>
      <w:r w:rsidRPr="00D906FE">
        <w:t>periodu</w:t>
      </w:r>
      <w:r w:rsidR="00453A43" w:rsidRPr="00D906FE">
        <w:t>.</w:t>
      </w:r>
    </w:p>
    <w:p w:rsidR="00453A43" w:rsidRPr="00D906FE" w:rsidRDefault="002C3011" w:rsidP="00AC3D8E">
      <w:pPr>
        <w:jc w:val="both"/>
      </w:pPr>
      <w:r w:rsidRPr="00D906FE">
        <w:t>U</w:t>
      </w:r>
      <w:r w:rsidR="00453A43" w:rsidRPr="00D906FE">
        <w:t xml:space="preserve"> </w:t>
      </w:r>
      <w:r w:rsidRPr="00D906FE">
        <w:t>školskim</w:t>
      </w:r>
      <w:r w:rsidR="00453A43" w:rsidRPr="00D906FE">
        <w:t xml:space="preserve"> </w:t>
      </w:r>
      <w:r w:rsidRPr="00D906FE">
        <w:t>zgradama</w:t>
      </w:r>
      <w:r w:rsidR="00453A43" w:rsidRPr="00D906FE">
        <w:t xml:space="preserve"> </w:t>
      </w:r>
      <w:r w:rsidRPr="00D906FE">
        <w:t>u</w:t>
      </w:r>
      <w:r w:rsidR="00453A43" w:rsidRPr="00D906FE">
        <w:t xml:space="preserve"> </w:t>
      </w:r>
      <w:r w:rsidRPr="00D906FE">
        <w:t>matičnoj</w:t>
      </w:r>
      <w:r w:rsidR="00453A43" w:rsidRPr="00D906FE">
        <w:t xml:space="preserve"> </w:t>
      </w:r>
      <w:r w:rsidRPr="00D906FE">
        <w:t>školi</w:t>
      </w:r>
      <w:r w:rsidR="00453A43" w:rsidRPr="00D906FE">
        <w:t xml:space="preserve">, </w:t>
      </w:r>
      <w:r w:rsidRPr="00D906FE">
        <w:t>u</w:t>
      </w:r>
      <w:r w:rsidR="00453A43" w:rsidRPr="00D906FE">
        <w:t xml:space="preserve"> </w:t>
      </w:r>
      <w:r w:rsidRPr="00D906FE">
        <w:t>izdvojenom</w:t>
      </w:r>
      <w:r w:rsidR="00453A43" w:rsidRPr="00D906FE">
        <w:t xml:space="preserve"> </w:t>
      </w:r>
      <w:r w:rsidRPr="00D906FE">
        <w:t>odelјenju</w:t>
      </w:r>
      <w:r w:rsidR="00453A43" w:rsidRPr="00D906FE">
        <w:t xml:space="preserve"> </w:t>
      </w:r>
      <w:r w:rsidRPr="00D906FE">
        <w:t>u</w:t>
      </w:r>
      <w:r w:rsidR="00453A43" w:rsidRPr="00D906FE">
        <w:t xml:space="preserve"> </w:t>
      </w:r>
      <w:r w:rsidRPr="00D906FE">
        <w:t>Novom</w:t>
      </w:r>
      <w:r w:rsidR="00453A43" w:rsidRPr="00D906FE">
        <w:t xml:space="preserve"> </w:t>
      </w:r>
      <w:r w:rsidRPr="00D906FE">
        <w:t>Bračinu</w:t>
      </w:r>
      <w:r w:rsidR="00453A43" w:rsidRPr="00D906FE">
        <w:t xml:space="preserve">, </w:t>
      </w:r>
      <w:r w:rsidRPr="00D906FE">
        <w:t>u</w:t>
      </w:r>
      <w:r w:rsidR="00453A43" w:rsidRPr="00D906FE">
        <w:t xml:space="preserve"> </w:t>
      </w:r>
      <w:r w:rsidRPr="00D906FE">
        <w:t>izdvojenom</w:t>
      </w:r>
      <w:r w:rsidR="00453A43" w:rsidRPr="00D906FE">
        <w:t xml:space="preserve"> </w:t>
      </w:r>
      <w:r w:rsidRPr="00D906FE">
        <w:t>odelјenju</w:t>
      </w:r>
      <w:r w:rsidR="00453A43" w:rsidRPr="00D906FE">
        <w:t xml:space="preserve"> </w:t>
      </w:r>
      <w:r w:rsidRPr="00D906FE">
        <w:t>u</w:t>
      </w:r>
      <w:r w:rsidR="00453A43" w:rsidRPr="00D906FE">
        <w:t xml:space="preserve"> </w:t>
      </w:r>
      <w:r w:rsidRPr="00D906FE">
        <w:t>Smilovcu</w:t>
      </w:r>
      <w:r w:rsidR="00453A43" w:rsidRPr="00D906FE">
        <w:t xml:space="preserve"> </w:t>
      </w:r>
      <w:r w:rsidRPr="00D906FE">
        <w:t>i</w:t>
      </w:r>
      <w:r w:rsidR="00453A43" w:rsidRPr="00D906FE">
        <w:t xml:space="preserve"> </w:t>
      </w:r>
      <w:r w:rsidRPr="00D906FE">
        <w:t>u</w:t>
      </w:r>
      <w:r w:rsidR="00453A43" w:rsidRPr="00D906FE">
        <w:t xml:space="preserve"> </w:t>
      </w:r>
      <w:r w:rsidRPr="00D906FE">
        <w:t>izdvojenom</w:t>
      </w:r>
      <w:r w:rsidR="00453A43" w:rsidRPr="00D906FE">
        <w:t xml:space="preserve"> </w:t>
      </w:r>
      <w:r w:rsidRPr="00D906FE">
        <w:t>odelјenju</w:t>
      </w:r>
      <w:r w:rsidR="00453A43" w:rsidRPr="00D906FE">
        <w:t xml:space="preserve"> </w:t>
      </w:r>
      <w:r w:rsidRPr="00D906FE">
        <w:t>u</w:t>
      </w:r>
      <w:r w:rsidR="00453A43" w:rsidRPr="00D906FE">
        <w:t xml:space="preserve"> </w:t>
      </w:r>
      <w:r w:rsidRPr="00D906FE">
        <w:t>Skorici</w:t>
      </w:r>
      <w:r w:rsidR="00453A43" w:rsidRPr="00D906FE">
        <w:t xml:space="preserve"> </w:t>
      </w:r>
      <w:r w:rsidRPr="00D906FE">
        <w:t>rade</w:t>
      </w:r>
      <w:r w:rsidR="00453A43" w:rsidRPr="00D906FE">
        <w:t xml:space="preserve"> </w:t>
      </w:r>
      <w:r w:rsidRPr="00D906FE">
        <w:t>predškolske</w:t>
      </w:r>
      <w:r w:rsidR="00453A43" w:rsidRPr="00D906FE">
        <w:t xml:space="preserve"> </w:t>
      </w:r>
      <w:r w:rsidRPr="00D906FE">
        <w:t>grupe</w:t>
      </w:r>
      <w:r w:rsidR="00453A43" w:rsidRPr="00D906FE">
        <w:t xml:space="preserve"> </w:t>
      </w:r>
      <w:r w:rsidRPr="00D906FE">
        <w:t>PU</w:t>
      </w:r>
      <w:r w:rsidR="00453A43" w:rsidRPr="00D906FE">
        <w:t xml:space="preserve"> „</w:t>
      </w:r>
      <w:r w:rsidRPr="00D906FE">
        <w:t>Leptirići</w:t>
      </w:r>
      <w:r w:rsidR="00453A43" w:rsidRPr="00D906FE">
        <w:t xml:space="preserve">“ </w:t>
      </w:r>
      <w:r w:rsidRPr="00D906FE">
        <w:t>Ražanj</w:t>
      </w:r>
      <w:r w:rsidR="00453A43" w:rsidRPr="00D906FE">
        <w:t>.</w:t>
      </w:r>
    </w:p>
    <w:p w:rsidR="002A40D5" w:rsidRPr="00D906FE" w:rsidRDefault="00FC7B1C" w:rsidP="001C0F90">
      <w:pPr>
        <w:pStyle w:val="Heading3"/>
        <w:spacing w:before="120" w:after="120"/>
      </w:pPr>
      <w:bookmarkStart w:id="4" w:name="_Toc81551253"/>
      <w:r w:rsidRPr="00D906FE">
        <w:t>2.1.2 Stanovništvo</w:t>
      </w:r>
      <w:bookmarkEnd w:id="4"/>
    </w:p>
    <w:p w:rsidR="001C33BC" w:rsidRPr="00D906FE" w:rsidRDefault="00FC7B1C" w:rsidP="00AC3D8E">
      <w:pPr>
        <w:jc w:val="both"/>
      </w:pPr>
      <w:r w:rsidRPr="00D906FE">
        <w:t>Demografska kretanja opštine Ražanj karakteriše konstantna, relativno intenzivna migracija i pogoršanje vitalnih karakteristika stanovništva. U pogledu rasprostranjenosti i broja stanovnika pripada grupi manjih opština u Srbiji. Na površini od 289 km</w:t>
      </w:r>
      <w:r w:rsidRPr="00D906FE">
        <w:rPr>
          <w:vertAlign w:val="superscript"/>
        </w:rPr>
        <w:t>2</w:t>
      </w:r>
      <w:r w:rsidRPr="00D906FE">
        <w:t xml:space="preserve"> živi 9.150 stanovnika (po popisu iz 2011. godine) ili 32 stanovnika na 1 km</w:t>
      </w:r>
      <w:r w:rsidRPr="00D906FE">
        <w:rPr>
          <w:vertAlign w:val="superscript"/>
        </w:rPr>
        <w:t>2</w:t>
      </w:r>
      <w:r w:rsidRPr="00D906FE">
        <w:t xml:space="preserve">. Po gustini naselјenosti Opština znatno zaostaje u odnosu na regionalni i republički prosek. Strukturu stanovništva prema starosti čini: </w:t>
      </w:r>
    </w:p>
    <w:tbl>
      <w:tblPr>
        <w:tblStyle w:val="TableGrid"/>
        <w:tblW w:w="0" w:type="auto"/>
        <w:jc w:val="center"/>
        <w:tblLook w:val="04A0"/>
      </w:tblPr>
      <w:tblGrid>
        <w:gridCol w:w="2830"/>
        <w:gridCol w:w="2127"/>
        <w:gridCol w:w="2268"/>
      </w:tblGrid>
      <w:tr w:rsidR="001C33BC" w:rsidRPr="00D906FE" w:rsidTr="001C33BC">
        <w:trPr>
          <w:jc w:val="center"/>
        </w:trPr>
        <w:tc>
          <w:tcPr>
            <w:tcW w:w="2830" w:type="dxa"/>
            <w:shd w:val="clear" w:color="auto" w:fill="D9D9D9" w:themeFill="background1" w:themeFillShade="D9"/>
          </w:tcPr>
          <w:p w:rsidR="001C33BC" w:rsidRPr="00D906FE" w:rsidRDefault="001C33BC" w:rsidP="001C33BC">
            <w:pPr>
              <w:jc w:val="center"/>
              <w:rPr>
                <w:b/>
                <w:bCs/>
              </w:rPr>
            </w:pPr>
            <w:r w:rsidRPr="00D906FE">
              <w:rPr>
                <w:b/>
                <w:bCs/>
              </w:rPr>
              <w:t>GODINE</w:t>
            </w:r>
          </w:p>
        </w:tc>
        <w:tc>
          <w:tcPr>
            <w:tcW w:w="2127" w:type="dxa"/>
            <w:shd w:val="clear" w:color="auto" w:fill="D9D9D9" w:themeFill="background1" w:themeFillShade="D9"/>
          </w:tcPr>
          <w:p w:rsidR="001C33BC" w:rsidRPr="00D906FE" w:rsidRDefault="001C33BC" w:rsidP="001C33BC">
            <w:pPr>
              <w:jc w:val="center"/>
              <w:rPr>
                <w:b/>
                <w:bCs/>
              </w:rPr>
            </w:pPr>
            <w:r w:rsidRPr="00D906FE">
              <w:rPr>
                <w:b/>
                <w:bCs/>
              </w:rPr>
              <w:t>BROJ STANOVNIKA</w:t>
            </w:r>
          </w:p>
        </w:tc>
        <w:tc>
          <w:tcPr>
            <w:tcW w:w="2268" w:type="dxa"/>
            <w:shd w:val="clear" w:color="auto" w:fill="D9D9D9" w:themeFill="background1" w:themeFillShade="D9"/>
          </w:tcPr>
          <w:p w:rsidR="001C33BC" w:rsidRPr="00D906FE" w:rsidRDefault="001C33BC" w:rsidP="001C33BC">
            <w:pPr>
              <w:jc w:val="center"/>
              <w:rPr>
                <w:b/>
                <w:bCs/>
              </w:rPr>
            </w:pPr>
            <w:r w:rsidRPr="00D906FE">
              <w:rPr>
                <w:b/>
                <w:bCs/>
              </w:rPr>
              <w:t>% UČEŠĆE</w:t>
            </w:r>
          </w:p>
        </w:tc>
      </w:tr>
      <w:tr w:rsidR="001C33BC" w:rsidRPr="00D906FE" w:rsidTr="001C33BC">
        <w:trPr>
          <w:jc w:val="center"/>
        </w:trPr>
        <w:tc>
          <w:tcPr>
            <w:tcW w:w="2830" w:type="dxa"/>
          </w:tcPr>
          <w:p w:rsidR="001C33BC" w:rsidRPr="00D906FE" w:rsidRDefault="001C33BC" w:rsidP="001C33BC">
            <w:pPr>
              <w:spacing w:before="120" w:after="120"/>
            </w:pPr>
            <w:r w:rsidRPr="00D906FE">
              <w:t xml:space="preserve">do 19 godina - </w:t>
            </w:r>
          </w:p>
        </w:tc>
        <w:tc>
          <w:tcPr>
            <w:tcW w:w="2127" w:type="dxa"/>
          </w:tcPr>
          <w:p w:rsidR="001C33BC" w:rsidRPr="00D906FE" w:rsidRDefault="001C33BC" w:rsidP="001C33BC">
            <w:pPr>
              <w:spacing w:before="120" w:after="120"/>
              <w:jc w:val="right"/>
            </w:pPr>
            <w:r w:rsidRPr="00D906FE">
              <w:t xml:space="preserve">1.524 </w:t>
            </w:r>
          </w:p>
        </w:tc>
        <w:tc>
          <w:tcPr>
            <w:tcW w:w="2268" w:type="dxa"/>
          </w:tcPr>
          <w:p w:rsidR="001C33BC" w:rsidRPr="00D906FE" w:rsidRDefault="001C33BC" w:rsidP="001C33BC">
            <w:pPr>
              <w:spacing w:before="120" w:after="120"/>
              <w:jc w:val="right"/>
            </w:pPr>
            <w:r w:rsidRPr="00D906FE">
              <w:t>17%</w:t>
            </w:r>
          </w:p>
        </w:tc>
      </w:tr>
      <w:tr w:rsidR="001C33BC" w:rsidRPr="00D906FE" w:rsidTr="001C33BC">
        <w:trPr>
          <w:jc w:val="center"/>
        </w:trPr>
        <w:tc>
          <w:tcPr>
            <w:tcW w:w="2830" w:type="dxa"/>
          </w:tcPr>
          <w:p w:rsidR="001C33BC" w:rsidRPr="00D906FE" w:rsidRDefault="001C33BC" w:rsidP="001C33BC">
            <w:pPr>
              <w:spacing w:before="120" w:after="120"/>
            </w:pPr>
            <w:r w:rsidRPr="00D906FE">
              <w:t xml:space="preserve">od 20 do 39 godina </w:t>
            </w:r>
          </w:p>
        </w:tc>
        <w:tc>
          <w:tcPr>
            <w:tcW w:w="2127" w:type="dxa"/>
          </w:tcPr>
          <w:p w:rsidR="001C33BC" w:rsidRPr="00D906FE" w:rsidRDefault="001C33BC" w:rsidP="001C33BC">
            <w:pPr>
              <w:spacing w:before="120" w:after="120"/>
              <w:jc w:val="right"/>
            </w:pPr>
            <w:r w:rsidRPr="00D906FE">
              <w:t>1.765</w:t>
            </w:r>
          </w:p>
        </w:tc>
        <w:tc>
          <w:tcPr>
            <w:tcW w:w="2268" w:type="dxa"/>
          </w:tcPr>
          <w:p w:rsidR="001C33BC" w:rsidRPr="00D906FE" w:rsidRDefault="001C33BC" w:rsidP="001C33BC">
            <w:pPr>
              <w:spacing w:before="120" w:after="120"/>
              <w:jc w:val="right"/>
            </w:pPr>
            <w:r w:rsidRPr="00D906FE">
              <w:t>19%</w:t>
            </w:r>
          </w:p>
        </w:tc>
      </w:tr>
      <w:tr w:rsidR="001C33BC" w:rsidRPr="00D906FE" w:rsidTr="001C33BC">
        <w:trPr>
          <w:jc w:val="center"/>
        </w:trPr>
        <w:tc>
          <w:tcPr>
            <w:tcW w:w="2830" w:type="dxa"/>
          </w:tcPr>
          <w:p w:rsidR="001C33BC" w:rsidRPr="00D906FE" w:rsidRDefault="001C33BC" w:rsidP="001C33BC">
            <w:pPr>
              <w:spacing w:before="120" w:after="120"/>
            </w:pPr>
            <w:r w:rsidRPr="00D906FE">
              <w:t>od 40 do 59 godina</w:t>
            </w:r>
          </w:p>
        </w:tc>
        <w:tc>
          <w:tcPr>
            <w:tcW w:w="2127" w:type="dxa"/>
          </w:tcPr>
          <w:p w:rsidR="001C33BC" w:rsidRPr="00D906FE" w:rsidRDefault="001C33BC" w:rsidP="001C33BC">
            <w:pPr>
              <w:spacing w:before="120" w:after="120"/>
              <w:jc w:val="right"/>
            </w:pPr>
            <w:r w:rsidRPr="00D906FE">
              <w:t xml:space="preserve">2.415 </w:t>
            </w:r>
          </w:p>
        </w:tc>
        <w:tc>
          <w:tcPr>
            <w:tcW w:w="2268" w:type="dxa"/>
          </w:tcPr>
          <w:p w:rsidR="001C33BC" w:rsidRPr="00D906FE" w:rsidRDefault="001C33BC" w:rsidP="001C33BC">
            <w:pPr>
              <w:spacing w:before="120" w:after="120"/>
              <w:jc w:val="right"/>
            </w:pPr>
            <w:r w:rsidRPr="00D906FE">
              <w:t>26%</w:t>
            </w:r>
          </w:p>
        </w:tc>
      </w:tr>
      <w:tr w:rsidR="001C33BC" w:rsidRPr="00D906FE" w:rsidTr="001C33BC">
        <w:trPr>
          <w:jc w:val="center"/>
        </w:trPr>
        <w:tc>
          <w:tcPr>
            <w:tcW w:w="2830" w:type="dxa"/>
          </w:tcPr>
          <w:p w:rsidR="001C33BC" w:rsidRPr="00D906FE" w:rsidRDefault="001C33BC" w:rsidP="001C33BC">
            <w:pPr>
              <w:spacing w:before="120" w:after="120"/>
            </w:pPr>
            <w:r w:rsidRPr="00D906FE">
              <w:t xml:space="preserve">od 60 do 79 godina  </w:t>
            </w:r>
          </w:p>
        </w:tc>
        <w:tc>
          <w:tcPr>
            <w:tcW w:w="2127" w:type="dxa"/>
          </w:tcPr>
          <w:p w:rsidR="001C33BC" w:rsidRPr="00D906FE" w:rsidRDefault="001C33BC" w:rsidP="001C33BC">
            <w:pPr>
              <w:spacing w:before="120" w:after="120"/>
              <w:jc w:val="right"/>
            </w:pPr>
            <w:r w:rsidRPr="00D906FE">
              <w:t xml:space="preserve">2.793 </w:t>
            </w:r>
          </w:p>
        </w:tc>
        <w:tc>
          <w:tcPr>
            <w:tcW w:w="2268" w:type="dxa"/>
          </w:tcPr>
          <w:p w:rsidR="001C33BC" w:rsidRPr="00D906FE" w:rsidRDefault="001C33BC" w:rsidP="001C33BC">
            <w:pPr>
              <w:spacing w:before="120" w:after="120"/>
              <w:jc w:val="right"/>
            </w:pPr>
            <w:r w:rsidRPr="00D906FE">
              <w:t>31%</w:t>
            </w:r>
          </w:p>
        </w:tc>
      </w:tr>
      <w:tr w:rsidR="001C33BC" w:rsidRPr="00D906FE" w:rsidTr="001C33BC">
        <w:trPr>
          <w:jc w:val="center"/>
        </w:trPr>
        <w:tc>
          <w:tcPr>
            <w:tcW w:w="2830" w:type="dxa"/>
          </w:tcPr>
          <w:p w:rsidR="001C33BC" w:rsidRPr="00D906FE" w:rsidRDefault="001C33BC" w:rsidP="001C33BC">
            <w:pPr>
              <w:spacing w:before="120" w:after="120"/>
            </w:pPr>
            <w:r w:rsidRPr="00D906FE">
              <w:t xml:space="preserve">preko 80 godina </w:t>
            </w:r>
          </w:p>
        </w:tc>
        <w:tc>
          <w:tcPr>
            <w:tcW w:w="2127" w:type="dxa"/>
          </w:tcPr>
          <w:p w:rsidR="001C33BC" w:rsidRPr="00D906FE" w:rsidRDefault="001C33BC" w:rsidP="001C33BC">
            <w:pPr>
              <w:spacing w:before="120" w:after="120"/>
              <w:jc w:val="right"/>
            </w:pPr>
            <w:r w:rsidRPr="00D906FE">
              <w:t>653</w:t>
            </w:r>
          </w:p>
        </w:tc>
        <w:tc>
          <w:tcPr>
            <w:tcW w:w="2268" w:type="dxa"/>
          </w:tcPr>
          <w:p w:rsidR="001C33BC" w:rsidRPr="00D906FE" w:rsidRDefault="001C33BC" w:rsidP="001C33BC">
            <w:pPr>
              <w:spacing w:before="120" w:after="120"/>
              <w:jc w:val="right"/>
            </w:pPr>
            <w:r w:rsidRPr="00D906FE">
              <w:t>7%</w:t>
            </w:r>
          </w:p>
        </w:tc>
      </w:tr>
      <w:tr w:rsidR="001C33BC" w:rsidRPr="00D906FE" w:rsidTr="001C33BC">
        <w:trPr>
          <w:jc w:val="center"/>
        </w:trPr>
        <w:tc>
          <w:tcPr>
            <w:tcW w:w="2830" w:type="dxa"/>
            <w:shd w:val="clear" w:color="auto" w:fill="D9D9D9" w:themeFill="background1" w:themeFillShade="D9"/>
          </w:tcPr>
          <w:p w:rsidR="001C33BC" w:rsidRPr="00D906FE" w:rsidRDefault="001C33BC" w:rsidP="001C33BC">
            <w:pPr>
              <w:spacing w:before="120" w:after="120"/>
              <w:rPr>
                <w:b/>
                <w:bCs/>
              </w:rPr>
            </w:pPr>
            <w:r w:rsidRPr="00D906FE">
              <w:rPr>
                <w:b/>
                <w:bCs/>
              </w:rPr>
              <w:t>UKUPNO</w:t>
            </w:r>
          </w:p>
        </w:tc>
        <w:tc>
          <w:tcPr>
            <w:tcW w:w="2127" w:type="dxa"/>
            <w:shd w:val="clear" w:color="auto" w:fill="D9D9D9" w:themeFill="background1" w:themeFillShade="D9"/>
          </w:tcPr>
          <w:p w:rsidR="001C33BC" w:rsidRPr="00D906FE" w:rsidRDefault="00D42438" w:rsidP="001C33BC">
            <w:pPr>
              <w:spacing w:before="120" w:after="120"/>
              <w:jc w:val="right"/>
              <w:rPr>
                <w:b/>
                <w:bCs/>
              </w:rPr>
            </w:pPr>
            <w:r w:rsidRPr="00D906FE">
              <w:rPr>
                <w:b/>
                <w:bCs/>
              </w:rPr>
              <w:fldChar w:fldCharType="begin"/>
            </w:r>
            <w:r w:rsidR="001C33BC" w:rsidRPr="00D906FE">
              <w:rPr>
                <w:b/>
                <w:bCs/>
              </w:rPr>
              <w:instrText xml:space="preserve"> =SUM(ABOVE) </w:instrText>
            </w:r>
            <w:r w:rsidRPr="00D906FE">
              <w:rPr>
                <w:b/>
                <w:bCs/>
              </w:rPr>
              <w:fldChar w:fldCharType="separate"/>
            </w:r>
            <w:r w:rsidR="001C33BC" w:rsidRPr="00D906FE">
              <w:rPr>
                <w:b/>
                <w:bCs/>
              </w:rPr>
              <w:t>9.150</w:t>
            </w:r>
            <w:r w:rsidRPr="00D906FE">
              <w:rPr>
                <w:b/>
                <w:bCs/>
              </w:rPr>
              <w:fldChar w:fldCharType="end"/>
            </w:r>
          </w:p>
        </w:tc>
        <w:tc>
          <w:tcPr>
            <w:tcW w:w="2268" w:type="dxa"/>
            <w:shd w:val="clear" w:color="auto" w:fill="D9D9D9" w:themeFill="background1" w:themeFillShade="D9"/>
          </w:tcPr>
          <w:p w:rsidR="001C33BC" w:rsidRPr="00D906FE" w:rsidRDefault="00D42438" w:rsidP="001C33BC">
            <w:pPr>
              <w:spacing w:before="120" w:after="120"/>
              <w:jc w:val="right"/>
              <w:rPr>
                <w:b/>
                <w:bCs/>
              </w:rPr>
            </w:pPr>
            <w:r w:rsidRPr="00D906FE">
              <w:rPr>
                <w:b/>
                <w:bCs/>
              </w:rPr>
              <w:fldChar w:fldCharType="begin"/>
            </w:r>
            <w:r w:rsidR="001C33BC" w:rsidRPr="00D906FE">
              <w:rPr>
                <w:b/>
                <w:bCs/>
              </w:rPr>
              <w:instrText xml:space="preserve"> =SUM(ABOVE)*100 \# "0,00%" </w:instrText>
            </w:r>
            <w:r w:rsidRPr="00D906FE">
              <w:rPr>
                <w:b/>
                <w:bCs/>
              </w:rPr>
              <w:fldChar w:fldCharType="separate"/>
            </w:r>
            <w:r w:rsidR="001C33BC" w:rsidRPr="00D906FE">
              <w:rPr>
                <w:b/>
                <w:bCs/>
              </w:rPr>
              <w:t>100%</w:t>
            </w:r>
            <w:r w:rsidRPr="00D906FE">
              <w:rPr>
                <w:b/>
                <w:bCs/>
              </w:rPr>
              <w:fldChar w:fldCharType="end"/>
            </w:r>
          </w:p>
        </w:tc>
      </w:tr>
    </w:tbl>
    <w:p w:rsidR="00FC7B1C" w:rsidRPr="00D906FE" w:rsidRDefault="00FC7B1C" w:rsidP="00AC3D8E">
      <w:pPr>
        <w:spacing w:before="240"/>
        <w:jc w:val="both"/>
      </w:pPr>
      <w:r w:rsidRPr="00D906FE">
        <w:t>Prosečna starost u opštini Ražanj je 49 godina, a stopa prirodnog priraštaja</w:t>
      </w:r>
      <w:r w:rsidR="007A02EB" w:rsidRPr="00D906FE">
        <w:t xml:space="preserve"> </w:t>
      </w:r>
      <w:r w:rsidRPr="00D906FE">
        <w:t>19 promila</w:t>
      </w:r>
      <w:r w:rsidR="007A02EB" w:rsidRPr="00D906FE">
        <w:t>.</w:t>
      </w:r>
    </w:p>
    <w:p w:rsidR="001C0F90" w:rsidRPr="00D906FE" w:rsidRDefault="001C0F90">
      <w:r w:rsidRPr="00D906FE">
        <w:br w:type="page"/>
      </w:r>
    </w:p>
    <w:p w:rsidR="00BB43C7" w:rsidRPr="00D906FE" w:rsidRDefault="00366435" w:rsidP="00610481">
      <w:pPr>
        <w:spacing w:after="240"/>
        <w:jc w:val="both"/>
      </w:pPr>
      <w:r w:rsidRPr="00D906FE">
        <w:lastRenderedPageBreak/>
        <w:t xml:space="preserve">Nacionalnu strukturu stanovništva opštine Ražanj čine: </w:t>
      </w:r>
    </w:p>
    <w:tbl>
      <w:tblPr>
        <w:tblStyle w:val="TableGrid"/>
        <w:tblW w:w="0" w:type="auto"/>
        <w:jc w:val="center"/>
        <w:tblLook w:val="04A0"/>
      </w:tblPr>
      <w:tblGrid>
        <w:gridCol w:w="2405"/>
        <w:gridCol w:w="1276"/>
      </w:tblGrid>
      <w:tr w:rsidR="001C33BC" w:rsidRPr="00D906FE" w:rsidTr="001C33BC">
        <w:trPr>
          <w:jc w:val="center"/>
        </w:trPr>
        <w:tc>
          <w:tcPr>
            <w:tcW w:w="2405" w:type="dxa"/>
            <w:shd w:val="clear" w:color="auto" w:fill="D9D9D9" w:themeFill="background1" w:themeFillShade="D9"/>
          </w:tcPr>
          <w:p w:rsidR="001C33BC" w:rsidRPr="00D906FE" w:rsidRDefault="001C33BC" w:rsidP="001C33BC">
            <w:pPr>
              <w:spacing w:before="120" w:after="120"/>
              <w:jc w:val="center"/>
              <w:rPr>
                <w:b/>
                <w:bCs/>
              </w:rPr>
            </w:pPr>
            <w:r w:rsidRPr="00D906FE">
              <w:rPr>
                <w:b/>
                <w:bCs/>
              </w:rPr>
              <w:t>NACIONALNOST</w:t>
            </w:r>
          </w:p>
        </w:tc>
        <w:tc>
          <w:tcPr>
            <w:tcW w:w="1276" w:type="dxa"/>
            <w:shd w:val="clear" w:color="auto" w:fill="D9D9D9" w:themeFill="background1" w:themeFillShade="D9"/>
          </w:tcPr>
          <w:p w:rsidR="001C33BC" w:rsidRPr="00D906FE" w:rsidRDefault="001C33BC" w:rsidP="001C33BC">
            <w:pPr>
              <w:spacing w:before="120" w:after="120"/>
              <w:jc w:val="center"/>
              <w:rPr>
                <w:b/>
                <w:bCs/>
              </w:rPr>
            </w:pPr>
            <w:r w:rsidRPr="00D906FE">
              <w:rPr>
                <w:b/>
                <w:bCs/>
              </w:rPr>
              <w:t>BROJ</w:t>
            </w:r>
          </w:p>
        </w:tc>
      </w:tr>
      <w:tr w:rsidR="00BB43C7" w:rsidRPr="00D906FE" w:rsidTr="00BB43C7">
        <w:trPr>
          <w:jc w:val="center"/>
        </w:trPr>
        <w:tc>
          <w:tcPr>
            <w:tcW w:w="2405" w:type="dxa"/>
          </w:tcPr>
          <w:p w:rsidR="00BB43C7" w:rsidRPr="00D906FE" w:rsidRDefault="00BB43C7" w:rsidP="001C33BC">
            <w:pPr>
              <w:spacing w:before="120" w:after="120"/>
            </w:pPr>
            <w:r w:rsidRPr="00D906FE">
              <w:t xml:space="preserve">Srbi </w:t>
            </w:r>
          </w:p>
        </w:tc>
        <w:tc>
          <w:tcPr>
            <w:tcW w:w="1276" w:type="dxa"/>
          </w:tcPr>
          <w:p w:rsidR="00BB43C7" w:rsidRPr="00D906FE" w:rsidRDefault="00BB43C7" w:rsidP="001C33BC">
            <w:pPr>
              <w:spacing w:before="120" w:after="120"/>
              <w:jc w:val="right"/>
            </w:pPr>
            <w:r w:rsidRPr="00D906FE">
              <w:t>11.046</w:t>
            </w:r>
          </w:p>
        </w:tc>
      </w:tr>
      <w:tr w:rsidR="00BB43C7" w:rsidRPr="00D906FE" w:rsidTr="00BB43C7">
        <w:trPr>
          <w:jc w:val="center"/>
        </w:trPr>
        <w:tc>
          <w:tcPr>
            <w:tcW w:w="2405" w:type="dxa"/>
          </w:tcPr>
          <w:p w:rsidR="00BB43C7" w:rsidRPr="00D906FE" w:rsidRDefault="00BB43C7" w:rsidP="001C33BC">
            <w:pPr>
              <w:spacing w:before="120" w:after="120"/>
            </w:pPr>
            <w:r w:rsidRPr="00D906FE">
              <w:t xml:space="preserve">Crnogorci </w:t>
            </w:r>
          </w:p>
        </w:tc>
        <w:tc>
          <w:tcPr>
            <w:tcW w:w="1276" w:type="dxa"/>
          </w:tcPr>
          <w:p w:rsidR="00BB43C7" w:rsidRPr="00D906FE" w:rsidRDefault="00BB43C7" w:rsidP="001C33BC">
            <w:pPr>
              <w:spacing w:before="120" w:after="120"/>
              <w:jc w:val="right"/>
            </w:pPr>
            <w:r w:rsidRPr="00D906FE">
              <w:t>4</w:t>
            </w:r>
          </w:p>
        </w:tc>
      </w:tr>
      <w:tr w:rsidR="00BB43C7" w:rsidRPr="00D906FE" w:rsidTr="00BB43C7">
        <w:trPr>
          <w:jc w:val="center"/>
        </w:trPr>
        <w:tc>
          <w:tcPr>
            <w:tcW w:w="2405" w:type="dxa"/>
          </w:tcPr>
          <w:p w:rsidR="00BB43C7" w:rsidRPr="00D906FE" w:rsidRDefault="00BB43C7" w:rsidP="001C33BC">
            <w:pPr>
              <w:spacing w:before="120" w:after="120"/>
            </w:pPr>
            <w:r w:rsidRPr="00D906FE">
              <w:t xml:space="preserve">Albanci </w:t>
            </w:r>
          </w:p>
        </w:tc>
        <w:tc>
          <w:tcPr>
            <w:tcW w:w="1276" w:type="dxa"/>
          </w:tcPr>
          <w:p w:rsidR="00BB43C7" w:rsidRPr="00D906FE" w:rsidRDefault="00BB43C7" w:rsidP="001C33BC">
            <w:pPr>
              <w:spacing w:before="120" w:after="120"/>
              <w:jc w:val="right"/>
            </w:pPr>
            <w:r w:rsidRPr="00D906FE">
              <w:t>6</w:t>
            </w:r>
          </w:p>
        </w:tc>
      </w:tr>
      <w:tr w:rsidR="00BB43C7" w:rsidRPr="00D906FE" w:rsidTr="00BB43C7">
        <w:trPr>
          <w:jc w:val="center"/>
        </w:trPr>
        <w:tc>
          <w:tcPr>
            <w:tcW w:w="2405" w:type="dxa"/>
          </w:tcPr>
          <w:p w:rsidR="00BB43C7" w:rsidRPr="00D906FE" w:rsidRDefault="00BB43C7" w:rsidP="001C33BC">
            <w:pPr>
              <w:spacing w:before="120" w:after="120"/>
            </w:pPr>
            <w:r w:rsidRPr="00D906FE">
              <w:t xml:space="preserve">Bugari </w:t>
            </w:r>
          </w:p>
        </w:tc>
        <w:tc>
          <w:tcPr>
            <w:tcW w:w="1276" w:type="dxa"/>
          </w:tcPr>
          <w:p w:rsidR="00BB43C7" w:rsidRPr="00D906FE" w:rsidRDefault="00BB43C7" w:rsidP="001C33BC">
            <w:pPr>
              <w:spacing w:before="120" w:after="120"/>
              <w:jc w:val="right"/>
            </w:pPr>
            <w:r w:rsidRPr="00D906FE">
              <w:t>7</w:t>
            </w:r>
          </w:p>
        </w:tc>
      </w:tr>
      <w:tr w:rsidR="00BB43C7" w:rsidRPr="00D906FE" w:rsidTr="00BB43C7">
        <w:trPr>
          <w:jc w:val="center"/>
        </w:trPr>
        <w:tc>
          <w:tcPr>
            <w:tcW w:w="2405" w:type="dxa"/>
          </w:tcPr>
          <w:p w:rsidR="00BB43C7" w:rsidRPr="00D906FE" w:rsidRDefault="00BB43C7" w:rsidP="001C33BC">
            <w:pPr>
              <w:spacing w:before="120" w:after="120"/>
            </w:pPr>
            <w:r w:rsidRPr="00D906FE">
              <w:t xml:space="preserve">Makedonci </w:t>
            </w:r>
          </w:p>
        </w:tc>
        <w:tc>
          <w:tcPr>
            <w:tcW w:w="1276" w:type="dxa"/>
          </w:tcPr>
          <w:p w:rsidR="00BB43C7" w:rsidRPr="00D906FE" w:rsidRDefault="00BB43C7" w:rsidP="001C33BC">
            <w:pPr>
              <w:spacing w:before="120" w:after="120"/>
              <w:jc w:val="right"/>
            </w:pPr>
            <w:r w:rsidRPr="00D906FE">
              <w:t>8</w:t>
            </w:r>
          </w:p>
        </w:tc>
      </w:tr>
      <w:tr w:rsidR="00BB43C7" w:rsidRPr="00D906FE" w:rsidTr="00BB43C7">
        <w:trPr>
          <w:jc w:val="center"/>
        </w:trPr>
        <w:tc>
          <w:tcPr>
            <w:tcW w:w="2405" w:type="dxa"/>
          </w:tcPr>
          <w:p w:rsidR="00BB43C7" w:rsidRPr="00D906FE" w:rsidRDefault="00BB43C7" w:rsidP="001C33BC">
            <w:pPr>
              <w:spacing w:before="120" w:after="120"/>
            </w:pPr>
            <w:r w:rsidRPr="00D906FE">
              <w:t xml:space="preserve">Muslimani </w:t>
            </w:r>
          </w:p>
        </w:tc>
        <w:tc>
          <w:tcPr>
            <w:tcW w:w="1276" w:type="dxa"/>
          </w:tcPr>
          <w:p w:rsidR="00BB43C7" w:rsidRPr="00D906FE" w:rsidRDefault="00BB43C7" w:rsidP="001C33BC">
            <w:pPr>
              <w:spacing w:before="120" w:after="120"/>
              <w:jc w:val="right"/>
            </w:pPr>
            <w:r w:rsidRPr="00D906FE">
              <w:t>1</w:t>
            </w:r>
          </w:p>
        </w:tc>
      </w:tr>
      <w:tr w:rsidR="00BB43C7" w:rsidRPr="00D906FE" w:rsidTr="00BB43C7">
        <w:trPr>
          <w:jc w:val="center"/>
        </w:trPr>
        <w:tc>
          <w:tcPr>
            <w:tcW w:w="2405" w:type="dxa"/>
          </w:tcPr>
          <w:p w:rsidR="00BB43C7" w:rsidRPr="00D906FE" w:rsidRDefault="00BB43C7" w:rsidP="001C33BC">
            <w:pPr>
              <w:spacing w:before="120" w:after="120"/>
            </w:pPr>
            <w:r w:rsidRPr="00D906FE">
              <w:t xml:space="preserve">Romi </w:t>
            </w:r>
          </w:p>
        </w:tc>
        <w:tc>
          <w:tcPr>
            <w:tcW w:w="1276" w:type="dxa"/>
          </w:tcPr>
          <w:p w:rsidR="00BB43C7" w:rsidRPr="00D906FE" w:rsidRDefault="00BB43C7" w:rsidP="001C33BC">
            <w:pPr>
              <w:spacing w:before="120" w:after="120"/>
              <w:jc w:val="right"/>
            </w:pPr>
            <w:r w:rsidRPr="00D906FE">
              <w:t>182</w:t>
            </w:r>
          </w:p>
        </w:tc>
      </w:tr>
      <w:tr w:rsidR="00BB43C7" w:rsidRPr="00D906FE" w:rsidTr="00BB43C7">
        <w:trPr>
          <w:jc w:val="center"/>
        </w:trPr>
        <w:tc>
          <w:tcPr>
            <w:tcW w:w="2405" w:type="dxa"/>
          </w:tcPr>
          <w:p w:rsidR="00BB43C7" w:rsidRPr="00D906FE" w:rsidRDefault="00BB43C7" w:rsidP="001C33BC">
            <w:pPr>
              <w:spacing w:before="120" w:after="120"/>
            </w:pPr>
            <w:r w:rsidRPr="00D906FE">
              <w:t xml:space="preserve">Rusi </w:t>
            </w:r>
          </w:p>
        </w:tc>
        <w:tc>
          <w:tcPr>
            <w:tcW w:w="1276" w:type="dxa"/>
          </w:tcPr>
          <w:p w:rsidR="00BB43C7" w:rsidRPr="00D906FE" w:rsidRDefault="00BB43C7" w:rsidP="001C33BC">
            <w:pPr>
              <w:spacing w:before="120" w:after="120"/>
              <w:jc w:val="right"/>
            </w:pPr>
            <w:r w:rsidRPr="00D906FE">
              <w:t>1</w:t>
            </w:r>
          </w:p>
        </w:tc>
      </w:tr>
      <w:tr w:rsidR="00BB43C7" w:rsidRPr="00D906FE" w:rsidTr="00BB43C7">
        <w:trPr>
          <w:jc w:val="center"/>
        </w:trPr>
        <w:tc>
          <w:tcPr>
            <w:tcW w:w="2405" w:type="dxa"/>
          </w:tcPr>
          <w:p w:rsidR="00BB43C7" w:rsidRPr="00D906FE" w:rsidRDefault="00BB43C7" w:rsidP="001C33BC">
            <w:pPr>
              <w:spacing w:before="120" w:after="120"/>
            </w:pPr>
            <w:r w:rsidRPr="00D906FE">
              <w:t xml:space="preserve">Slovenci </w:t>
            </w:r>
          </w:p>
        </w:tc>
        <w:tc>
          <w:tcPr>
            <w:tcW w:w="1276" w:type="dxa"/>
          </w:tcPr>
          <w:p w:rsidR="00BB43C7" w:rsidRPr="00D906FE" w:rsidRDefault="00BB43C7" w:rsidP="001C33BC">
            <w:pPr>
              <w:spacing w:before="120" w:after="120"/>
              <w:jc w:val="right"/>
            </w:pPr>
            <w:r w:rsidRPr="00D906FE">
              <w:t>4</w:t>
            </w:r>
          </w:p>
        </w:tc>
      </w:tr>
      <w:tr w:rsidR="00BB43C7" w:rsidRPr="00D906FE" w:rsidTr="00BB43C7">
        <w:trPr>
          <w:jc w:val="center"/>
        </w:trPr>
        <w:tc>
          <w:tcPr>
            <w:tcW w:w="2405" w:type="dxa"/>
          </w:tcPr>
          <w:p w:rsidR="00BB43C7" w:rsidRPr="00D906FE" w:rsidRDefault="00BB43C7" w:rsidP="001C33BC">
            <w:pPr>
              <w:spacing w:before="120" w:after="120"/>
            </w:pPr>
            <w:r w:rsidRPr="00D906FE">
              <w:t xml:space="preserve">Hrvati </w:t>
            </w:r>
          </w:p>
        </w:tc>
        <w:tc>
          <w:tcPr>
            <w:tcW w:w="1276" w:type="dxa"/>
          </w:tcPr>
          <w:p w:rsidR="00BB43C7" w:rsidRPr="00D906FE" w:rsidRDefault="00BB43C7" w:rsidP="001C33BC">
            <w:pPr>
              <w:spacing w:before="120" w:after="120"/>
              <w:jc w:val="right"/>
            </w:pPr>
            <w:r w:rsidRPr="00D906FE">
              <w:t>3</w:t>
            </w:r>
          </w:p>
        </w:tc>
      </w:tr>
      <w:tr w:rsidR="00BB43C7" w:rsidRPr="00D906FE" w:rsidTr="00BB43C7">
        <w:trPr>
          <w:jc w:val="center"/>
        </w:trPr>
        <w:tc>
          <w:tcPr>
            <w:tcW w:w="2405" w:type="dxa"/>
          </w:tcPr>
          <w:p w:rsidR="00BB43C7" w:rsidRPr="00D906FE" w:rsidRDefault="00BB43C7" w:rsidP="001C33BC">
            <w:pPr>
              <w:spacing w:before="120" w:after="120"/>
            </w:pPr>
            <w:r w:rsidRPr="00D906FE">
              <w:t xml:space="preserve">Ostali </w:t>
            </w:r>
          </w:p>
        </w:tc>
        <w:tc>
          <w:tcPr>
            <w:tcW w:w="1276" w:type="dxa"/>
          </w:tcPr>
          <w:p w:rsidR="00BB43C7" w:rsidRPr="00D906FE" w:rsidRDefault="00BB43C7" w:rsidP="001C33BC">
            <w:pPr>
              <w:spacing w:before="120" w:after="120"/>
              <w:jc w:val="right"/>
            </w:pPr>
            <w:r w:rsidRPr="00D906FE">
              <w:t>5</w:t>
            </w:r>
          </w:p>
        </w:tc>
      </w:tr>
      <w:tr w:rsidR="00BB43C7" w:rsidRPr="00D906FE" w:rsidTr="00BB43C7">
        <w:trPr>
          <w:jc w:val="center"/>
        </w:trPr>
        <w:tc>
          <w:tcPr>
            <w:tcW w:w="2405" w:type="dxa"/>
          </w:tcPr>
          <w:p w:rsidR="00BB43C7" w:rsidRPr="00D906FE" w:rsidRDefault="00BB43C7" w:rsidP="001C33BC">
            <w:pPr>
              <w:spacing w:before="120" w:after="120"/>
            </w:pPr>
            <w:r w:rsidRPr="00D906FE">
              <w:t xml:space="preserve">neizjašnjeni </w:t>
            </w:r>
          </w:p>
        </w:tc>
        <w:tc>
          <w:tcPr>
            <w:tcW w:w="1276" w:type="dxa"/>
          </w:tcPr>
          <w:p w:rsidR="00BB43C7" w:rsidRPr="00D906FE" w:rsidRDefault="00BB43C7" w:rsidP="001C33BC">
            <w:pPr>
              <w:spacing w:before="120" w:after="120"/>
              <w:jc w:val="right"/>
            </w:pPr>
            <w:r w:rsidRPr="00D906FE">
              <w:t>40</w:t>
            </w:r>
          </w:p>
        </w:tc>
      </w:tr>
      <w:tr w:rsidR="00BB43C7" w:rsidRPr="00D906FE" w:rsidTr="00BB43C7">
        <w:trPr>
          <w:jc w:val="center"/>
        </w:trPr>
        <w:tc>
          <w:tcPr>
            <w:tcW w:w="2405" w:type="dxa"/>
          </w:tcPr>
          <w:p w:rsidR="00BB43C7" w:rsidRPr="00D906FE" w:rsidRDefault="00BB43C7" w:rsidP="001C33BC">
            <w:pPr>
              <w:spacing w:before="120" w:after="120"/>
            </w:pPr>
            <w:r w:rsidRPr="00D906FE">
              <w:t xml:space="preserve">Regionalna pripadnost </w:t>
            </w:r>
          </w:p>
        </w:tc>
        <w:tc>
          <w:tcPr>
            <w:tcW w:w="1276" w:type="dxa"/>
          </w:tcPr>
          <w:p w:rsidR="00BB43C7" w:rsidRPr="00D906FE" w:rsidRDefault="00BB43C7" w:rsidP="001C33BC">
            <w:pPr>
              <w:spacing w:before="120" w:after="120"/>
              <w:jc w:val="right"/>
            </w:pPr>
            <w:r w:rsidRPr="00D906FE">
              <w:t>4</w:t>
            </w:r>
          </w:p>
        </w:tc>
      </w:tr>
      <w:tr w:rsidR="00BB43C7" w:rsidRPr="00D906FE" w:rsidTr="00BB43C7">
        <w:trPr>
          <w:jc w:val="center"/>
        </w:trPr>
        <w:tc>
          <w:tcPr>
            <w:tcW w:w="2405" w:type="dxa"/>
          </w:tcPr>
          <w:p w:rsidR="00BB43C7" w:rsidRPr="00D906FE" w:rsidRDefault="00BB43C7" w:rsidP="001C33BC">
            <w:pPr>
              <w:spacing w:before="120" w:after="120"/>
            </w:pPr>
            <w:r w:rsidRPr="00D906FE">
              <w:t xml:space="preserve">Nepoznato </w:t>
            </w:r>
          </w:p>
        </w:tc>
        <w:tc>
          <w:tcPr>
            <w:tcW w:w="1276" w:type="dxa"/>
          </w:tcPr>
          <w:p w:rsidR="00BB43C7" w:rsidRPr="00D906FE" w:rsidRDefault="00BB43C7" w:rsidP="001C33BC">
            <w:pPr>
              <w:spacing w:before="120" w:after="120"/>
              <w:jc w:val="right"/>
            </w:pPr>
            <w:r w:rsidRPr="00D906FE">
              <w:t>58</w:t>
            </w:r>
          </w:p>
        </w:tc>
      </w:tr>
      <w:tr w:rsidR="00BB43C7" w:rsidRPr="00D906FE" w:rsidTr="001C33BC">
        <w:trPr>
          <w:jc w:val="center"/>
        </w:trPr>
        <w:tc>
          <w:tcPr>
            <w:tcW w:w="2405" w:type="dxa"/>
            <w:shd w:val="clear" w:color="auto" w:fill="D9D9D9" w:themeFill="background1" w:themeFillShade="D9"/>
          </w:tcPr>
          <w:p w:rsidR="00BB43C7" w:rsidRPr="00D906FE" w:rsidRDefault="00BB43C7" w:rsidP="001C33BC">
            <w:pPr>
              <w:spacing w:before="120" w:after="120"/>
              <w:rPr>
                <w:b/>
                <w:bCs/>
              </w:rPr>
            </w:pPr>
            <w:r w:rsidRPr="00D906FE">
              <w:rPr>
                <w:b/>
                <w:bCs/>
              </w:rPr>
              <w:t>UKUPNO</w:t>
            </w:r>
          </w:p>
        </w:tc>
        <w:tc>
          <w:tcPr>
            <w:tcW w:w="1276" w:type="dxa"/>
            <w:shd w:val="clear" w:color="auto" w:fill="D9D9D9" w:themeFill="background1" w:themeFillShade="D9"/>
          </w:tcPr>
          <w:p w:rsidR="00BB43C7" w:rsidRPr="00D906FE" w:rsidRDefault="00D42438" w:rsidP="001C33BC">
            <w:pPr>
              <w:spacing w:before="120" w:after="120"/>
              <w:jc w:val="right"/>
              <w:rPr>
                <w:b/>
                <w:bCs/>
              </w:rPr>
            </w:pPr>
            <w:r w:rsidRPr="00D906FE">
              <w:rPr>
                <w:b/>
                <w:bCs/>
              </w:rPr>
              <w:fldChar w:fldCharType="begin"/>
            </w:r>
            <w:r w:rsidR="00BB43C7" w:rsidRPr="00D906FE">
              <w:rPr>
                <w:b/>
                <w:bCs/>
              </w:rPr>
              <w:instrText xml:space="preserve"> =SUM(ABOVE) </w:instrText>
            </w:r>
            <w:r w:rsidRPr="00D906FE">
              <w:rPr>
                <w:b/>
                <w:bCs/>
              </w:rPr>
              <w:fldChar w:fldCharType="separate"/>
            </w:r>
            <w:r w:rsidR="00BB43C7" w:rsidRPr="00D906FE">
              <w:rPr>
                <w:b/>
                <w:bCs/>
              </w:rPr>
              <w:t>11.369</w:t>
            </w:r>
            <w:r w:rsidRPr="00D906FE">
              <w:rPr>
                <w:b/>
                <w:bCs/>
              </w:rPr>
              <w:fldChar w:fldCharType="end"/>
            </w:r>
          </w:p>
        </w:tc>
      </w:tr>
    </w:tbl>
    <w:p w:rsidR="0034471B" w:rsidRPr="00D906FE" w:rsidRDefault="0034471B" w:rsidP="001C0F90">
      <w:pPr>
        <w:pStyle w:val="Heading3"/>
        <w:spacing w:before="240" w:after="120"/>
      </w:pPr>
      <w:bookmarkStart w:id="5" w:name="_Toc81551254"/>
      <w:r w:rsidRPr="00D906FE">
        <w:t>2.1.3 Istorija</w:t>
      </w:r>
      <w:bookmarkEnd w:id="5"/>
    </w:p>
    <w:p w:rsidR="006F14AD" w:rsidRPr="00D906FE" w:rsidRDefault="006F14AD" w:rsidP="006F14AD">
      <w:pPr>
        <w:jc w:val="both"/>
      </w:pPr>
      <w:r w:rsidRPr="00D906FE">
        <w:t xml:space="preserve">Pretpostavlja se da je naselje postojalo još u praistorijskom dobu, jer su pronađeni razni predmeti prilikom gradnji kuća i kopanja bunara, mada arheološka istraživanja na ovoj teritoriji nikada nisu izvršena. Različiti iskopani predmeti sa ovog područja čuvaju se u muzejima u Beogradu i Nišu. U doba Rimljana naselje se zvalo </w:t>
      </w:r>
      <w:r w:rsidRPr="00D906FE">
        <w:rPr>
          <w:i/>
          <w:iCs/>
        </w:rPr>
        <w:t>Arsena</w:t>
      </w:r>
      <w:r w:rsidRPr="00D906FE">
        <w:t xml:space="preserve">, što u prevodu znači “magacin za smeštaj ratne opreme”, a u XVI veku pronađeni su i ostaci Rimskog puta – </w:t>
      </w:r>
      <w:r w:rsidRPr="00D906FE">
        <w:rPr>
          <w:i/>
          <w:iCs/>
        </w:rPr>
        <w:t>Via Militaris</w:t>
      </w:r>
      <w:r w:rsidRPr="00D906FE">
        <w:t>, koji postoji i danas.</w:t>
      </w:r>
    </w:p>
    <w:p w:rsidR="0034471B" w:rsidRPr="00D906FE" w:rsidRDefault="006F14AD" w:rsidP="006F14AD">
      <w:pPr>
        <w:jc w:val="both"/>
      </w:pPr>
      <w:r w:rsidRPr="00D906FE">
        <w:t>Smatra se da naziv Ražanj potiče iz turskog doba, kada su se stanovnici od najezde Turaka branili zašiljenim koljem, ili da je mesto dobilo ime po najvišoj tački planine Bukovik – Ražanj. Na putu koji vodi ka Kruševcu, na desnoj obali Južne Morave, nalazi se manastir Sveti Roman, koji datira iz IX veka, što znači da je sagrađen pre Nemanjićkog doba. Ranije je postojao srez ražanjski, kojem je pripadala celokupna teritorija sadašnje opštine Ćićevac kao i dva sela opštine Aleksinac (Deligrad i Jasenje). Ražanj je jedna od najnerazvijenijih opština u Srbiji. Pripada Nišavskom okrugu i graniči se sa opštinama Aleksinac, Soko Banja, Bolјevac, Paraćin, Ćićevac i Kruševac.</w:t>
      </w:r>
    </w:p>
    <w:p w:rsidR="00366435" w:rsidRPr="00D906FE" w:rsidRDefault="00366435" w:rsidP="00F35FED">
      <w:pPr>
        <w:pStyle w:val="Heading3"/>
      </w:pPr>
      <w:bookmarkStart w:id="6" w:name="_Toc81551255"/>
      <w:bookmarkStart w:id="7" w:name="_Hlk83109045"/>
      <w:r w:rsidRPr="00D906FE">
        <w:lastRenderedPageBreak/>
        <w:t>2.1.4 Religija</w:t>
      </w:r>
      <w:bookmarkEnd w:id="6"/>
    </w:p>
    <w:bookmarkEnd w:id="7"/>
    <w:p w:rsidR="00A37B27" w:rsidRPr="00D906FE" w:rsidRDefault="00A37B27" w:rsidP="00A37B27">
      <w:pPr>
        <w:spacing w:before="120" w:after="120"/>
        <w:jc w:val="both"/>
      </w:pPr>
      <w:r w:rsidRPr="00D906FE">
        <w:t>Pravoslavna veroispovest.</w:t>
      </w:r>
    </w:p>
    <w:p w:rsidR="00A37B27" w:rsidRPr="00D906FE" w:rsidRDefault="00A37B27" w:rsidP="00A37B27">
      <w:pPr>
        <w:spacing w:after="120"/>
        <w:jc w:val="both"/>
      </w:pPr>
      <w:r w:rsidRPr="00D906FE">
        <w:t>U samom centru Ražnja, nalazi se crkva Sv,prorok Ilija, koja je inače mesto okupljanja opštinske slave. Prema podacima, Ražanj je jedina opština u Srbiji gde crkva i lokalna samouprava slave zajedničku slavu.</w:t>
      </w:r>
    </w:p>
    <w:p w:rsidR="00A37B27" w:rsidRPr="00D906FE" w:rsidRDefault="00A37B27" w:rsidP="00A37B27">
      <w:pPr>
        <w:spacing w:after="240"/>
        <w:jc w:val="both"/>
      </w:pPr>
      <w:r w:rsidRPr="00D906FE">
        <w:t>Na teritoriji opštine Ražanj, postoje nekoliko crkvenih opština koje pripradju dvema eparhijama:</w:t>
      </w:r>
    </w:p>
    <w:tbl>
      <w:tblPr>
        <w:tblStyle w:val="TableGrid"/>
        <w:tblW w:w="0" w:type="auto"/>
        <w:jc w:val="center"/>
        <w:tblLook w:val="04A0"/>
      </w:tblPr>
      <w:tblGrid>
        <w:gridCol w:w="4248"/>
      </w:tblGrid>
      <w:tr w:rsidR="00A37B27" w:rsidRPr="00D906FE" w:rsidTr="00843EC6">
        <w:trPr>
          <w:jc w:val="center"/>
        </w:trPr>
        <w:tc>
          <w:tcPr>
            <w:tcW w:w="4248" w:type="dxa"/>
          </w:tcPr>
          <w:p w:rsidR="00A37B27" w:rsidRPr="00D906FE" w:rsidRDefault="00A37B27" w:rsidP="00A37B27">
            <w:pPr>
              <w:spacing w:before="120" w:after="120"/>
              <w:jc w:val="both"/>
              <w:rPr>
                <w:b/>
                <w:bCs/>
              </w:rPr>
            </w:pPr>
            <w:r w:rsidRPr="00D906FE">
              <w:rPr>
                <w:b/>
                <w:bCs/>
              </w:rPr>
              <w:t>Eparhija kruševačka</w:t>
            </w:r>
          </w:p>
        </w:tc>
      </w:tr>
      <w:tr w:rsidR="00843EC6" w:rsidRPr="00D906FE" w:rsidTr="00843EC6">
        <w:trPr>
          <w:jc w:val="center"/>
        </w:trPr>
        <w:tc>
          <w:tcPr>
            <w:tcW w:w="4248" w:type="dxa"/>
          </w:tcPr>
          <w:p w:rsidR="00843EC6" w:rsidRPr="00D906FE" w:rsidRDefault="00843EC6" w:rsidP="00A37B27">
            <w:pPr>
              <w:spacing w:before="120" w:after="120"/>
              <w:jc w:val="both"/>
            </w:pPr>
            <w:r w:rsidRPr="00D906FE">
              <w:t>Crkvena opština ražanjska</w:t>
            </w:r>
          </w:p>
        </w:tc>
      </w:tr>
      <w:tr w:rsidR="00843EC6" w:rsidRPr="00D906FE" w:rsidTr="00843EC6">
        <w:trPr>
          <w:jc w:val="center"/>
        </w:trPr>
        <w:tc>
          <w:tcPr>
            <w:tcW w:w="4248" w:type="dxa"/>
          </w:tcPr>
          <w:p w:rsidR="00843EC6" w:rsidRPr="00D906FE" w:rsidRDefault="00843EC6" w:rsidP="00A37B27">
            <w:pPr>
              <w:spacing w:before="120" w:after="120"/>
              <w:jc w:val="both"/>
            </w:pPr>
            <w:r w:rsidRPr="00D906FE">
              <w:t>Crkvena opština lučinsko-braljinska</w:t>
            </w:r>
          </w:p>
        </w:tc>
      </w:tr>
      <w:tr w:rsidR="00843EC6" w:rsidRPr="00D906FE" w:rsidTr="00843EC6">
        <w:trPr>
          <w:jc w:val="center"/>
        </w:trPr>
        <w:tc>
          <w:tcPr>
            <w:tcW w:w="4248" w:type="dxa"/>
          </w:tcPr>
          <w:p w:rsidR="00843EC6" w:rsidRPr="00D906FE" w:rsidRDefault="00843EC6" w:rsidP="00A37B27">
            <w:pPr>
              <w:spacing w:before="120" w:after="120"/>
              <w:jc w:val="both"/>
            </w:pPr>
            <w:r w:rsidRPr="00D906FE">
              <w:t>Crkvena opština bračinsko-pretrkovačka</w:t>
            </w:r>
          </w:p>
        </w:tc>
      </w:tr>
      <w:tr w:rsidR="00843EC6" w:rsidRPr="00D906FE" w:rsidTr="00843EC6">
        <w:trPr>
          <w:jc w:val="center"/>
        </w:trPr>
        <w:tc>
          <w:tcPr>
            <w:tcW w:w="4248" w:type="dxa"/>
          </w:tcPr>
          <w:p w:rsidR="00843EC6" w:rsidRPr="00D906FE" w:rsidRDefault="00843EC6" w:rsidP="00843EC6">
            <w:pPr>
              <w:spacing w:before="120" w:after="120"/>
              <w:jc w:val="both"/>
            </w:pPr>
            <w:r w:rsidRPr="00D906FE">
              <w:t>Crkvena opština skorička</w:t>
            </w:r>
          </w:p>
        </w:tc>
      </w:tr>
      <w:tr w:rsidR="00843EC6" w:rsidRPr="00D906FE" w:rsidTr="00843EC6">
        <w:trPr>
          <w:jc w:val="center"/>
        </w:trPr>
        <w:tc>
          <w:tcPr>
            <w:tcW w:w="4248" w:type="dxa"/>
          </w:tcPr>
          <w:p w:rsidR="00843EC6" w:rsidRPr="00D906FE" w:rsidRDefault="00843EC6" w:rsidP="00843EC6">
            <w:pPr>
              <w:spacing w:before="120" w:after="120"/>
              <w:jc w:val="both"/>
            </w:pPr>
            <w:r w:rsidRPr="00D906FE">
              <w:t>Crkvenaopština vitoševačko podgoračka</w:t>
            </w:r>
          </w:p>
        </w:tc>
      </w:tr>
      <w:tr w:rsidR="00843EC6" w:rsidRPr="00D906FE" w:rsidTr="00843EC6">
        <w:trPr>
          <w:jc w:val="center"/>
        </w:trPr>
        <w:tc>
          <w:tcPr>
            <w:tcW w:w="4248" w:type="dxa"/>
          </w:tcPr>
          <w:p w:rsidR="00843EC6" w:rsidRPr="00D906FE" w:rsidRDefault="00843EC6" w:rsidP="00843EC6">
            <w:pPr>
              <w:spacing w:before="120" w:after="120"/>
              <w:jc w:val="both"/>
            </w:pPr>
            <w:r w:rsidRPr="00D906FE">
              <w:t>Manastir Sv. Petra i Pavla u Grabovu</w:t>
            </w:r>
          </w:p>
        </w:tc>
      </w:tr>
      <w:tr w:rsidR="00843EC6" w:rsidRPr="00D906FE" w:rsidTr="00843EC6">
        <w:trPr>
          <w:jc w:val="center"/>
        </w:trPr>
        <w:tc>
          <w:tcPr>
            <w:tcW w:w="4248" w:type="dxa"/>
          </w:tcPr>
          <w:p w:rsidR="00843EC6" w:rsidRPr="00D906FE" w:rsidRDefault="00843EC6" w:rsidP="00843EC6">
            <w:pPr>
              <w:spacing w:before="120" w:after="120"/>
              <w:jc w:val="both"/>
              <w:rPr>
                <w:b/>
                <w:bCs/>
              </w:rPr>
            </w:pPr>
            <w:r w:rsidRPr="00D906FE">
              <w:rPr>
                <w:b/>
                <w:bCs/>
              </w:rPr>
              <w:t>Eparhija niška</w:t>
            </w:r>
          </w:p>
        </w:tc>
      </w:tr>
      <w:tr w:rsidR="00843EC6" w:rsidRPr="00D906FE" w:rsidTr="00843EC6">
        <w:trPr>
          <w:jc w:val="center"/>
        </w:trPr>
        <w:tc>
          <w:tcPr>
            <w:tcW w:w="4248" w:type="dxa"/>
          </w:tcPr>
          <w:p w:rsidR="00843EC6" w:rsidRPr="00D906FE" w:rsidRDefault="00843EC6" w:rsidP="00843EC6">
            <w:pPr>
              <w:spacing w:before="120" w:after="120"/>
              <w:jc w:val="both"/>
            </w:pPr>
            <w:r w:rsidRPr="00D906FE">
              <w:t>manastir Sv.Roman u Praskovču</w:t>
            </w:r>
          </w:p>
        </w:tc>
      </w:tr>
    </w:tbl>
    <w:p w:rsidR="00B67F66" w:rsidRPr="00D906FE" w:rsidRDefault="00B67F66" w:rsidP="00A37B27">
      <w:pPr>
        <w:jc w:val="both"/>
      </w:pPr>
    </w:p>
    <w:p w:rsidR="00B67F66" w:rsidRPr="00D906FE" w:rsidRDefault="00B67F66" w:rsidP="00A37B27">
      <w:pPr>
        <w:pStyle w:val="Heading3"/>
        <w:spacing w:after="240"/>
      </w:pPr>
      <w:bookmarkStart w:id="8" w:name="_Toc81551256"/>
      <w:r w:rsidRPr="00D906FE">
        <w:t>2.1.5 Ekonomska situacija</w:t>
      </w:r>
      <w:bookmarkEnd w:id="8"/>
    </w:p>
    <w:p w:rsidR="00B67F66" w:rsidRPr="00D906FE" w:rsidRDefault="00B67F66" w:rsidP="00B67F66">
      <w:pPr>
        <w:jc w:val="both"/>
      </w:pPr>
      <w:r w:rsidRPr="00D906FE">
        <w:t>Opština Ražanj je 2018. godine bila manje pogodna u pogledu kvaliteta života, što pokazuje i činjenica da je u okviru Indeksa društvenog razvoja svrstana među manje razvijene opštine u nekoliko oblasti. 2018. godine prosečna starost u Ražnju bila je 49,6 godina. U periodu od 2011. do 2018. godine ukupan indeks zavisnosti stanovništva porastao je sa 70,65% na 73,12%, a indeks zavisnosti starijih lica sa 49,28% na 55,56%.</w:t>
      </w:r>
    </w:p>
    <w:p w:rsidR="00B67F66" w:rsidRPr="00D906FE" w:rsidRDefault="00B67F66" w:rsidP="00B67F66">
      <w:pPr>
        <w:jc w:val="both"/>
      </w:pPr>
      <w:r w:rsidRPr="00D906FE">
        <w:t>Ekonomska aktivnost je važno sredstvo za postizanje višeg životnog standarda. U Ražnju je 2018. godine prosečna neto zarada iznosila 36.110 dinara, što je bilo ispod proseka Republike Srbije od 49.650 dinara. U pogledu zaposlenosti, 24,83% osoba starosti od 15 do 64 godine u Ražnju imalo je formalno zaposlenje, što je bilo ispod proseka zaposlenosti od 46,59% na nivou Republike Srbije. U periodu 2011-2018. Stopa nezaposlenosti u Ražnju smanjena je sa 43,48% na 32,37%.</w:t>
      </w:r>
    </w:p>
    <w:p w:rsidR="00B67F66" w:rsidRPr="00D906FE" w:rsidRDefault="00B67F66" w:rsidP="00B67F66">
      <w:pPr>
        <w:jc w:val="both"/>
      </w:pPr>
      <w:r w:rsidRPr="00D906FE">
        <w:t>Kada su u pitanju drugi pokazatelji kvaliteta života, opština Ražanj je 2018. bila jedna od manje pogodnih opština u Srbiji. Stopa osuđenih punoletnih prestupnika smanjila se u periodu od 2011. do 2018. godine sa 0,33% na 0,26%, dok se stopa maloletnih prestupnika povećala sa 0% na 0,28%. Kada je u pitanju nasilje u porodici, udeo dece žrtve nasilja u porodici u Ražnju u 2018. godini iznosio je 0,28%, a udeo žena žrtava nasilja u porodici 0,87%. Društveno učešće mereno odzivom građana na izbore iznosilo je 62,2% tokom prethodnih izbora, što je iznad proseka Republike Srbije od 56,22%.</w:t>
      </w:r>
    </w:p>
    <w:p w:rsidR="00A37B27" w:rsidRPr="00D906FE" w:rsidRDefault="00A37B27">
      <w:bookmarkStart w:id="9" w:name="_Hlk82972433"/>
      <w:r w:rsidRPr="00D906FE">
        <w:br w:type="page"/>
      </w:r>
    </w:p>
    <w:p w:rsidR="00C40CFC" w:rsidRPr="00D906FE" w:rsidRDefault="00B67F66" w:rsidP="00B67F66">
      <w:pPr>
        <w:jc w:val="both"/>
      </w:pPr>
      <w:r w:rsidRPr="00D906FE">
        <w:lastRenderedPageBreak/>
        <w:t>Starosno-radno-obrazovna struktura u opštini Ražanj je</w:t>
      </w:r>
      <w:r w:rsidR="00C40CFC" w:rsidRPr="00D906FE">
        <w:t xml:space="preserve"> sledeća:</w:t>
      </w:r>
    </w:p>
    <w:tbl>
      <w:tblPr>
        <w:tblStyle w:val="TableGrid"/>
        <w:tblW w:w="0" w:type="auto"/>
        <w:jc w:val="center"/>
        <w:tblLook w:val="04A0"/>
      </w:tblPr>
      <w:tblGrid>
        <w:gridCol w:w="2405"/>
        <w:gridCol w:w="1276"/>
      </w:tblGrid>
      <w:tr w:rsidR="00C40CFC" w:rsidRPr="00D906FE" w:rsidTr="00392D27">
        <w:trPr>
          <w:jc w:val="center"/>
        </w:trPr>
        <w:tc>
          <w:tcPr>
            <w:tcW w:w="2405" w:type="dxa"/>
            <w:shd w:val="clear" w:color="auto" w:fill="D9D9D9" w:themeFill="background1" w:themeFillShade="D9"/>
          </w:tcPr>
          <w:p w:rsidR="00C40CFC" w:rsidRPr="00D906FE" w:rsidRDefault="00C40CFC" w:rsidP="00392D27">
            <w:pPr>
              <w:spacing w:before="120" w:after="120"/>
              <w:jc w:val="center"/>
              <w:rPr>
                <w:b/>
                <w:bCs/>
              </w:rPr>
            </w:pPr>
            <w:r w:rsidRPr="00D906FE">
              <w:rPr>
                <w:b/>
                <w:bCs/>
              </w:rPr>
              <w:t>OBRAZOVANJE</w:t>
            </w:r>
          </w:p>
        </w:tc>
        <w:tc>
          <w:tcPr>
            <w:tcW w:w="1276" w:type="dxa"/>
            <w:shd w:val="clear" w:color="auto" w:fill="D9D9D9" w:themeFill="background1" w:themeFillShade="D9"/>
          </w:tcPr>
          <w:p w:rsidR="00C40CFC" w:rsidRPr="00D906FE" w:rsidRDefault="00C40CFC" w:rsidP="00392D27">
            <w:pPr>
              <w:spacing w:before="120" w:after="120"/>
              <w:jc w:val="center"/>
              <w:rPr>
                <w:b/>
                <w:bCs/>
              </w:rPr>
            </w:pPr>
            <w:r w:rsidRPr="00D906FE">
              <w:rPr>
                <w:b/>
                <w:bCs/>
              </w:rPr>
              <w:t>BROJ</w:t>
            </w:r>
          </w:p>
        </w:tc>
      </w:tr>
      <w:tr w:rsidR="00C40CFC" w:rsidRPr="00D906FE" w:rsidTr="00392D27">
        <w:trPr>
          <w:jc w:val="center"/>
        </w:trPr>
        <w:tc>
          <w:tcPr>
            <w:tcW w:w="2405" w:type="dxa"/>
          </w:tcPr>
          <w:p w:rsidR="00C40CFC" w:rsidRPr="00D906FE" w:rsidRDefault="00C40CFC" w:rsidP="00392D27">
            <w:pPr>
              <w:spacing w:before="120" w:after="120"/>
            </w:pPr>
            <w:r w:rsidRPr="00D906FE">
              <w:t>Bez obrazovanja</w:t>
            </w:r>
          </w:p>
        </w:tc>
        <w:tc>
          <w:tcPr>
            <w:tcW w:w="1276" w:type="dxa"/>
          </w:tcPr>
          <w:p w:rsidR="00C40CFC" w:rsidRPr="00D906FE" w:rsidRDefault="00C40CFC" w:rsidP="00392D27">
            <w:pPr>
              <w:spacing w:before="120" w:after="120"/>
              <w:jc w:val="right"/>
            </w:pPr>
            <w:r w:rsidRPr="00D906FE">
              <w:t>414</w:t>
            </w:r>
          </w:p>
        </w:tc>
      </w:tr>
      <w:tr w:rsidR="00C40CFC" w:rsidRPr="00D906FE" w:rsidTr="00C40CFC">
        <w:trPr>
          <w:jc w:val="center"/>
        </w:trPr>
        <w:tc>
          <w:tcPr>
            <w:tcW w:w="2405" w:type="dxa"/>
          </w:tcPr>
          <w:p w:rsidR="00C40CFC" w:rsidRPr="00D906FE" w:rsidRDefault="00C40CFC" w:rsidP="00392D27">
            <w:pPr>
              <w:spacing w:before="120" w:after="120"/>
            </w:pPr>
            <w:r w:rsidRPr="00D906FE">
              <w:t>Nepotpuno osnovno obrazovanje</w:t>
            </w:r>
          </w:p>
        </w:tc>
        <w:tc>
          <w:tcPr>
            <w:tcW w:w="1276" w:type="dxa"/>
            <w:vAlign w:val="center"/>
          </w:tcPr>
          <w:p w:rsidR="00C40CFC" w:rsidRPr="00D906FE" w:rsidRDefault="00C40CFC" w:rsidP="00C40CFC">
            <w:pPr>
              <w:spacing w:before="120" w:after="120"/>
              <w:jc w:val="right"/>
            </w:pPr>
            <w:r w:rsidRPr="00D906FE">
              <w:t>2.649</w:t>
            </w:r>
          </w:p>
        </w:tc>
      </w:tr>
      <w:tr w:rsidR="00C40CFC" w:rsidRPr="00D906FE" w:rsidTr="00392D27">
        <w:trPr>
          <w:jc w:val="center"/>
        </w:trPr>
        <w:tc>
          <w:tcPr>
            <w:tcW w:w="2405" w:type="dxa"/>
          </w:tcPr>
          <w:p w:rsidR="00C40CFC" w:rsidRPr="00D906FE" w:rsidRDefault="00C40CFC" w:rsidP="00392D27">
            <w:pPr>
              <w:spacing w:before="120" w:after="120"/>
            </w:pPr>
            <w:r w:rsidRPr="00D906FE">
              <w:t>Osnovno obrazovanje</w:t>
            </w:r>
          </w:p>
        </w:tc>
        <w:tc>
          <w:tcPr>
            <w:tcW w:w="1276" w:type="dxa"/>
          </w:tcPr>
          <w:p w:rsidR="00C40CFC" w:rsidRPr="00D906FE" w:rsidRDefault="00C40CFC" w:rsidP="00392D27">
            <w:pPr>
              <w:spacing w:before="120" w:after="120"/>
              <w:jc w:val="right"/>
            </w:pPr>
            <w:r w:rsidRPr="00D906FE">
              <w:t>2.260</w:t>
            </w:r>
          </w:p>
        </w:tc>
      </w:tr>
      <w:tr w:rsidR="00C40CFC" w:rsidRPr="00D906FE" w:rsidTr="00392D27">
        <w:trPr>
          <w:jc w:val="center"/>
        </w:trPr>
        <w:tc>
          <w:tcPr>
            <w:tcW w:w="2405" w:type="dxa"/>
          </w:tcPr>
          <w:p w:rsidR="00C40CFC" w:rsidRPr="00D906FE" w:rsidRDefault="00C40CFC" w:rsidP="00392D27">
            <w:pPr>
              <w:spacing w:before="120" w:after="120"/>
            </w:pPr>
            <w:r w:rsidRPr="00D906FE">
              <w:t xml:space="preserve">Srednje obrazovanje </w:t>
            </w:r>
          </w:p>
        </w:tc>
        <w:tc>
          <w:tcPr>
            <w:tcW w:w="1276" w:type="dxa"/>
          </w:tcPr>
          <w:p w:rsidR="00C40CFC" w:rsidRPr="00D906FE" w:rsidRDefault="00C40CFC" w:rsidP="00392D27">
            <w:pPr>
              <w:spacing w:before="120" w:after="120"/>
              <w:jc w:val="right"/>
            </w:pPr>
            <w:r w:rsidRPr="00D906FE">
              <w:t>2.368</w:t>
            </w:r>
          </w:p>
        </w:tc>
      </w:tr>
      <w:tr w:rsidR="00C40CFC" w:rsidRPr="00D906FE" w:rsidTr="00392D27">
        <w:trPr>
          <w:jc w:val="center"/>
        </w:trPr>
        <w:tc>
          <w:tcPr>
            <w:tcW w:w="2405" w:type="dxa"/>
          </w:tcPr>
          <w:p w:rsidR="00C40CFC" w:rsidRPr="00D906FE" w:rsidRDefault="00C40CFC" w:rsidP="00392D27">
            <w:pPr>
              <w:spacing w:before="120" w:after="120"/>
            </w:pPr>
            <w:r w:rsidRPr="00D906FE">
              <w:t>Više obrazovanje</w:t>
            </w:r>
          </w:p>
        </w:tc>
        <w:tc>
          <w:tcPr>
            <w:tcW w:w="1276" w:type="dxa"/>
          </w:tcPr>
          <w:p w:rsidR="00C40CFC" w:rsidRPr="00D906FE" w:rsidRDefault="00C40CFC" w:rsidP="00392D27">
            <w:pPr>
              <w:spacing w:before="120" w:after="120"/>
              <w:jc w:val="right"/>
            </w:pPr>
            <w:r w:rsidRPr="00D906FE">
              <w:t>207</w:t>
            </w:r>
          </w:p>
        </w:tc>
      </w:tr>
      <w:tr w:rsidR="00C40CFC" w:rsidRPr="00D906FE" w:rsidTr="00392D27">
        <w:trPr>
          <w:jc w:val="center"/>
        </w:trPr>
        <w:tc>
          <w:tcPr>
            <w:tcW w:w="2405" w:type="dxa"/>
          </w:tcPr>
          <w:p w:rsidR="00C40CFC" w:rsidRPr="00D906FE" w:rsidRDefault="00C40CFC" w:rsidP="00392D27">
            <w:pPr>
              <w:spacing w:before="120" w:after="120"/>
            </w:pPr>
            <w:r w:rsidRPr="00D906FE">
              <w:t>Visoko obrazovanje</w:t>
            </w:r>
          </w:p>
        </w:tc>
        <w:tc>
          <w:tcPr>
            <w:tcW w:w="1276" w:type="dxa"/>
          </w:tcPr>
          <w:p w:rsidR="00C40CFC" w:rsidRPr="00D906FE" w:rsidRDefault="00C40CFC" w:rsidP="00392D27">
            <w:pPr>
              <w:spacing w:before="120" w:after="120"/>
              <w:jc w:val="right"/>
            </w:pPr>
            <w:r w:rsidRPr="00D906FE">
              <w:t>175</w:t>
            </w:r>
          </w:p>
        </w:tc>
      </w:tr>
      <w:tr w:rsidR="00C40CFC" w:rsidRPr="00D906FE" w:rsidTr="00392D27">
        <w:trPr>
          <w:jc w:val="center"/>
        </w:trPr>
        <w:tc>
          <w:tcPr>
            <w:tcW w:w="2405" w:type="dxa"/>
            <w:shd w:val="clear" w:color="auto" w:fill="D9D9D9" w:themeFill="background1" w:themeFillShade="D9"/>
          </w:tcPr>
          <w:p w:rsidR="00C40CFC" w:rsidRPr="00D906FE" w:rsidRDefault="00C40CFC" w:rsidP="00392D27">
            <w:pPr>
              <w:spacing w:before="120" w:after="120"/>
              <w:rPr>
                <w:b/>
                <w:bCs/>
              </w:rPr>
            </w:pPr>
            <w:r w:rsidRPr="00D906FE">
              <w:rPr>
                <w:b/>
                <w:bCs/>
              </w:rPr>
              <w:t>UKUPNO</w:t>
            </w:r>
          </w:p>
        </w:tc>
        <w:tc>
          <w:tcPr>
            <w:tcW w:w="1276" w:type="dxa"/>
            <w:shd w:val="clear" w:color="auto" w:fill="D9D9D9" w:themeFill="background1" w:themeFillShade="D9"/>
          </w:tcPr>
          <w:p w:rsidR="00C40CFC" w:rsidRPr="00D906FE" w:rsidRDefault="00D42438" w:rsidP="00392D27">
            <w:pPr>
              <w:spacing w:before="120" w:after="120"/>
              <w:jc w:val="right"/>
              <w:rPr>
                <w:b/>
                <w:bCs/>
              </w:rPr>
            </w:pPr>
            <w:r w:rsidRPr="00D906FE">
              <w:rPr>
                <w:b/>
                <w:bCs/>
              </w:rPr>
              <w:fldChar w:fldCharType="begin"/>
            </w:r>
            <w:r w:rsidR="00C40CFC" w:rsidRPr="00D906FE">
              <w:rPr>
                <w:b/>
                <w:bCs/>
              </w:rPr>
              <w:instrText xml:space="preserve"> =SUM(ABOVE) </w:instrText>
            </w:r>
            <w:r w:rsidRPr="00D906FE">
              <w:rPr>
                <w:b/>
                <w:bCs/>
              </w:rPr>
              <w:fldChar w:fldCharType="separate"/>
            </w:r>
            <w:r w:rsidR="00C40CFC" w:rsidRPr="00D906FE">
              <w:rPr>
                <w:b/>
                <w:bCs/>
              </w:rPr>
              <w:t>8.076</w:t>
            </w:r>
            <w:r w:rsidRPr="00D906FE">
              <w:rPr>
                <w:b/>
                <w:bCs/>
              </w:rPr>
              <w:fldChar w:fldCharType="end"/>
            </w:r>
          </w:p>
        </w:tc>
      </w:tr>
      <w:bookmarkEnd w:id="9"/>
    </w:tbl>
    <w:p w:rsidR="00C40CFC" w:rsidRPr="00D906FE" w:rsidRDefault="00C40CFC" w:rsidP="00B67F66">
      <w:pPr>
        <w:jc w:val="both"/>
      </w:pPr>
    </w:p>
    <w:p w:rsidR="00B67F66" w:rsidRPr="00D906FE" w:rsidRDefault="00B67F66" w:rsidP="00B67F66">
      <w:pPr>
        <w:jc w:val="both"/>
      </w:pPr>
      <w:r w:rsidRPr="00D906FE">
        <w:t>Stanovništvo prema ekonomskim aktivnostima; aktivno stanovništvo - zaposleni 3377</w:t>
      </w:r>
      <w:r w:rsidR="00386503" w:rsidRPr="00D906FE">
        <w:t xml:space="preserve">. </w:t>
      </w:r>
      <w:r w:rsidRPr="00D906FE">
        <w:t>Registrovano zaposlenje po opštinama na osnovu statistike</w:t>
      </w:r>
      <w:r w:rsidR="0064291E" w:rsidRPr="00D906FE">
        <w:t>.</w:t>
      </w:r>
      <w:r w:rsidRPr="00D906FE">
        <w:t xml:space="preserve"> Ukupan broj zaposlenih 1.586, muškaraca 1.056 i žena 530.</w:t>
      </w:r>
    </w:p>
    <w:p w:rsidR="00030D95" w:rsidRPr="00D906FE" w:rsidRDefault="00030D95" w:rsidP="00030D95">
      <w:pPr>
        <w:jc w:val="both"/>
      </w:pPr>
      <w:r w:rsidRPr="00D906FE">
        <w:t>Dobro obrazovanje važan je preduslov za pronalaženje posla. U Ražnju su 2018. godine i deca iz drugih opština pohađala pripremni predškolski program (129,3% dece odgovarajućeg uzrasta), a 94% dece bilo je uključeno u osnovno obrazovanje. Stopa osipanja u osnovnom obrazovanju u Ražnju smanjila se u periodu od 2011. do 2018. godine sa 0,4% na 0%.</w:t>
      </w:r>
    </w:p>
    <w:p w:rsidR="00030D95" w:rsidRPr="00D906FE" w:rsidRDefault="00030D95" w:rsidP="00030D95">
      <w:pPr>
        <w:jc w:val="both"/>
      </w:pPr>
      <w:r w:rsidRPr="00D906FE">
        <w:t>U pogledu zdravlja i zdravstvene zaštite, opština Ražanj je 2018. bila jedna od manje pogodnih opština u Srbiji. Očekivani životni vek pri rođenju u Ražnju 2018. godine bio je 75,39 godina. Broj lekara na 1.000 stanovnika povećan je sa 1,4 u 2011. na 1,5 u 2018. godini.</w:t>
      </w:r>
    </w:p>
    <w:p w:rsidR="00030D95" w:rsidRPr="00D906FE" w:rsidRDefault="00030D95" w:rsidP="00030D95">
      <w:pPr>
        <w:jc w:val="both"/>
      </w:pPr>
      <w:r w:rsidRPr="00D906FE">
        <w:t>Briga za socijalno ugrožene i starije osobe jedan je od važnih aspekata društvenog razvoja. Učešće korisnika novčane socijalne pomoći u ukupnom broju stanovnika u 2018. godini iznosilo je 3,2%, što je bilo manje od 3,5%, što je bio udeo korisnika novčane socijalne pomoći na nivou Republike Srbije. Prosečna penzija u Ražnju bila je 15.559 dinara. Izdaci za socijalno osiguranje i socijalnu zaštitu po glavi stanovnika porasli su u periodu 2011-2018. godine sa 412 dinara na 1.240 dinara.</w:t>
      </w:r>
    </w:p>
    <w:p w:rsidR="00A37B27" w:rsidRPr="00D906FE" w:rsidRDefault="00A37B27">
      <w:pPr>
        <w:rPr>
          <w:rFonts w:asciiTheme="majorHAnsi" w:eastAsiaTheme="majorEastAsia" w:hAnsiTheme="majorHAnsi" w:cstheme="majorBidi"/>
          <w:color w:val="538135" w:themeColor="accent6" w:themeShade="BF"/>
          <w:sz w:val="28"/>
          <w:szCs w:val="28"/>
        </w:rPr>
      </w:pPr>
      <w:bookmarkStart w:id="10" w:name="_Toc81551257"/>
      <w:r w:rsidRPr="00D906FE">
        <w:br w:type="page"/>
      </w:r>
    </w:p>
    <w:p w:rsidR="00030D95" w:rsidRPr="00D906FE" w:rsidRDefault="00030D95" w:rsidP="00F35FED">
      <w:pPr>
        <w:pStyle w:val="Heading2"/>
      </w:pPr>
      <w:r w:rsidRPr="00D906FE">
        <w:lastRenderedPageBreak/>
        <w:t>2.2 Bobov Dol</w:t>
      </w:r>
      <w:bookmarkEnd w:id="10"/>
    </w:p>
    <w:p w:rsidR="00030D95" w:rsidRPr="00D906FE" w:rsidRDefault="00030D95" w:rsidP="001C0F90">
      <w:pPr>
        <w:pStyle w:val="Heading3"/>
        <w:spacing w:before="120" w:after="120"/>
      </w:pPr>
      <w:bookmarkStart w:id="11" w:name="_Toc81551258"/>
      <w:r w:rsidRPr="00D906FE">
        <w:t>2.2.1 Osnovne informacije</w:t>
      </w:r>
      <w:bookmarkEnd w:id="11"/>
    </w:p>
    <w:p w:rsidR="00CB5676" w:rsidRPr="00D906FE" w:rsidRDefault="00CB5676" w:rsidP="00CB5676">
      <w:pPr>
        <w:jc w:val="both"/>
      </w:pPr>
      <w:r w:rsidRPr="00D906FE">
        <w:t>Opština Bobov Dol ima povoljan geografski položaj, smeštena u jugozapadnoj Bugarskoj u ravni i poluplaninskoj teritoriji okruga Ćustendil.</w:t>
      </w:r>
    </w:p>
    <w:p w:rsidR="00CB5676" w:rsidRPr="00D906FE" w:rsidRDefault="00CB5676" w:rsidP="00CB5676">
      <w:pPr>
        <w:jc w:val="both"/>
      </w:pPr>
      <w:r w:rsidRPr="00D906FE">
        <w:t>Njena površina je 206,2 m2, i predstavlja 0,2% teritorije države i 11% teritorije okruga.</w:t>
      </w:r>
    </w:p>
    <w:p w:rsidR="00CB5676" w:rsidRPr="00D906FE" w:rsidRDefault="00CB5676" w:rsidP="00CB5676">
      <w:pPr>
        <w:jc w:val="both"/>
      </w:pPr>
      <w:r w:rsidRPr="00D906FE">
        <w:t>Smeštena je u istočnom delu Konjavske planine sa platoom Razmetanica na jugu, okruženo visinama sa svake strane.</w:t>
      </w:r>
    </w:p>
    <w:p w:rsidR="00CB5676" w:rsidRPr="00D906FE" w:rsidRDefault="00CB5676" w:rsidP="00CB5676">
      <w:pPr>
        <w:jc w:val="both"/>
      </w:pPr>
      <w:r w:rsidRPr="00D906FE">
        <w:t>Ima zajedničke granice sa sledećim opštinama: Radomir, Dupnica, Boboševo, Nevestino i Ćustendil.</w:t>
      </w:r>
    </w:p>
    <w:p w:rsidR="00CB5676" w:rsidRPr="00D906FE" w:rsidRDefault="00CB5676" w:rsidP="00CB5676">
      <w:pPr>
        <w:jc w:val="both"/>
      </w:pPr>
      <w:r w:rsidRPr="00D906FE">
        <w:t>Opštinu Bobov Dol karakteriše različit reljef planinskog sliva. Teritorija se nalazi u opsegu Kraišteto, koji se razlikuje mozaikom slivova, proširenjima dolina i udolinama i srednje niskim planinama i visinama.</w:t>
      </w:r>
    </w:p>
    <w:p w:rsidR="00CB5676" w:rsidRPr="00D906FE" w:rsidRDefault="00CB5676" w:rsidP="00CB5676">
      <w:pPr>
        <w:jc w:val="both"/>
      </w:pPr>
      <w:r w:rsidRPr="00D906FE">
        <w:t>Opština Bobov Dol pokriva veliki deo zapadnog dela Razmetaniškog pola, sliv u Dupnici, okolne niske i srednje visoke planinske visine. To su ponajviše krajnja istočna ogranka planine Koniavska. Tamošnji reljef je najizraženiji u severnim delovima, gde se nalaze brda Kološ i Gologlavskite. Najstrmije padine od 20-25 cm nalaze se duž južnih padina planine Koniavska.</w:t>
      </w:r>
    </w:p>
    <w:p w:rsidR="00030D95" w:rsidRPr="00D906FE" w:rsidRDefault="00CB5676" w:rsidP="00CB5676">
      <w:pPr>
        <w:jc w:val="both"/>
      </w:pPr>
      <w:r w:rsidRPr="00D906FE">
        <w:t>Greben Konjavske planine ima oblik luka i deli polje Radomira od polja Ćustendila i Bobovog Dola.</w:t>
      </w:r>
    </w:p>
    <w:p w:rsidR="00CB5676" w:rsidRPr="00D906FE" w:rsidRDefault="00CB5676" w:rsidP="00CB5676">
      <w:pPr>
        <w:jc w:val="both"/>
      </w:pPr>
      <w:r w:rsidRPr="00D906FE">
        <w:t>Dno sliva je uglavnom ravno. Prosek nadmorske visine opštine je 694 m.</w:t>
      </w:r>
    </w:p>
    <w:p w:rsidR="00CB5676" w:rsidRPr="00D906FE" w:rsidRDefault="00CB5676" w:rsidP="00CB5676">
      <w:pPr>
        <w:jc w:val="both"/>
      </w:pPr>
      <w:r w:rsidRPr="00D906FE">
        <w:t>Prema podeli klimatskih područja države, teritorija opštine Bobov Dol se nalazi u prelaznom području.</w:t>
      </w:r>
    </w:p>
    <w:p w:rsidR="00CB5676" w:rsidRPr="00D906FE" w:rsidRDefault="00CB5676" w:rsidP="00CB5676">
      <w:pPr>
        <w:jc w:val="both"/>
      </w:pPr>
      <w:r w:rsidRPr="00D906FE">
        <w:t>Klima je prolazna kontinentalna sa uticajem Mediterana duž doline reke Strume i u oblastima sa višim nadmorskim nivoom - planinskom. Prosečna godišnja temperatura je 10,2°C, a relativna vlažnost vazduha-72%. Prosečna godišnja količina padavina je 676 l/m2. Proleće započinje u prvoj polovini marta slučajevima iznenadnog zagrevanja i osetljivog povećanja padavina u aprilu. Leto je toplo i suvo sa prosečnim maksimalnim temperaturama 35-36°C oko kraja jula i početkom avgusta. U nekim slučajevima apsolutne maksimalne temperature dostižu čak 38-39°C. U prvoj polovini jeseni vreme je tiho, umereno toplo i suvo, ali nakon toga naglo postaje hladno i padavine se povećavaju. Zima je umereno hladna sa oko 5-6 dana snežnih padavina u proseku za svaki mesec. Posmatranja o količinama padavina pokazuju da uglavnom pada kiša u aprilu - junu, a manje u oktobru i decembru.</w:t>
      </w:r>
    </w:p>
    <w:p w:rsidR="00CB5676" w:rsidRPr="00D906FE" w:rsidRDefault="00CB5676" w:rsidP="00CB5676">
      <w:pPr>
        <w:jc w:val="both"/>
      </w:pPr>
      <w:r w:rsidRPr="00D906FE">
        <w:t>Administrativno, ekonomsko i kulturno središte opštine je grad Bobov Dol.</w:t>
      </w:r>
    </w:p>
    <w:p w:rsidR="00AC3D8E" w:rsidRPr="00D906FE" w:rsidRDefault="00CB5676" w:rsidP="00CB5676">
      <w:pPr>
        <w:jc w:val="both"/>
      </w:pPr>
      <w:r w:rsidRPr="00D906FE">
        <w:t xml:space="preserve">Opštinu čine </w:t>
      </w:r>
      <w:r w:rsidR="00AC3D8E" w:rsidRPr="00D906FE">
        <w:t>područja</w:t>
      </w:r>
      <w:r w:rsidRPr="00D906FE">
        <w:t xml:space="preserve"> sa 18 naselja</w:t>
      </w:r>
      <w:r w:rsidR="00AC3D8E" w:rsidRPr="00D906FE">
        <w:t>, sa gradom Bobovim Dolom kao administrativnim centrom. Naselja su</w:t>
      </w:r>
    </w:p>
    <w:tbl>
      <w:tblPr>
        <w:tblStyle w:val="TableGrid"/>
        <w:tblW w:w="0" w:type="auto"/>
        <w:jc w:val="center"/>
        <w:tblLook w:val="04A0"/>
      </w:tblPr>
      <w:tblGrid>
        <w:gridCol w:w="2689"/>
      </w:tblGrid>
      <w:tr w:rsidR="000649BD" w:rsidRPr="00D906FE" w:rsidTr="00EC2B40">
        <w:trPr>
          <w:jc w:val="center"/>
        </w:trPr>
        <w:tc>
          <w:tcPr>
            <w:tcW w:w="2689" w:type="dxa"/>
          </w:tcPr>
          <w:p w:rsidR="000649BD" w:rsidRPr="00D906FE" w:rsidRDefault="000649BD" w:rsidP="00BB41C4">
            <w:pPr>
              <w:spacing w:before="120" w:after="120"/>
              <w:jc w:val="both"/>
            </w:pPr>
            <w:r w:rsidRPr="00D906FE">
              <w:t>Bobov Dol</w:t>
            </w:r>
          </w:p>
        </w:tc>
      </w:tr>
      <w:tr w:rsidR="000649BD" w:rsidRPr="00D906FE" w:rsidTr="00EC2B40">
        <w:trPr>
          <w:jc w:val="center"/>
        </w:trPr>
        <w:tc>
          <w:tcPr>
            <w:tcW w:w="2689" w:type="dxa"/>
          </w:tcPr>
          <w:p w:rsidR="000649BD" w:rsidRPr="00D906FE" w:rsidRDefault="000649BD" w:rsidP="00BB41C4">
            <w:pPr>
              <w:spacing w:before="120" w:after="120"/>
              <w:jc w:val="both"/>
            </w:pPr>
            <w:r w:rsidRPr="00D906FE">
              <w:t>Babinska reka</w:t>
            </w:r>
          </w:p>
        </w:tc>
      </w:tr>
      <w:tr w:rsidR="000649BD" w:rsidRPr="00D906FE" w:rsidTr="00EC2B40">
        <w:trPr>
          <w:jc w:val="center"/>
        </w:trPr>
        <w:tc>
          <w:tcPr>
            <w:tcW w:w="2689" w:type="dxa"/>
          </w:tcPr>
          <w:p w:rsidR="000649BD" w:rsidRPr="00D906FE" w:rsidRDefault="000649BD" w:rsidP="00BB41C4">
            <w:pPr>
              <w:spacing w:before="120" w:after="120"/>
              <w:jc w:val="both"/>
            </w:pPr>
            <w:r w:rsidRPr="00D906FE">
              <w:t>Golema Fuča</w:t>
            </w:r>
          </w:p>
        </w:tc>
      </w:tr>
      <w:tr w:rsidR="000649BD" w:rsidRPr="00D906FE" w:rsidTr="00EC2B40">
        <w:trPr>
          <w:jc w:val="center"/>
        </w:trPr>
        <w:tc>
          <w:tcPr>
            <w:tcW w:w="2689" w:type="dxa"/>
          </w:tcPr>
          <w:p w:rsidR="000649BD" w:rsidRPr="00D906FE" w:rsidRDefault="000649BD" w:rsidP="00BB41C4">
            <w:pPr>
              <w:spacing w:before="120" w:after="120"/>
              <w:jc w:val="both"/>
            </w:pPr>
            <w:r w:rsidRPr="00D906FE">
              <w:t>Golemo selo</w:t>
            </w:r>
          </w:p>
        </w:tc>
      </w:tr>
      <w:tr w:rsidR="000649BD" w:rsidRPr="00D906FE" w:rsidTr="00EC2B40">
        <w:trPr>
          <w:jc w:val="center"/>
        </w:trPr>
        <w:tc>
          <w:tcPr>
            <w:tcW w:w="2689" w:type="dxa"/>
          </w:tcPr>
          <w:p w:rsidR="000649BD" w:rsidRPr="00D906FE" w:rsidRDefault="000649BD" w:rsidP="00BB41C4">
            <w:pPr>
              <w:spacing w:before="120" w:after="120"/>
              <w:jc w:val="both"/>
            </w:pPr>
            <w:r w:rsidRPr="00D906FE">
              <w:t>Dolistovo</w:t>
            </w:r>
          </w:p>
        </w:tc>
      </w:tr>
      <w:tr w:rsidR="000649BD" w:rsidRPr="00D906FE" w:rsidTr="00EC2B40">
        <w:trPr>
          <w:jc w:val="center"/>
        </w:trPr>
        <w:tc>
          <w:tcPr>
            <w:tcW w:w="2689" w:type="dxa"/>
          </w:tcPr>
          <w:p w:rsidR="000649BD" w:rsidRPr="00D906FE" w:rsidRDefault="000649BD" w:rsidP="00BB41C4">
            <w:pPr>
              <w:spacing w:before="120" w:after="120"/>
              <w:jc w:val="both"/>
            </w:pPr>
            <w:r w:rsidRPr="00D906FE">
              <w:lastRenderedPageBreak/>
              <w:t>Lokvata</w:t>
            </w:r>
          </w:p>
        </w:tc>
      </w:tr>
      <w:tr w:rsidR="000649BD" w:rsidRPr="00D906FE" w:rsidTr="00EC2B40">
        <w:trPr>
          <w:jc w:val="center"/>
        </w:trPr>
        <w:tc>
          <w:tcPr>
            <w:tcW w:w="2689" w:type="dxa"/>
          </w:tcPr>
          <w:p w:rsidR="000649BD" w:rsidRPr="00D906FE" w:rsidRDefault="000649BD" w:rsidP="00BB41C4">
            <w:pPr>
              <w:spacing w:before="120" w:after="120"/>
              <w:jc w:val="both"/>
            </w:pPr>
            <w:r w:rsidRPr="00D906FE">
              <w:t>Malo Selo</w:t>
            </w:r>
          </w:p>
        </w:tc>
      </w:tr>
      <w:tr w:rsidR="000649BD" w:rsidRPr="00D906FE" w:rsidTr="00EC2B40">
        <w:trPr>
          <w:jc w:val="center"/>
        </w:trPr>
        <w:tc>
          <w:tcPr>
            <w:tcW w:w="2689" w:type="dxa"/>
          </w:tcPr>
          <w:p w:rsidR="000649BD" w:rsidRPr="00D906FE" w:rsidRDefault="000649BD" w:rsidP="00BB41C4">
            <w:pPr>
              <w:spacing w:before="120" w:after="120"/>
              <w:jc w:val="both"/>
            </w:pPr>
            <w:r w:rsidRPr="00D906FE">
              <w:t>Mlamolovo</w:t>
            </w:r>
          </w:p>
        </w:tc>
      </w:tr>
      <w:tr w:rsidR="000649BD" w:rsidRPr="00D906FE" w:rsidTr="00EC2B40">
        <w:trPr>
          <w:jc w:val="center"/>
        </w:trPr>
        <w:tc>
          <w:tcPr>
            <w:tcW w:w="2689" w:type="dxa"/>
          </w:tcPr>
          <w:p w:rsidR="000649BD" w:rsidRPr="00D906FE" w:rsidRDefault="000649BD" w:rsidP="00BB41C4">
            <w:pPr>
              <w:spacing w:before="120" w:after="120"/>
              <w:jc w:val="both"/>
            </w:pPr>
            <w:r w:rsidRPr="00D906FE">
              <w:t xml:space="preserve">Paničarevo </w:t>
            </w:r>
          </w:p>
        </w:tc>
      </w:tr>
      <w:tr w:rsidR="000649BD" w:rsidRPr="00D906FE" w:rsidTr="00EC2B40">
        <w:trPr>
          <w:jc w:val="center"/>
        </w:trPr>
        <w:tc>
          <w:tcPr>
            <w:tcW w:w="2689" w:type="dxa"/>
          </w:tcPr>
          <w:p w:rsidR="000649BD" w:rsidRPr="00D906FE" w:rsidRDefault="000649BD" w:rsidP="000649BD">
            <w:pPr>
              <w:spacing w:before="120" w:after="120"/>
              <w:jc w:val="both"/>
            </w:pPr>
            <w:r w:rsidRPr="00D906FE">
              <w:t xml:space="preserve">Babin </w:t>
            </w:r>
          </w:p>
        </w:tc>
      </w:tr>
      <w:tr w:rsidR="000649BD" w:rsidRPr="00D906FE" w:rsidTr="00EC2B40">
        <w:trPr>
          <w:jc w:val="center"/>
        </w:trPr>
        <w:tc>
          <w:tcPr>
            <w:tcW w:w="2689" w:type="dxa"/>
          </w:tcPr>
          <w:p w:rsidR="000649BD" w:rsidRPr="00D906FE" w:rsidRDefault="000649BD" w:rsidP="000649BD">
            <w:pPr>
              <w:spacing w:before="120" w:after="120"/>
              <w:jc w:val="both"/>
            </w:pPr>
            <w:r w:rsidRPr="00D906FE">
              <w:t>Blato</w:t>
            </w:r>
          </w:p>
        </w:tc>
      </w:tr>
      <w:tr w:rsidR="000649BD" w:rsidRPr="00D906FE" w:rsidTr="00EC2B40">
        <w:trPr>
          <w:jc w:val="center"/>
        </w:trPr>
        <w:tc>
          <w:tcPr>
            <w:tcW w:w="2689" w:type="dxa"/>
          </w:tcPr>
          <w:p w:rsidR="000649BD" w:rsidRPr="00D906FE" w:rsidRDefault="000649BD" w:rsidP="000649BD">
            <w:pPr>
              <w:spacing w:before="120" w:after="120"/>
              <w:jc w:val="both"/>
            </w:pPr>
            <w:r w:rsidRPr="00D906FE">
              <w:t>Golem Varbovnik</w:t>
            </w:r>
          </w:p>
        </w:tc>
      </w:tr>
      <w:tr w:rsidR="000649BD" w:rsidRPr="00D906FE" w:rsidTr="00EC2B40">
        <w:trPr>
          <w:jc w:val="center"/>
        </w:trPr>
        <w:tc>
          <w:tcPr>
            <w:tcW w:w="2689" w:type="dxa"/>
          </w:tcPr>
          <w:p w:rsidR="000649BD" w:rsidRPr="00D906FE" w:rsidRDefault="000649BD" w:rsidP="000649BD">
            <w:pPr>
              <w:spacing w:before="120" w:after="120"/>
              <w:jc w:val="both"/>
            </w:pPr>
            <w:r w:rsidRPr="00D906FE">
              <w:t xml:space="preserve">Gorna Koznica </w:t>
            </w:r>
          </w:p>
        </w:tc>
      </w:tr>
      <w:tr w:rsidR="000649BD" w:rsidRPr="00D906FE" w:rsidTr="00EC2B40">
        <w:trPr>
          <w:jc w:val="center"/>
        </w:trPr>
        <w:tc>
          <w:tcPr>
            <w:tcW w:w="2689" w:type="dxa"/>
          </w:tcPr>
          <w:p w:rsidR="000649BD" w:rsidRPr="00D906FE" w:rsidRDefault="000649BD" w:rsidP="000649BD">
            <w:pPr>
              <w:spacing w:before="120" w:after="120"/>
              <w:jc w:val="both"/>
            </w:pPr>
            <w:r w:rsidRPr="00D906FE">
              <w:t>Korkina</w:t>
            </w:r>
          </w:p>
        </w:tc>
      </w:tr>
      <w:tr w:rsidR="000649BD" w:rsidRPr="00D906FE" w:rsidTr="00EC2B40">
        <w:trPr>
          <w:jc w:val="center"/>
        </w:trPr>
        <w:tc>
          <w:tcPr>
            <w:tcW w:w="2689" w:type="dxa"/>
          </w:tcPr>
          <w:p w:rsidR="000649BD" w:rsidRPr="00D906FE" w:rsidRDefault="000649BD" w:rsidP="000649BD">
            <w:pPr>
              <w:spacing w:before="120" w:after="120"/>
              <w:jc w:val="both"/>
            </w:pPr>
            <w:r w:rsidRPr="00D906FE">
              <w:t>Mala Fuča</w:t>
            </w:r>
          </w:p>
        </w:tc>
      </w:tr>
      <w:tr w:rsidR="000649BD" w:rsidRPr="00D906FE" w:rsidTr="00EC2B40">
        <w:trPr>
          <w:jc w:val="center"/>
        </w:trPr>
        <w:tc>
          <w:tcPr>
            <w:tcW w:w="2689" w:type="dxa"/>
          </w:tcPr>
          <w:p w:rsidR="000649BD" w:rsidRPr="00D906FE" w:rsidRDefault="000649BD" w:rsidP="000649BD">
            <w:pPr>
              <w:spacing w:before="120" w:after="120"/>
              <w:jc w:val="both"/>
            </w:pPr>
            <w:r w:rsidRPr="00D906FE">
              <w:t>Mali Varbovnik</w:t>
            </w:r>
          </w:p>
        </w:tc>
      </w:tr>
      <w:tr w:rsidR="000649BD" w:rsidRPr="00D906FE" w:rsidTr="00EC2B40">
        <w:trPr>
          <w:jc w:val="center"/>
        </w:trPr>
        <w:tc>
          <w:tcPr>
            <w:tcW w:w="2689" w:type="dxa"/>
          </w:tcPr>
          <w:p w:rsidR="000649BD" w:rsidRPr="00D906FE" w:rsidRDefault="000649BD" w:rsidP="000649BD">
            <w:pPr>
              <w:spacing w:before="120" w:after="120"/>
              <w:jc w:val="both"/>
            </w:pPr>
            <w:r w:rsidRPr="00D906FE">
              <w:t>Novoseljane</w:t>
            </w:r>
          </w:p>
        </w:tc>
      </w:tr>
      <w:tr w:rsidR="000649BD" w:rsidRPr="00D906FE" w:rsidTr="00EC2B40">
        <w:trPr>
          <w:jc w:val="center"/>
        </w:trPr>
        <w:tc>
          <w:tcPr>
            <w:tcW w:w="2689" w:type="dxa"/>
          </w:tcPr>
          <w:p w:rsidR="000649BD" w:rsidRPr="00D906FE" w:rsidRDefault="000649BD" w:rsidP="000649BD">
            <w:pPr>
              <w:spacing w:before="120" w:after="120"/>
              <w:jc w:val="both"/>
            </w:pPr>
            <w:r w:rsidRPr="00D906FE">
              <w:t>Šatrovo</w:t>
            </w:r>
          </w:p>
        </w:tc>
      </w:tr>
    </w:tbl>
    <w:p w:rsidR="00CB5676" w:rsidRPr="00D906FE" w:rsidRDefault="00CB5676" w:rsidP="00CB5676">
      <w:pPr>
        <w:jc w:val="both"/>
      </w:pPr>
      <w:r w:rsidRPr="00D906FE">
        <w:t xml:space="preserve"> </w:t>
      </w:r>
    </w:p>
    <w:p w:rsidR="00CB5676" w:rsidRPr="00D906FE" w:rsidRDefault="00CB5676" w:rsidP="00CB5676">
      <w:pPr>
        <w:jc w:val="both"/>
      </w:pPr>
      <w:r w:rsidRPr="00D906FE">
        <w:t>Njena teritorija se nalazi između dva lokalna razvojna centra - Ćustendila i Dupnice.</w:t>
      </w:r>
    </w:p>
    <w:p w:rsidR="00CB5676" w:rsidRPr="00D906FE" w:rsidRDefault="00CB5676" w:rsidP="00695E9C">
      <w:pPr>
        <w:spacing w:after="120"/>
        <w:jc w:val="both"/>
      </w:pPr>
      <w:r w:rsidRPr="00D906FE">
        <w:t>Preko teritorije opštine prolaze važni putevi. Bobov Dol je udaljen 20 km od Dupnice i 37 km od Ćustendila. Udaljenost između Bobovog dola i Radomira je 27 km, između Bobovog dola i Pernika: 42 km, a između Bobovog dola i Sofije: 65 km.</w:t>
      </w:r>
    </w:p>
    <w:p w:rsidR="00CB5676" w:rsidRPr="00D906FE" w:rsidRDefault="00CB5676" w:rsidP="00695E9C">
      <w:pPr>
        <w:spacing w:after="120"/>
        <w:jc w:val="both"/>
      </w:pPr>
      <w:r w:rsidRPr="00D906FE">
        <w:t>Preko opštine delimično prolaze 4 puta republičke putne mreže Bugarske ukupne dužine 44,8 km.</w:t>
      </w:r>
    </w:p>
    <w:p w:rsidR="00CB5676" w:rsidRPr="00D906FE" w:rsidRDefault="00CB5676" w:rsidP="00695E9C">
      <w:pPr>
        <w:spacing w:after="120"/>
        <w:jc w:val="both"/>
      </w:pPr>
      <w:r w:rsidRPr="00D906FE">
        <w:t>Iz grada Bobov dol postoji zaobilazni put železničke pruge Sofija-Kulata i direktna veza sa autoputem Struma</w:t>
      </w:r>
      <w:r w:rsidR="00695E9C" w:rsidRPr="00D906FE">
        <w:t>.</w:t>
      </w:r>
    </w:p>
    <w:p w:rsidR="00695E9C" w:rsidRPr="00D906FE" w:rsidRDefault="00695E9C" w:rsidP="00695E9C">
      <w:pPr>
        <w:spacing w:after="120"/>
        <w:jc w:val="both"/>
      </w:pPr>
      <w:r w:rsidRPr="00D906FE">
        <w:t xml:space="preserve">Obrazovanje u Bobov dolu ima dugogodišnju istoriju i tradiciju. Tokom poslednjih godina obrazovanje je ojačalo svoju poziciju kao jedan od prioriteta opštine Bobov Dol. </w:t>
      </w:r>
    </w:p>
    <w:p w:rsidR="00695E9C" w:rsidRPr="00D906FE" w:rsidRDefault="00695E9C" w:rsidP="00695E9C">
      <w:pPr>
        <w:spacing w:after="120"/>
        <w:jc w:val="both"/>
      </w:pPr>
      <w:r w:rsidRPr="00D906FE">
        <w:t>Struktura obrazovnog sistema</w:t>
      </w:r>
    </w:p>
    <w:p w:rsidR="00695E9C" w:rsidRPr="00D906FE" w:rsidRDefault="00695E9C" w:rsidP="00695E9C">
      <w:pPr>
        <w:spacing w:after="120"/>
        <w:jc w:val="both"/>
      </w:pPr>
      <w:r w:rsidRPr="00D906FE">
        <w:t>Obdaništa</w:t>
      </w:r>
    </w:p>
    <w:p w:rsidR="00695E9C" w:rsidRPr="00D906FE" w:rsidRDefault="00695E9C" w:rsidP="00695E9C">
      <w:pPr>
        <w:pStyle w:val="ListParagraph"/>
        <w:numPr>
          <w:ilvl w:val="0"/>
          <w:numId w:val="10"/>
        </w:numPr>
        <w:spacing w:after="0"/>
        <w:jc w:val="both"/>
      </w:pPr>
      <w:r w:rsidRPr="00D906FE">
        <w:t xml:space="preserve">Centar dnevne nege „Minior” (Bobov Dol) </w:t>
      </w:r>
    </w:p>
    <w:p w:rsidR="00695E9C" w:rsidRPr="00D906FE" w:rsidRDefault="00695E9C" w:rsidP="00695E9C">
      <w:pPr>
        <w:pStyle w:val="ListParagraph"/>
        <w:numPr>
          <w:ilvl w:val="0"/>
          <w:numId w:val="10"/>
        </w:numPr>
        <w:spacing w:after="0"/>
        <w:jc w:val="both"/>
      </w:pPr>
      <w:r w:rsidRPr="00D906FE">
        <w:t>Ujedinjeno obdanište „Družba”, uklj. ispostave</w:t>
      </w:r>
    </w:p>
    <w:p w:rsidR="00695E9C" w:rsidRPr="00D906FE" w:rsidRDefault="00695E9C" w:rsidP="00695E9C">
      <w:pPr>
        <w:pStyle w:val="ListParagraph"/>
        <w:numPr>
          <w:ilvl w:val="0"/>
          <w:numId w:val="10"/>
        </w:numPr>
        <w:spacing w:after="120"/>
        <w:jc w:val="both"/>
      </w:pPr>
      <w:r w:rsidRPr="00D906FE">
        <w:t xml:space="preserve">Jaslice pri Ujedinjenom obdaništu „Družba” </w:t>
      </w:r>
    </w:p>
    <w:p w:rsidR="00695E9C" w:rsidRPr="00D906FE" w:rsidRDefault="00695E9C" w:rsidP="00695E9C">
      <w:pPr>
        <w:spacing w:after="120"/>
        <w:jc w:val="both"/>
      </w:pPr>
      <w:r w:rsidRPr="00D906FE">
        <w:t xml:space="preserve">Sva obdaništa su opštinska i nalaze se u posebno izgrađenim zgradama za negu i vaspitanje dece predškolskog uzrasta. Imaju dovoljno zgrada koje ispunjavaju zahteve za celokupnim, kvalitativnim i pedagoškim procesom pune vrednosti. </w:t>
      </w:r>
    </w:p>
    <w:p w:rsidR="00695E9C" w:rsidRPr="00D906FE" w:rsidRDefault="00695E9C" w:rsidP="00695E9C">
      <w:pPr>
        <w:spacing w:after="120"/>
        <w:jc w:val="both"/>
      </w:pPr>
      <w:r w:rsidRPr="00D906FE">
        <w:t>Škole</w:t>
      </w:r>
    </w:p>
    <w:p w:rsidR="00695E9C" w:rsidRPr="00D906FE" w:rsidRDefault="00695E9C" w:rsidP="00695E9C">
      <w:pPr>
        <w:pStyle w:val="ListParagraph"/>
        <w:numPr>
          <w:ilvl w:val="0"/>
          <w:numId w:val="9"/>
        </w:numPr>
        <w:jc w:val="both"/>
      </w:pPr>
      <w:r w:rsidRPr="00D906FE">
        <w:lastRenderedPageBreak/>
        <w:t>Državne škole:</w:t>
      </w:r>
    </w:p>
    <w:p w:rsidR="00695E9C" w:rsidRPr="00D906FE" w:rsidRDefault="00695E9C" w:rsidP="00695E9C">
      <w:pPr>
        <w:pStyle w:val="ListParagraph"/>
        <w:numPr>
          <w:ilvl w:val="1"/>
          <w:numId w:val="9"/>
        </w:numPr>
        <w:jc w:val="both"/>
      </w:pPr>
      <w:r w:rsidRPr="00D906FE">
        <w:t xml:space="preserve">Srednja škola „Dr Petar Beron” (pri kazneno-popravnoj ustanovi) </w:t>
      </w:r>
    </w:p>
    <w:p w:rsidR="00695E9C" w:rsidRPr="00D906FE" w:rsidRDefault="00695E9C" w:rsidP="00695E9C">
      <w:pPr>
        <w:pStyle w:val="ListParagraph"/>
        <w:numPr>
          <w:ilvl w:val="1"/>
          <w:numId w:val="9"/>
        </w:numPr>
        <w:jc w:val="both"/>
      </w:pPr>
      <w:r w:rsidRPr="00D906FE">
        <w:t>Stručna gimnazija grada Bobov Dol</w:t>
      </w:r>
    </w:p>
    <w:p w:rsidR="00695E9C" w:rsidRPr="00D906FE" w:rsidRDefault="00695E9C" w:rsidP="00695E9C">
      <w:pPr>
        <w:pStyle w:val="ListParagraph"/>
        <w:numPr>
          <w:ilvl w:val="0"/>
          <w:numId w:val="9"/>
        </w:numPr>
        <w:jc w:val="both"/>
      </w:pPr>
      <w:r w:rsidRPr="00D906FE">
        <w:t>Opštinske škole:</w:t>
      </w:r>
    </w:p>
    <w:p w:rsidR="00695E9C" w:rsidRPr="00D906FE" w:rsidRDefault="00695E9C" w:rsidP="00695E9C">
      <w:pPr>
        <w:pStyle w:val="ListParagraph"/>
        <w:numPr>
          <w:ilvl w:val="1"/>
          <w:numId w:val="9"/>
        </w:numPr>
        <w:jc w:val="both"/>
      </w:pPr>
      <w:r w:rsidRPr="00D906FE">
        <w:t>Osnovna škola „Nikola Vapcarov” Grad Bobov Dol</w:t>
      </w:r>
    </w:p>
    <w:p w:rsidR="00695E9C" w:rsidRPr="00D906FE" w:rsidRDefault="00695E9C" w:rsidP="00695E9C">
      <w:pPr>
        <w:pStyle w:val="ListParagraph"/>
        <w:numPr>
          <w:ilvl w:val="1"/>
          <w:numId w:val="9"/>
        </w:numPr>
        <w:spacing w:after="120"/>
        <w:jc w:val="both"/>
      </w:pPr>
      <w:r w:rsidRPr="00D906FE">
        <w:t xml:space="preserve">Srednja škola „Hristo Botev” Grad Bobov Dol </w:t>
      </w:r>
    </w:p>
    <w:p w:rsidR="00695E9C" w:rsidRPr="00D906FE" w:rsidRDefault="00695E9C" w:rsidP="00695E9C">
      <w:pPr>
        <w:pStyle w:val="ListParagraph"/>
        <w:numPr>
          <w:ilvl w:val="0"/>
          <w:numId w:val="9"/>
        </w:numPr>
        <w:spacing w:before="120" w:after="120"/>
        <w:jc w:val="both"/>
      </w:pPr>
      <w:r w:rsidRPr="00D906FE">
        <w:t>Jedinice za opsluživanje</w:t>
      </w:r>
    </w:p>
    <w:p w:rsidR="00695E9C" w:rsidRPr="00D906FE" w:rsidRDefault="00695E9C" w:rsidP="00695E9C">
      <w:pPr>
        <w:pStyle w:val="ListParagraph"/>
        <w:numPr>
          <w:ilvl w:val="1"/>
          <w:numId w:val="9"/>
        </w:numPr>
        <w:jc w:val="both"/>
      </w:pPr>
      <w:r w:rsidRPr="00D906FE">
        <w:t>Centar za socijalnu rehabilitaciju i integraciju</w:t>
      </w:r>
    </w:p>
    <w:p w:rsidR="00695E9C" w:rsidRPr="00D906FE" w:rsidRDefault="00695E9C" w:rsidP="00695E9C">
      <w:pPr>
        <w:spacing w:after="120"/>
        <w:jc w:val="both"/>
      </w:pPr>
      <w:r w:rsidRPr="00D906FE">
        <w:t>Centar za socijalnu rehabilitaciju i integraciju predstavlja celinu socijalnih usluga koje se odnose na sprovođenje rehabilitacije, socijalno-pravne konsultacije, obrazovno i stručno usavršavanje i orijentaciju, pripremu i sprovođenje pojedinačnih programa za socijalno uključivanje. U centru za socijalnu rehabilitaciju i integraciju pružaju se kratkoročne i dugoročne socijalne usluge. Sa decom rade socijalni radnik, psiholog i kineziterapeut.</w:t>
      </w:r>
    </w:p>
    <w:p w:rsidR="00695E9C" w:rsidRPr="00D906FE" w:rsidRDefault="00695E9C" w:rsidP="00695E9C">
      <w:pPr>
        <w:pStyle w:val="ListParagraph"/>
        <w:numPr>
          <w:ilvl w:val="0"/>
          <w:numId w:val="11"/>
        </w:numPr>
        <w:jc w:val="both"/>
      </w:pPr>
      <w:r w:rsidRPr="00D906FE">
        <w:t>Socijalna rehabilitacija</w:t>
      </w:r>
    </w:p>
    <w:p w:rsidR="00695E9C" w:rsidRPr="00D906FE" w:rsidRDefault="00695E9C" w:rsidP="00695E9C">
      <w:pPr>
        <w:pStyle w:val="ListParagraph"/>
        <w:numPr>
          <w:ilvl w:val="0"/>
          <w:numId w:val="11"/>
        </w:numPr>
        <w:jc w:val="both"/>
      </w:pPr>
      <w:r w:rsidRPr="00D906FE">
        <w:t>Psihološka rehabilitacija</w:t>
      </w:r>
    </w:p>
    <w:p w:rsidR="00386CA9" w:rsidRPr="00D906FE" w:rsidRDefault="00695E9C" w:rsidP="00CB5676">
      <w:pPr>
        <w:pStyle w:val="ListParagraph"/>
        <w:numPr>
          <w:ilvl w:val="0"/>
          <w:numId w:val="11"/>
        </w:numPr>
        <w:jc w:val="both"/>
      </w:pPr>
      <w:r w:rsidRPr="00D906FE">
        <w:t>Kineziterapijska rehabilitacija</w:t>
      </w:r>
    </w:p>
    <w:p w:rsidR="007E33C9" w:rsidRPr="00D906FE" w:rsidRDefault="007E33C9" w:rsidP="007E33C9">
      <w:pPr>
        <w:jc w:val="both"/>
      </w:pPr>
      <w:r w:rsidRPr="00D906FE">
        <w:t>Na teritoriji opštine Bobov Dol registrovano je nekoliko lekarskih i stomatoloških ordinacija:</w:t>
      </w:r>
    </w:p>
    <w:p w:rsidR="007E33C9" w:rsidRPr="00D906FE" w:rsidRDefault="007E33C9" w:rsidP="007E33C9">
      <w:pPr>
        <w:pStyle w:val="ListParagraph"/>
        <w:numPr>
          <w:ilvl w:val="1"/>
          <w:numId w:val="2"/>
        </w:numPr>
        <w:spacing w:after="0"/>
        <w:jc w:val="both"/>
      </w:pPr>
      <w:r w:rsidRPr="00D906FE">
        <w:t>primarne medicinske zaštite</w:t>
      </w:r>
    </w:p>
    <w:p w:rsidR="007E33C9" w:rsidRPr="00D906FE" w:rsidRDefault="007E33C9" w:rsidP="007E33C9">
      <w:pPr>
        <w:pStyle w:val="ListParagraph"/>
        <w:numPr>
          <w:ilvl w:val="1"/>
          <w:numId w:val="2"/>
        </w:numPr>
        <w:spacing w:after="0"/>
        <w:jc w:val="both"/>
      </w:pPr>
      <w:r w:rsidRPr="00D906FE">
        <w:t xml:space="preserve">primarne stomatološke nege </w:t>
      </w:r>
    </w:p>
    <w:p w:rsidR="007E33C9" w:rsidRPr="00D906FE" w:rsidRDefault="007E33C9" w:rsidP="007E33C9">
      <w:pPr>
        <w:pStyle w:val="ListParagraph"/>
        <w:numPr>
          <w:ilvl w:val="1"/>
          <w:numId w:val="2"/>
        </w:numPr>
        <w:spacing w:after="0"/>
        <w:jc w:val="both"/>
      </w:pPr>
      <w:r w:rsidRPr="00D906FE">
        <w:t>specijalizovane medicinske nege</w:t>
      </w:r>
    </w:p>
    <w:p w:rsidR="007E33C9" w:rsidRPr="00D906FE" w:rsidRDefault="007E33C9" w:rsidP="007E33C9">
      <w:pPr>
        <w:pStyle w:val="ListParagraph"/>
        <w:numPr>
          <w:ilvl w:val="1"/>
          <w:numId w:val="2"/>
        </w:numPr>
        <w:spacing w:after="0"/>
        <w:jc w:val="both"/>
      </w:pPr>
      <w:r w:rsidRPr="00D906FE">
        <w:t>Medicinski centar</w:t>
      </w:r>
    </w:p>
    <w:p w:rsidR="007E33C9" w:rsidRPr="00D906FE" w:rsidRDefault="007E33C9" w:rsidP="007E33C9">
      <w:pPr>
        <w:pStyle w:val="ListParagraph"/>
        <w:numPr>
          <w:ilvl w:val="1"/>
          <w:numId w:val="2"/>
        </w:numPr>
        <w:spacing w:after="0"/>
        <w:jc w:val="both"/>
      </w:pPr>
      <w:r w:rsidRPr="00D906FE">
        <w:t>dom</w:t>
      </w:r>
    </w:p>
    <w:p w:rsidR="007E33C9" w:rsidRPr="00D906FE" w:rsidRDefault="007E33C9" w:rsidP="007E33C9">
      <w:pPr>
        <w:pStyle w:val="ListParagraph"/>
        <w:numPr>
          <w:ilvl w:val="1"/>
          <w:numId w:val="2"/>
        </w:numPr>
        <w:spacing w:after="0"/>
        <w:jc w:val="both"/>
      </w:pPr>
      <w:r w:rsidRPr="00D906FE">
        <w:t>podružnica centra za hitnu pomoć</w:t>
      </w:r>
    </w:p>
    <w:p w:rsidR="007E33C9" w:rsidRPr="00D906FE" w:rsidRDefault="007E33C9" w:rsidP="007E33C9">
      <w:pPr>
        <w:pStyle w:val="ListParagraph"/>
        <w:numPr>
          <w:ilvl w:val="1"/>
          <w:numId w:val="2"/>
        </w:numPr>
        <w:spacing w:after="0"/>
        <w:jc w:val="both"/>
      </w:pPr>
      <w:r w:rsidRPr="00D906FE">
        <w:t>dom</w:t>
      </w:r>
    </w:p>
    <w:p w:rsidR="007E33C9" w:rsidRPr="00D906FE" w:rsidRDefault="007E33C9" w:rsidP="007E33C9">
      <w:pPr>
        <w:pStyle w:val="ListParagraph"/>
        <w:numPr>
          <w:ilvl w:val="1"/>
          <w:numId w:val="2"/>
        </w:numPr>
        <w:jc w:val="both"/>
      </w:pPr>
      <w:r w:rsidRPr="00D906FE">
        <w:t>apoteke</w:t>
      </w:r>
    </w:p>
    <w:p w:rsidR="00386CA9" w:rsidRPr="00D906FE" w:rsidRDefault="00386CA9" w:rsidP="00F35FED">
      <w:pPr>
        <w:pStyle w:val="Heading3"/>
      </w:pPr>
      <w:bookmarkStart w:id="12" w:name="_Toc81551259"/>
      <w:r w:rsidRPr="00D906FE">
        <w:t>2.2.2 Stanovništvo</w:t>
      </w:r>
      <w:bookmarkEnd w:id="12"/>
    </w:p>
    <w:p w:rsidR="00386CA9" w:rsidRPr="00D906FE" w:rsidRDefault="00386CA9" w:rsidP="00386CA9">
      <w:pPr>
        <w:jc w:val="both"/>
      </w:pPr>
      <w:r w:rsidRPr="00D906FE">
        <w:t>Do danas u opštini Bobov Dol živi 7.210 ljudi, a u gradu Bobov Dol živi 4.729 ljudi, a ostatak 2.481 živi u selima opštine.</w:t>
      </w:r>
    </w:p>
    <w:p w:rsidR="00386CA9" w:rsidRPr="00D906FE" w:rsidRDefault="00386CA9" w:rsidP="00386CA9">
      <w:pPr>
        <w:jc w:val="both"/>
      </w:pPr>
      <w:r w:rsidRPr="00D906FE">
        <w:t xml:space="preserve">Što se tiče trendova u dinamici stanovništva u opštini u poslednjih 10 godina, isti je opao sa 2.459 građana u periodu 2010-2020. </w:t>
      </w:r>
    </w:p>
    <w:p w:rsidR="00386CA9" w:rsidRPr="00D906FE" w:rsidRDefault="00386CA9" w:rsidP="00386CA9">
      <w:pPr>
        <w:jc w:val="both"/>
      </w:pPr>
      <w:r w:rsidRPr="00D906FE">
        <w:t xml:space="preserve">Raspodela stanovništva u opštini po polu je gotovo ujednačena, jer muškaraca ima 2.444, a žena 2.221. </w:t>
      </w:r>
    </w:p>
    <w:p w:rsidR="00386CA9" w:rsidRPr="00D906FE" w:rsidRDefault="00386CA9" w:rsidP="00386CA9">
      <w:pPr>
        <w:jc w:val="both"/>
      </w:pPr>
      <w:r w:rsidRPr="00D906FE">
        <w:t>Što se tiče rođenja u opštini Bobov Dol, ona su takođe opadala tokom godina, u periodu 2010-2020. 2020. godine u opštini je rođeno 47 beba. Većina dece rođena je 2015. godine. Najviše ljudi je umrlo 2020. godine. Stopa prirodnog priraštaja u opštini je tokom svih godina negativna.</w:t>
      </w:r>
    </w:p>
    <w:p w:rsidR="009C5D5D" w:rsidRPr="00D906FE" w:rsidRDefault="009C5D5D" w:rsidP="009C5D5D">
      <w:pPr>
        <w:jc w:val="both"/>
      </w:pPr>
      <w:r w:rsidRPr="00D906FE">
        <w:t>Etnička pripadnost građana van opštine predstavlja zajednicu ljudi, sličnih poreklom, životnim stilom, kulturom i jezikom. Najveća etnička grupa u opštini Bobov Dol je bugarska etnička grupa, zatim romska i turska.</w:t>
      </w:r>
    </w:p>
    <w:p w:rsidR="009C5D5D" w:rsidRPr="00D906FE" w:rsidRDefault="009C5D5D" w:rsidP="009C5D5D">
      <w:pPr>
        <w:jc w:val="both"/>
      </w:pPr>
      <w:r w:rsidRPr="00D906FE">
        <w:t>U opštini Bobov dol sa najvećim relativnim udelom imaju ljudi sa završenim srednjim obrazovanjem - 46,29% stanovništva, a slede ljudi sa osnovnim obrazovanjem - 34,03%.</w:t>
      </w:r>
    </w:p>
    <w:p w:rsidR="00386CA9" w:rsidRPr="00D906FE" w:rsidRDefault="009C5D5D" w:rsidP="009C5D5D">
      <w:pPr>
        <w:jc w:val="both"/>
      </w:pPr>
      <w:r w:rsidRPr="00D906FE">
        <w:lastRenderedPageBreak/>
        <w:t xml:space="preserve">Ove grupe vode, kao i u gradu Bobov Dol, ali i u selima. U gradu Bobov Dol i selima broj stanovništva sa osnovnim obrazovanjem je gotovo isti, a najveća razlika je u broju stanovništva sa srednjim obrazovanjem u gradu i selima. Relativni udeo ljudi sa visokim obrazovanjem je srazmerno mali, i to 6,24% ukupnog stanovništva opštine, jer je u selima taj procenat jednak 4,68%. </w:t>
      </w:r>
    </w:p>
    <w:p w:rsidR="00340B3F" w:rsidRPr="00D906FE" w:rsidRDefault="00340B3F" w:rsidP="00F35FED">
      <w:pPr>
        <w:pStyle w:val="Heading3"/>
      </w:pPr>
      <w:bookmarkStart w:id="13" w:name="_Toc81551260"/>
      <w:r w:rsidRPr="00D906FE">
        <w:t>2.2.3 Istorija</w:t>
      </w:r>
      <w:bookmarkEnd w:id="13"/>
    </w:p>
    <w:p w:rsidR="00340B3F" w:rsidRPr="00D906FE" w:rsidRDefault="00340B3F" w:rsidP="00340B3F">
      <w:pPr>
        <w:jc w:val="both"/>
      </w:pPr>
      <w:r w:rsidRPr="00D906FE">
        <w:t>Region opštine Bobov Dol je naseljen, još iz daleke antike od strane Tračana. U opštini postoji veliki broj spomenika, datiranih od XII-VI. veka stare ere. Smatra se da su oni jedini u zapadnoj Bugarskoj. Opština Bobov dol je okružena sa svih strana visinama - planina Kološ / 1315 m / od planine Koniavska na severozapadu, a na severu sledi greben Kasilaških dabica, planina Venec, brdo Čukovski sa crkvom Razvalena, na istoku: Musibeiski korii, Goleminskite ornici / Ravensko brdo sa planinom Gola glava, brdima Mlomolovski i Golemoselski, planinama Golem i Malak, planinom Golak i visovima Sveta Bogorodica.</w:t>
      </w:r>
    </w:p>
    <w:p w:rsidR="00340B3F" w:rsidRPr="00D906FE" w:rsidRDefault="00340B3F" w:rsidP="00340B3F">
      <w:pPr>
        <w:jc w:val="both"/>
      </w:pPr>
      <w:r w:rsidRPr="00D906FE">
        <w:t>Razmetanica je istorijsko-geografsko područje u dolini istoimene reke na teritoriji seoskog sistema Bobov Dol.</w:t>
      </w:r>
    </w:p>
    <w:p w:rsidR="00340B3F" w:rsidRPr="00D906FE" w:rsidRDefault="00340B3F" w:rsidP="00340B3F">
      <w:pPr>
        <w:jc w:val="both"/>
      </w:pPr>
      <w:r w:rsidRPr="00D906FE">
        <w:t>U II veku stare ere ovde su bili smešteni Rimljani, koji su ostavili značajan broj spomenika i puteva. U obližnjem selu Babinska reka nalaze se tračke stenske niše, jedinstvene za zapadni deo Bugarske. Na planini Kolosh pronađeni su ostaci utvrđenja iz XII. veka / period vizantijske dominacije između Prve i Druge bugarske države</w:t>
      </w:r>
      <w:r w:rsidR="007E33C9" w:rsidRPr="00D906FE">
        <w:t>.</w:t>
      </w:r>
    </w:p>
    <w:p w:rsidR="00340B3F" w:rsidRPr="00D906FE" w:rsidRDefault="00340B3F" w:rsidP="00340B3F">
      <w:pPr>
        <w:jc w:val="both"/>
      </w:pPr>
      <w:r w:rsidRPr="00D906FE">
        <w:t>U Golemom selu nalaze se humke iz tračkog doba, kao i granitna kolona, koju je upisalo nekoliko sveštenika. Na zemlji Golema Fuča nalaze se srebrni novčići još iz doba kralja Aleksandra Makedonskog.</w:t>
      </w:r>
    </w:p>
    <w:p w:rsidR="00340B3F" w:rsidRPr="00D906FE" w:rsidRDefault="00340B3F" w:rsidP="00340B3F">
      <w:pPr>
        <w:jc w:val="both"/>
      </w:pPr>
      <w:r w:rsidRPr="00D906FE">
        <w:t>U selu Paničarevo nalazi se blago sa kovanicama iz doba rimske ere, koje su skovali vladari Avgust, Mauricije, Spazijan, Antonije.</w:t>
      </w:r>
    </w:p>
    <w:p w:rsidR="00340B3F" w:rsidRPr="00D906FE" w:rsidRDefault="00340B3F" w:rsidP="00340B3F">
      <w:pPr>
        <w:jc w:val="both"/>
      </w:pPr>
      <w:r w:rsidRPr="00D906FE">
        <w:t>U mestu Vram nađeni su novčići od bakra od V - VI veka careva Anastazija i Justinijana I.</w:t>
      </w:r>
    </w:p>
    <w:p w:rsidR="00340B3F" w:rsidRPr="00D906FE" w:rsidRDefault="00340B3F" w:rsidP="00340B3F">
      <w:pPr>
        <w:jc w:val="both"/>
      </w:pPr>
      <w:r w:rsidRPr="00D906FE">
        <w:t>Tokom Prve i Druge bugarske države, Razmetanica je bila svedok cveta bugarske države, herojske borbe za jačanje i čuva uspomenu na braću bugarskih kraljeva Samuila i Arona.</w:t>
      </w:r>
    </w:p>
    <w:p w:rsidR="00340B3F" w:rsidRPr="00D906FE" w:rsidRDefault="00340B3F" w:rsidP="00340B3F">
      <w:pPr>
        <w:jc w:val="both"/>
      </w:pPr>
      <w:r w:rsidRPr="00D906FE">
        <w:t>Teško je definisati kada je nastalo selo Bobov Dol, ali prema oskudnim osmanskim dokumentima ono je organizovano od kraja XV. veka i početkom XVI. veka. Po prvi put se ime Bobov dol pominje 1576. godine u osmanskim poreskim dokumentima. Pojavljuje se nakon deportacije sela Grebikal, Selnik i Kovačevci.</w:t>
      </w:r>
    </w:p>
    <w:p w:rsidR="00340B3F" w:rsidRPr="00D906FE" w:rsidRDefault="00340B3F" w:rsidP="00340B3F">
      <w:pPr>
        <w:jc w:val="both"/>
      </w:pPr>
      <w:r w:rsidRPr="00D906FE">
        <w:t xml:space="preserve">Osnovno sredstvo za život je poljoprivreda i stočarstvo. Do oslobođenja Bugarske od vizantijske dominacije u Bobovom Dolu trajno je smešteno 42 </w:t>
      </w:r>
      <w:r w:rsidR="00A37B27" w:rsidRPr="00D906FE">
        <w:t>porodica</w:t>
      </w:r>
      <w:r w:rsidRPr="00D906FE">
        <w:t>.</w:t>
      </w:r>
    </w:p>
    <w:p w:rsidR="00340B3F" w:rsidRPr="00D906FE" w:rsidRDefault="00340B3F" w:rsidP="00340B3F">
      <w:pPr>
        <w:jc w:val="both"/>
      </w:pPr>
      <w:r w:rsidRPr="00D906FE">
        <w:t>Jedan od najznačajnijih događaja za budućnost regiona je poseta francuskog geologa Ami Bue 30-ih godina XIX. veka.</w:t>
      </w:r>
      <w:r w:rsidR="00311805" w:rsidRPr="00D906FE">
        <w:t xml:space="preserve"> </w:t>
      </w:r>
      <w:r w:rsidRPr="00D906FE">
        <w:t>Istražuje polja uglja. Industrijska prerada ovih polja započinje nakon oslobođenja.</w:t>
      </w:r>
    </w:p>
    <w:p w:rsidR="00340B3F" w:rsidRPr="00D906FE" w:rsidRDefault="00340B3F" w:rsidP="00340B3F">
      <w:pPr>
        <w:jc w:val="both"/>
      </w:pPr>
      <w:r w:rsidRPr="00D906FE">
        <w:t>Krajem XIX veka, građani Bobov Dola već kopaju ugalj i prodaju ga državi. Regija počinje da se razvija. 1981. godine polje uglja postaje državni rudnik „Bobov Dol“</w:t>
      </w:r>
    </w:p>
    <w:p w:rsidR="00340B3F" w:rsidRPr="00D906FE" w:rsidRDefault="00340B3F" w:rsidP="00340B3F">
      <w:pPr>
        <w:jc w:val="both"/>
      </w:pPr>
      <w:r w:rsidRPr="00D906FE">
        <w:t xml:space="preserve">Nakon 1944. godine započinje snažan uzlet ekonomije. Od 1954. godine na lokaciji Bankovica započinje izgradnja stambenog naselja „Minior“. Dana 27.10.1967. Selo Bobov dol proglašeno je gradom. U periodu 1973-1975. godine, deset kilometara od grada, u blizini sela Golemo selo, izgrađena je </w:t>
      </w:r>
      <w:r w:rsidR="00311805" w:rsidRPr="00D906FE">
        <w:t>t</w:t>
      </w:r>
      <w:r w:rsidRPr="00D906FE">
        <w:t xml:space="preserve">ermoelektrana </w:t>
      </w:r>
      <w:r w:rsidRPr="00D906FE">
        <w:lastRenderedPageBreak/>
        <w:t>Bobov Dol po odluci tadašnjeg Saveta za ekonomsku uzajamnu pomoć. 70-ih i 80-ih godina XX veka grad prolazi kroz ekonomski i demografski preporod - u njega dolaze ljudi iz svih delova države, čak i iz inostranstva (višestruke su grupe radnika iz Nikaragve).</w:t>
      </w:r>
    </w:p>
    <w:p w:rsidR="00340B3F" w:rsidRPr="00D906FE" w:rsidRDefault="00340B3F" w:rsidP="00340B3F">
      <w:pPr>
        <w:jc w:val="both"/>
      </w:pPr>
      <w:r w:rsidRPr="00D906FE">
        <w:t>Posle 1989. godine, kao rezultat ekonomskog pada, veliki deo stanovništva emigrirao je u druge gradove u državi i inostranstvu.</w:t>
      </w:r>
    </w:p>
    <w:p w:rsidR="00340B3F" w:rsidRPr="00D906FE" w:rsidRDefault="00340B3F" w:rsidP="00A37B27">
      <w:pPr>
        <w:pStyle w:val="Heading3"/>
        <w:spacing w:after="120"/>
      </w:pPr>
      <w:bookmarkStart w:id="14" w:name="_Toc81551261"/>
      <w:r w:rsidRPr="00D906FE">
        <w:t>2.2.4 Religija</w:t>
      </w:r>
      <w:bookmarkEnd w:id="14"/>
    </w:p>
    <w:p w:rsidR="00E42CAA" w:rsidRDefault="00340B3F" w:rsidP="00340B3F">
      <w:pPr>
        <w:jc w:val="both"/>
      </w:pPr>
      <w:r w:rsidRPr="00D906FE">
        <w:t>Istočni pravoslavni hrišćani. Gradska crkva „Sveti Nikola“ nalazi se u ulici Aleksandra Stambolijskog (rezidencijalna oblast Hristo Botev). U gradu se nalazi i zajednička crkva, deo Unije evangeličkih katedrala, kao i adventistička crkva.</w:t>
      </w:r>
      <w:r w:rsidR="00A37B27" w:rsidRPr="00D906FE">
        <w:t xml:space="preserve"> </w:t>
      </w:r>
    </w:p>
    <w:tbl>
      <w:tblPr>
        <w:tblStyle w:val="TableGrid"/>
        <w:tblW w:w="0" w:type="auto"/>
        <w:jc w:val="center"/>
        <w:tblLook w:val="04A0"/>
      </w:tblPr>
      <w:tblGrid>
        <w:gridCol w:w="2580"/>
        <w:gridCol w:w="2725"/>
      </w:tblGrid>
      <w:tr w:rsidR="000E666F" w:rsidRPr="00D906FE" w:rsidTr="00392D27">
        <w:trPr>
          <w:jc w:val="center"/>
        </w:trPr>
        <w:tc>
          <w:tcPr>
            <w:tcW w:w="2580" w:type="dxa"/>
            <w:shd w:val="clear" w:color="auto" w:fill="D9D9D9" w:themeFill="background1" w:themeFillShade="D9"/>
          </w:tcPr>
          <w:p w:rsidR="000E666F" w:rsidRPr="005252BF" w:rsidRDefault="000E666F" w:rsidP="00392D27">
            <w:pPr>
              <w:spacing w:before="120" w:after="120"/>
              <w:jc w:val="both"/>
              <w:rPr>
                <w:b/>
              </w:rPr>
            </w:pPr>
            <w:r w:rsidRPr="005252BF">
              <w:rPr>
                <w:b/>
              </w:rPr>
              <w:t xml:space="preserve">  </w:t>
            </w:r>
            <w:r>
              <w:rPr>
                <w:b/>
              </w:rPr>
              <w:t xml:space="preserve">          </w:t>
            </w:r>
            <w:r w:rsidRPr="005252BF">
              <w:rPr>
                <w:b/>
              </w:rPr>
              <w:t xml:space="preserve"> </w:t>
            </w:r>
            <w:r>
              <w:rPr>
                <w:b/>
              </w:rPr>
              <w:t>HRAM</w:t>
            </w:r>
          </w:p>
        </w:tc>
        <w:tc>
          <w:tcPr>
            <w:tcW w:w="2725" w:type="dxa"/>
            <w:shd w:val="clear" w:color="auto" w:fill="D9D9D9" w:themeFill="background1" w:themeFillShade="D9"/>
          </w:tcPr>
          <w:p w:rsidR="000E666F" w:rsidRPr="00667B9D" w:rsidRDefault="000E666F" w:rsidP="00392D27">
            <w:pPr>
              <w:spacing w:before="120" w:after="120"/>
              <w:jc w:val="both"/>
              <w:rPr>
                <w:b/>
                <w:color w:val="D9D9D9" w:themeColor="background1" w:themeShade="D9"/>
              </w:rPr>
            </w:pPr>
            <w:r>
              <w:t xml:space="preserve">         </w:t>
            </w:r>
            <w:r>
              <w:rPr>
                <w:b/>
              </w:rPr>
              <w:t xml:space="preserve"> NASELjE</w:t>
            </w:r>
          </w:p>
        </w:tc>
      </w:tr>
      <w:tr w:rsidR="000E666F" w:rsidRPr="00D906FE" w:rsidTr="00392D27">
        <w:trPr>
          <w:jc w:val="center"/>
        </w:trPr>
        <w:tc>
          <w:tcPr>
            <w:tcW w:w="2580" w:type="dxa"/>
            <w:vAlign w:val="center"/>
          </w:tcPr>
          <w:p w:rsidR="000E666F" w:rsidRPr="00D906FE" w:rsidRDefault="000E666F" w:rsidP="00392D27">
            <w:pPr>
              <w:spacing w:before="120" w:after="120"/>
            </w:pPr>
            <w:r>
              <w:t>Crkva „Sveti Nikola“</w:t>
            </w:r>
          </w:p>
        </w:tc>
        <w:tc>
          <w:tcPr>
            <w:tcW w:w="2725" w:type="dxa"/>
            <w:vAlign w:val="center"/>
          </w:tcPr>
          <w:p w:rsidR="000E666F" w:rsidRPr="00D906FE" w:rsidRDefault="000E666F" w:rsidP="00392D27">
            <w:pPr>
              <w:spacing w:before="120" w:after="120"/>
            </w:pPr>
            <w:r>
              <w:t xml:space="preserve"> Bobov Dol</w:t>
            </w:r>
          </w:p>
        </w:tc>
      </w:tr>
      <w:tr w:rsidR="000E666F" w:rsidRPr="00D906FE" w:rsidTr="00392D27">
        <w:trPr>
          <w:jc w:val="center"/>
        </w:trPr>
        <w:tc>
          <w:tcPr>
            <w:tcW w:w="2580" w:type="dxa"/>
            <w:vAlign w:val="center"/>
          </w:tcPr>
          <w:p w:rsidR="000E666F" w:rsidRPr="00D906FE" w:rsidRDefault="000E666F" w:rsidP="00392D27">
            <w:pPr>
              <w:spacing w:before="120" w:after="120"/>
            </w:pPr>
            <w:r w:rsidRPr="00D63D79">
              <w:t>Crkva „Sv. 40</w:t>
            </w:r>
            <w:r>
              <w:t xml:space="preserve"> mučenika“</w:t>
            </w:r>
          </w:p>
        </w:tc>
        <w:tc>
          <w:tcPr>
            <w:tcW w:w="2725" w:type="dxa"/>
            <w:vAlign w:val="center"/>
          </w:tcPr>
          <w:p w:rsidR="000E666F" w:rsidRPr="00D906FE" w:rsidRDefault="000E666F" w:rsidP="00392D27">
            <w:pPr>
              <w:spacing w:before="120" w:after="120"/>
            </w:pPr>
            <w:r>
              <w:t xml:space="preserve"> Babino</w:t>
            </w:r>
          </w:p>
        </w:tc>
      </w:tr>
      <w:tr w:rsidR="000E666F" w:rsidRPr="00D906FE" w:rsidTr="00392D27">
        <w:trPr>
          <w:jc w:val="center"/>
        </w:trPr>
        <w:tc>
          <w:tcPr>
            <w:tcW w:w="2580" w:type="dxa"/>
            <w:vAlign w:val="center"/>
          </w:tcPr>
          <w:p w:rsidR="000E666F" w:rsidRPr="00D906FE" w:rsidRDefault="000E666F" w:rsidP="00392D27">
            <w:pPr>
              <w:spacing w:before="120" w:after="120"/>
            </w:pPr>
            <w:r>
              <w:t>Crkva „Uspenje Bogorodičino“</w:t>
            </w:r>
          </w:p>
        </w:tc>
        <w:tc>
          <w:tcPr>
            <w:tcW w:w="2725" w:type="dxa"/>
            <w:vAlign w:val="center"/>
          </w:tcPr>
          <w:p w:rsidR="000E666F" w:rsidRPr="00D906FE" w:rsidRDefault="000E666F" w:rsidP="00392D27">
            <w:pPr>
              <w:spacing w:before="120" w:after="120"/>
            </w:pPr>
            <w:r>
              <w:t>Golema Fuča</w:t>
            </w:r>
          </w:p>
        </w:tc>
      </w:tr>
      <w:tr w:rsidR="000E666F" w:rsidRPr="00D906FE" w:rsidTr="00392D27">
        <w:trPr>
          <w:jc w:val="center"/>
        </w:trPr>
        <w:tc>
          <w:tcPr>
            <w:tcW w:w="2580" w:type="dxa"/>
            <w:vAlign w:val="center"/>
          </w:tcPr>
          <w:p w:rsidR="000E666F" w:rsidRPr="00D906FE" w:rsidRDefault="000E666F" w:rsidP="00392D27">
            <w:pPr>
              <w:spacing w:before="120" w:after="120"/>
            </w:pPr>
            <w:r>
              <w:t>Crkva „Sveti Nikola“</w:t>
            </w:r>
          </w:p>
        </w:tc>
        <w:tc>
          <w:tcPr>
            <w:tcW w:w="2725" w:type="dxa"/>
            <w:vAlign w:val="center"/>
          </w:tcPr>
          <w:p w:rsidR="000E666F" w:rsidRPr="00D906FE" w:rsidRDefault="000E666F" w:rsidP="00392D27">
            <w:pPr>
              <w:spacing w:before="120" w:after="120"/>
            </w:pPr>
            <w:r>
              <w:t>Korkina</w:t>
            </w:r>
          </w:p>
        </w:tc>
      </w:tr>
      <w:tr w:rsidR="000E666F" w:rsidRPr="00D906FE" w:rsidTr="00392D27">
        <w:trPr>
          <w:jc w:val="center"/>
        </w:trPr>
        <w:tc>
          <w:tcPr>
            <w:tcW w:w="2580" w:type="dxa"/>
            <w:vAlign w:val="center"/>
          </w:tcPr>
          <w:p w:rsidR="000E666F" w:rsidRPr="00D906FE" w:rsidRDefault="000E666F" w:rsidP="00392D27">
            <w:pPr>
              <w:spacing w:before="120" w:after="120"/>
            </w:pPr>
            <w:r>
              <w:t>Crkva „Sveti Dimitar“</w:t>
            </w:r>
          </w:p>
        </w:tc>
        <w:tc>
          <w:tcPr>
            <w:tcW w:w="2725" w:type="dxa"/>
            <w:vAlign w:val="center"/>
          </w:tcPr>
          <w:p w:rsidR="000E666F" w:rsidRPr="00D906FE" w:rsidRDefault="000E666F" w:rsidP="00392D27">
            <w:pPr>
              <w:spacing w:before="120" w:after="120"/>
            </w:pPr>
            <w:r w:rsidRPr="00646B83">
              <w:rPr>
                <w:lang w:val="it-IT"/>
              </w:rPr>
              <w:t>Mali Varbovnik</w:t>
            </w:r>
          </w:p>
        </w:tc>
      </w:tr>
      <w:tr w:rsidR="000E666F" w:rsidRPr="00D906FE" w:rsidTr="00392D27">
        <w:trPr>
          <w:jc w:val="center"/>
        </w:trPr>
        <w:tc>
          <w:tcPr>
            <w:tcW w:w="2580" w:type="dxa"/>
            <w:vAlign w:val="center"/>
          </w:tcPr>
          <w:p w:rsidR="000E666F" w:rsidRPr="00D906FE" w:rsidRDefault="000E666F" w:rsidP="00392D27">
            <w:pPr>
              <w:spacing w:before="120" w:after="120"/>
            </w:pPr>
            <w:r>
              <w:t>Crkva „Sveti Teodor Tiron“</w:t>
            </w:r>
          </w:p>
        </w:tc>
        <w:tc>
          <w:tcPr>
            <w:tcW w:w="2725" w:type="dxa"/>
            <w:vAlign w:val="center"/>
          </w:tcPr>
          <w:p w:rsidR="000E666F" w:rsidRPr="00D906FE" w:rsidRDefault="000E666F" w:rsidP="00392D27">
            <w:pPr>
              <w:spacing w:before="120" w:after="120"/>
            </w:pPr>
            <w:r>
              <w:rPr>
                <w:lang w:val="it-IT"/>
              </w:rPr>
              <w:t>Novoselj</w:t>
            </w:r>
            <w:r w:rsidRPr="001429D4">
              <w:rPr>
                <w:lang w:val="it-IT"/>
              </w:rPr>
              <w:t>ane</w:t>
            </w:r>
          </w:p>
        </w:tc>
      </w:tr>
      <w:tr w:rsidR="000E666F" w:rsidRPr="00D906FE" w:rsidTr="00392D27">
        <w:trPr>
          <w:jc w:val="center"/>
        </w:trPr>
        <w:tc>
          <w:tcPr>
            <w:tcW w:w="2580" w:type="dxa"/>
            <w:vAlign w:val="center"/>
          </w:tcPr>
          <w:p w:rsidR="000E666F" w:rsidRPr="00D906FE" w:rsidRDefault="000E666F" w:rsidP="00392D27">
            <w:pPr>
              <w:spacing w:before="120" w:after="120"/>
            </w:pPr>
            <w:r>
              <w:t>Crkva „Sveta Trojica“</w:t>
            </w:r>
          </w:p>
        </w:tc>
        <w:tc>
          <w:tcPr>
            <w:tcW w:w="2725" w:type="dxa"/>
            <w:vAlign w:val="center"/>
          </w:tcPr>
          <w:p w:rsidR="000E666F" w:rsidRPr="00D906FE" w:rsidRDefault="000E666F" w:rsidP="00392D27">
            <w:pPr>
              <w:spacing w:before="120" w:after="120"/>
            </w:pPr>
            <w:r>
              <w:t>Golemo Selo</w:t>
            </w:r>
          </w:p>
        </w:tc>
      </w:tr>
      <w:tr w:rsidR="000E666F" w:rsidRPr="00D906FE" w:rsidTr="00392D27">
        <w:trPr>
          <w:jc w:val="center"/>
        </w:trPr>
        <w:tc>
          <w:tcPr>
            <w:tcW w:w="2580" w:type="dxa"/>
            <w:vAlign w:val="center"/>
          </w:tcPr>
          <w:p w:rsidR="000E666F" w:rsidRPr="00D906FE" w:rsidRDefault="000E666F" w:rsidP="00392D27">
            <w:pPr>
              <w:spacing w:before="120" w:after="120"/>
            </w:pPr>
            <w:r>
              <w:t>Crkva „Sveti Nikola Marilijski“</w:t>
            </w:r>
          </w:p>
        </w:tc>
        <w:tc>
          <w:tcPr>
            <w:tcW w:w="2725" w:type="dxa"/>
            <w:vAlign w:val="center"/>
          </w:tcPr>
          <w:p w:rsidR="000E666F" w:rsidRPr="001429D4" w:rsidRDefault="000E666F" w:rsidP="00392D27">
            <w:pPr>
              <w:spacing w:before="120" w:after="120"/>
            </w:pPr>
            <w:r>
              <w:rPr>
                <w:lang w:val="bg-BG"/>
              </w:rPr>
              <w:t>Mala Fuč</w:t>
            </w:r>
            <w:r>
              <w:t>a</w:t>
            </w:r>
          </w:p>
        </w:tc>
      </w:tr>
      <w:tr w:rsidR="000E666F" w:rsidRPr="00D906FE" w:rsidTr="00392D27">
        <w:trPr>
          <w:jc w:val="center"/>
        </w:trPr>
        <w:tc>
          <w:tcPr>
            <w:tcW w:w="2580" w:type="dxa"/>
            <w:vAlign w:val="center"/>
          </w:tcPr>
          <w:p w:rsidR="000E666F" w:rsidRPr="00D906FE" w:rsidRDefault="000E666F" w:rsidP="00392D27">
            <w:pPr>
              <w:spacing w:before="120" w:after="120"/>
            </w:pPr>
            <w:r>
              <w:t>Crkva „Uspenje Bogorodičino“</w:t>
            </w:r>
          </w:p>
        </w:tc>
        <w:tc>
          <w:tcPr>
            <w:tcW w:w="2725" w:type="dxa"/>
            <w:vAlign w:val="center"/>
          </w:tcPr>
          <w:p w:rsidR="000E666F" w:rsidRPr="00D906FE" w:rsidRDefault="000E666F" w:rsidP="00392D27">
            <w:pPr>
              <w:spacing w:before="120" w:after="120"/>
            </w:pPr>
            <w:r w:rsidRPr="001429D4">
              <w:t>Mlamolovo</w:t>
            </w:r>
          </w:p>
        </w:tc>
      </w:tr>
      <w:tr w:rsidR="000E666F" w:rsidRPr="00D906FE" w:rsidTr="00392D27">
        <w:trPr>
          <w:jc w:val="center"/>
        </w:trPr>
        <w:tc>
          <w:tcPr>
            <w:tcW w:w="2580" w:type="dxa"/>
            <w:vAlign w:val="center"/>
          </w:tcPr>
          <w:p w:rsidR="000E666F" w:rsidRPr="00D906FE" w:rsidRDefault="000E666F" w:rsidP="00392D27">
            <w:pPr>
              <w:spacing w:before="120" w:after="120"/>
              <w:jc w:val="both"/>
            </w:pPr>
            <w:r>
              <w:t>Crkva „Sveta Trojica“</w:t>
            </w:r>
          </w:p>
        </w:tc>
        <w:tc>
          <w:tcPr>
            <w:tcW w:w="2725" w:type="dxa"/>
          </w:tcPr>
          <w:p w:rsidR="000E666F" w:rsidRPr="00D906FE" w:rsidRDefault="000E666F" w:rsidP="00392D27">
            <w:pPr>
              <w:spacing w:before="120" w:after="120"/>
              <w:jc w:val="both"/>
            </w:pPr>
            <w:r>
              <w:t>Veliki</w:t>
            </w:r>
            <w:r w:rsidRPr="001429D4">
              <w:t xml:space="preserve"> Varbovnik</w:t>
            </w:r>
          </w:p>
        </w:tc>
      </w:tr>
      <w:tr w:rsidR="000E666F" w:rsidRPr="00D906FE" w:rsidTr="00392D27">
        <w:trPr>
          <w:jc w:val="center"/>
        </w:trPr>
        <w:tc>
          <w:tcPr>
            <w:tcW w:w="2580" w:type="dxa"/>
          </w:tcPr>
          <w:p w:rsidR="000E666F" w:rsidRPr="00D906FE" w:rsidRDefault="000E666F" w:rsidP="00392D27">
            <w:pPr>
              <w:spacing w:before="120" w:after="120"/>
              <w:jc w:val="both"/>
            </w:pPr>
            <w:r>
              <w:t>Crkva „Sveti Dimitar“</w:t>
            </w:r>
          </w:p>
        </w:tc>
        <w:tc>
          <w:tcPr>
            <w:tcW w:w="2725" w:type="dxa"/>
          </w:tcPr>
          <w:p w:rsidR="000E666F" w:rsidRPr="00D906FE" w:rsidRDefault="000E666F" w:rsidP="00392D27">
            <w:pPr>
              <w:spacing w:before="120" w:after="120"/>
              <w:jc w:val="both"/>
            </w:pPr>
            <w:r>
              <w:t>Gornja Koznica</w:t>
            </w:r>
          </w:p>
        </w:tc>
      </w:tr>
      <w:tr w:rsidR="000E666F" w:rsidRPr="00D906FE" w:rsidTr="00392D27">
        <w:trPr>
          <w:jc w:val="center"/>
        </w:trPr>
        <w:tc>
          <w:tcPr>
            <w:tcW w:w="2580" w:type="dxa"/>
          </w:tcPr>
          <w:p w:rsidR="000E666F" w:rsidRPr="00D906FE" w:rsidRDefault="000E666F" w:rsidP="00392D27">
            <w:pPr>
              <w:spacing w:before="120" w:after="120"/>
              <w:jc w:val="both"/>
            </w:pPr>
            <w:r>
              <w:t>Crkva „Sveti Georgije Pobednik“</w:t>
            </w:r>
          </w:p>
        </w:tc>
        <w:tc>
          <w:tcPr>
            <w:tcW w:w="2725" w:type="dxa"/>
          </w:tcPr>
          <w:p w:rsidR="000E666F" w:rsidRPr="00D906FE" w:rsidRDefault="000E666F" w:rsidP="00392D27">
            <w:pPr>
              <w:spacing w:before="120" w:after="120"/>
              <w:jc w:val="both"/>
            </w:pPr>
            <w:r>
              <w:t>Dolistovo</w:t>
            </w:r>
          </w:p>
        </w:tc>
      </w:tr>
      <w:tr w:rsidR="000E666F" w:rsidRPr="00D906FE" w:rsidTr="00392D27">
        <w:trPr>
          <w:jc w:val="center"/>
        </w:trPr>
        <w:tc>
          <w:tcPr>
            <w:tcW w:w="2580" w:type="dxa"/>
          </w:tcPr>
          <w:p w:rsidR="000E666F" w:rsidRDefault="000E666F" w:rsidP="00392D27">
            <w:pPr>
              <w:spacing w:before="120" w:after="120"/>
              <w:jc w:val="both"/>
            </w:pPr>
            <w:r w:rsidRPr="007B5FF2">
              <w:t>Crkva „Sveta Trojica“</w:t>
            </w:r>
          </w:p>
        </w:tc>
        <w:tc>
          <w:tcPr>
            <w:tcW w:w="2725" w:type="dxa"/>
          </w:tcPr>
          <w:p w:rsidR="000E666F" w:rsidRDefault="000E666F" w:rsidP="00392D27">
            <w:pPr>
              <w:spacing w:before="120" w:after="120"/>
              <w:jc w:val="both"/>
            </w:pPr>
            <w:r>
              <w:t>Šartovo</w:t>
            </w:r>
          </w:p>
        </w:tc>
      </w:tr>
    </w:tbl>
    <w:p w:rsidR="00E42CAA" w:rsidRDefault="00E42CAA" w:rsidP="00340B3F">
      <w:pPr>
        <w:jc w:val="both"/>
      </w:pPr>
    </w:p>
    <w:p w:rsidR="000E666F" w:rsidRDefault="000E666F">
      <w:r>
        <w:br w:type="page"/>
      </w:r>
    </w:p>
    <w:p w:rsidR="00340B3F" w:rsidRPr="00D906FE" w:rsidRDefault="00340B3F" w:rsidP="00A37B27">
      <w:pPr>
        <w:pStyle w:val="Heading3"/>
        <w:spacing w:after="120"/>
      </w:pPr>
      <w:bookmarkStart w:id="15" w:name="_Toc81551262"/>
      <w:r w:rsidRPr="00D906FE">
        <w:lastRenderedPageBreak/>
        <w:t>2.2.5 Ekonomska situacija</w:t>
      </w:r>
      <w:bookmarkEnd w:id="15"/>
    </w:p>
    <w:p w:rsidR="005D4D67" w:rsidRPr="00D906FE" w:rsidRDefault="005D4D67" w:rsidP="00E6673A">
      <w:pPr>
        <w:spacing w:after="120"/>
        <w:jc w:val="both"/>
      </w:pPr>
      <w:r w:rsidRPr="00D906FE">
        <w:t>Privredu opštine Bobov Dol karakteriše nejednak razvoj sa stanovišta ekonomskih aktivnosti i grana.</w:t>
      </w:r>
    </w:p>
    <w:p w:rsidR="005D4D67" w:rsidRPr="00D906FE" w:rsidRDefault="005D4D67" w:rsidP="00E6673A">
      <w:pPr>
        <w:spacing w:after="120"/>
        <w:jc w:val="both"/>
      </w:pPr>
      <w:r w:rsidRPr="00D906FE">
        <w:t>Ekonomske aktivnosti:</w:t>
      </w:r>
    </w:p>
    <w:p w:rsidR="005D4D67" w:rsidRPr="00D906FE" w:rsidRDefault="005D4D67" w:rsidP="005D4D67">
      <w:pPr>
        <w:pStyle w:val="ListParagraph"/>
        <w:numPr>
          <w:ilvl w:val="1"/>
          <w:numId w:val="2"/>
        </w:numPr>
        <w:spacing w:after="0"/>
        <w:jc w:val="both"/>
      </w:pPr>
      <w:r w:rsidRPr="00D906FE">
        <w:t>poljoprivreda, šumarstvo i ribarstvo</w:t>
      </w:r>
    </w:p>
    <w:p w:rsidR="005D4D67" w:rsidRPr="00D906FE" w:rsidRDefault="005D4D67" w:rsidP="005D4D67">
      <w:pPr>
        <w:pStyle w:val="ListParagraph"/>
        <w:numPr>
          <w:ilvl w:val="1"/>
          <w:numId w:val="2"/>
        </w:numPr>
        <w:spacing w:after="0"/>
        <w:jc w:val="both"/>
      </w:pPr>
      <w:r w:rsidRPr="00D906FE">
        <w:t>Rudarska industrija</w:t>
      </w:r>
    </w:p>
    <w:p w:rsidR="005D4D67" w:rsidRPr="00D906FE" w:rsidRDefault="005D4D67" w:rsidP="005D4D67">
      <w:pPr>
        <w:pStyle w:val="ListParagraph"/>
        <w:numPr>
          <w:ilvl w:val="1"/>
          <w:numId w:val="2"/>
        </w:numPr>
        <w:spacing w:after="0"/>
        <w:jc w:val="both"/>
      </w:pPr>
      <w:r w:rsidRPr="00D906FE">
        <w:t>Prerađivačka industrija</w:t>
      </w:r>
    </w:p>
    <w:p w:rsidR="005D4D67" w:rsidRPr="00D906FE" w:rsidRDefault="005D4D67" w:rsidP="005D4D67">
      <w:pPr>
        <w:pStyle w:val="ListParagraph"/>
        <w:numPr>
          <w:ilvl w:val="1"/>
          <w:numId w:val="2"/>
        </w:numPr>
        <w:spacing w:after="0"/>
        <w:jc w:val="both"/>
      </w:pPr>
      <w:r w:rsidRPr="00D906FE">
        <w:t>konstrukcija</w:t>
      </w:r>
    </w:p>
    <w:p w:rsidR="005D4D67" w:rsidRPr="00D906FE" w:rsidRDefault="005D4D67" w:rsidP="005D4D67">
      <w:pPr>
        <w:pStyle w:val="ListParagraph"/>
        <w:numPr>
          <w:ilvl w:val="1"/>
          <w:numId w:val="2"/>
        </w:numPr>
        <w:spacing w:after="0"/>
        <w:jc w:val="both"/>
      </w:pPr>
      <w:r w:rsidRPr="00D906FE">
        <w:t>trgovina, popravak automobila i motocikala</w:t>
      </w:r>
    </w:p>
    <w:p w:rsidR="005D4D67" w:rsidRPr="00D906FE" w:rsidRDefault="005D4D67" w:rsidP="005D4D67">
      <w:pPr>
        <w:pStyle w:val="ListParagraph"/>
        <w:numPr>
          <w:ilvl w:val="1"/>
          <w:numId w:val="2"/>
        </w:numPr>
        <w:spacing w:after="0"/>
        <w:jc w:val="both"/>
      </w:pPr>
      <w:r w:rsidRPr="00D906FE">
        <w:t>transport, skladište i pošta</w:t>
      </w:r>
    </w:p>
    <w:p w:rsidR="005D4D67" w:rsidRPr="00D906FE" w:rsidRDefault="005D4D67" w:rsidP="005D4D67">
      <w:pPr>
        <w:pStyle w:val="ListParagraph"/>
        <w:numPr>
          <w:ilvl w:val="1"/>
          <w:numId w:val="2"/>
        </w:numPr>
        <w:spacing w:after="0"/>
        <w:jc w:val="both"/>
      </w:pPr>
      <w:r w:rsidRPr="00D906FE">
        <w:t>hotelijerstvo i ugostiteljstvo</w:t>
      </w:r>
    </w:p>
    <w:p w:rsidR="005D4D67" w:rsidRPr="00D906FE" w:rsidRDefault="005D4D67" w:rsidP="005D4D67">
      <w:pPr>
        <w:pStyle w:val="ListParagraph"/>
        <w:numPr>
          <w:ilvl w:val="1"/>
          <w:numId w:val="2"/>
        </w:numPr>
        <w:jc w:val="both"/>
      </w:pPr>
      <w:r w:rsidRPr="00D906FE">
        <w:t>humanitarna zdravstvena zaštita i socijalni rad</w:t>
      </w:r>
    </w:p>
    <w:p w:rsidR="00340B3F" w:rsidRPr="00D906FE" w:rsidRDefault="005D4D67" w:rsidP="005D4D67">
      <w:pPr>
        <w:jc w:val="both"/>
      </w:pPr>
      <w:r w:rsidRPr="00D906FE">
        <w:t>Odlučujuće za strukturu opštine i regiona su delatnosti proizvodnje nosilaca energije i proizvodnje električne energije. Prerađivačka industrija se stabilno razvija.</w:t>
      </w:r>
    </w:p>
    <w:p w:rsidR="005D4D67" w:rsidRPr="00D906FE" w:rsidRDefault="005D4D67" w:rsidP="00E6673A">
      <w:pPr>
        <w:spacing w:after="120"/>
        <w:jc w:val="both"/>
      </w:pPr>
      <w:r w:rsidRPr="00D906FE">
        <w:t>Na teritoriji opštine Bobov Dol registrovanih nezaposlenih do 31.12.2020. godine je 225. Nivo registrovane nezaposlenosti u decembru iznosi 6,27%.</w:t>
      </w:r>
    </w:p>
    <w:p w:rsidR="00460DA2" w:rsidRPr="00D906FE" w:rsidRDefault="005D4D67" w:rsidP="00460DA2">
      <w:pPr>
        <w:spacing w:after="240"/>
        <w:jc w:val="both"/>
      </w:pPr>
      <w:r w:rsidRPr="00D906FE">
        <w:t>Struktura registrovanih nezaposlenih lica sa profesionalnom osobinom u decembru je sledeća:</w:t>
      </w:r>
    </w:p>
    <w:tbl>
      <w:tblPr>
        <w:tblStyle w:val="TableGrid"/>
        <w:tblW w:w="0" w:type="auto"/>
        <w:jc w:val="center"/>
        <w:tblLook w:val="04A0"/>
      </w:tblPr>
      <w:tblGrid>
        <w:gridCol w:w="3369"/>
        <w:gridCol w:w="2126"/>
      </w:tblGrid>
      <w:tr w:rsidR="00460DA2" w:rsidRPr="00D906FE" w:rsidTr="00460DA2">
        <w:trPr>
          <w:jc w:val="center"/>
        </w:trPr>
        <w:tc>
          <w:tcPr>
            <w:tcW w:w="3369" w:type="dxa"/>
            <w:shd w:val="clear" w:color="auto" w:fill="D9D9D9" w:themeFill="background1" w:themeFillShade="D9"/>
            <w:vAlign w:val="center"/>
          </w:tcPr>
          <w:p w:rsidR="00460DA2" w:rsidRPr="00D906FE" w:rsidRDefault="00460DA2" w:rsidP="00460DA2">
            <w:pPr>
              <w:spacing w:before="120" w:after="120"/>
              <w:jc w:val="center"/>
              <w:rPr>
                <w:b/>
                <w:bCs/>
              </w:rPr>
            </w:pPr>
            <w:r w:rsidRPr="00D906FE">
              <w:rPr>
                <w:b/>
                <w:bCs/>
              </w:rPr>
              <w:t>ZANIMANJE</w:t>
            </w:r>
          </w:p>
        </w:tc>
        <w:tc>
          <w:tcPr>
            <w:tcW w:w="2126" w:type="dxa"/>
            <w:shd w:val="clear" w:color="auto" w:fill="D9D9D9" w:themeFill="background1" w:themeFillShade="D9"/>
            <w:vAlign w:val="center"/>
          </w:tcPr>
          <w:p w:rsidR="00460DA2" w:rsidRPr="00D906FE" w:rsidRDefault="00460DA2" w:rsidP="00460DA2">
            <w:pPr>
              <w:spacing w:before="120" w:after="120"/>
              <w:jc w:val="center"/>
              <w:rPr>
                <w:b/>
                <w:bCs/>
              </w:rPr>
            </w:pPr>
            <w:r w:rsidRPr="00D906FE">
              <w:rPr>
                <w:b/>
                <w:bCs/>
              </w:rPr>
              <w:t>BROJ LJUDI</w:t>
            </w:r>
          </w:p>
        </w:tc>
      </w:tr>
      <w:tr w:rsidR="00460DA2" w:rsidRPr="00D906FE" w:rsidTr="00460DA2">
        <w:trPr>
          <w:jc w:val="center"/>
        </w:trPr>
        <w:tc>
          <w:tcPr>
            <w:tcW w:w="3369" w:type="dxa"/>
            <w:vAlign w:val="center"/>
          </w:tcPr>
          <w:p w:rsidR="00460DA2" w:rsidRPr="00D906FE" w:rsidRDefault="00460DA2" w:rsidP="00460DA2">
            <w:pPr>
              <w:spacing w:before="120" w:after="120"/>
            </w:pPr>
            <w:r w:rsidRPr="00D906FE">
              <w:t>Radnici</w:t>
            </w:r>
          </w:p>
        </w:tc>
        <w:tc>
          <w:tcPr>
            <w:tcW w:w="2126" w:type="dxa"/>
            <w:vAlign w:val="center"/>
          </w:tcPr>
          <w:p w:rsidR="00460DA2" w:rsidRPr="00D906FE" w:rsidRDefault="00460DA2" w:rsidP="00460DA2">
            <w:pPr>
              <w:spacing w:after="120"/>
              <w:jc w:val="center"/>
            </w:pPr>
            <w:r w:rsidRPr="00D906FE">
              <w:t>54</w:t>
            </w:r>
          </w:p>
        </w:tc>
      </w:tr>
      <w:tr w:rsidR="00460DA2" w:rsidRPr="00D906FE" w:rsidTr="00460DA2">
        <w:trPr>
          <w:jc w:val="center"/>
        </w:trPr>
        <w:tc>
          <w:tcPr>
            <w:tcW w:w="3369" w:type="dxa"/>
            <w:vAlign w:val="center"/>
          </w:tcPr>
          <w:p w:rsidR="00460DA2" w:rsidRPr="00D906FE" w:rsidRDefault="00460DA2" w:rsidP="00460DA2">
            <w:pPr>
              <w:spacing w:before="120" w:after="120"/>
            </w:pPr>
            <w:r w:rsidRPr="00D906FE">
              <w:t>Specijalisti</w:t>
            </w:r>
          </w:p>
        </w:tc>
        <w:tc>
          <w:tcPr>
            <w:tcW w:w="2126" w:type="dxa"/>
            <w:vAlign w:val="center"/>
          </w:tcPr>
          <w:p w:rsidR="00460DA2" w:rsidRPr="00D906FE" w:rsidRDefault="00460DA2" w:rsidP="00460DA2">
            <w:pPr>
              <w:spacing w:after="120"/>
              <w:jc w:val="center"/>
            </w:pPr>
            <w:r w:rsidRPr="00D906FE">
              <w:t>67</w:t>
            </w:r>
          </w:p>
        </w:tc>
      </w:tr>
      <w:tr w:rsidR="00460DA2" w:rsidRPr="00D906FE" w:rsidTr="00460DA2">
        <w:trPr>
          <w:jc w:val="center"/>
        </w:trPr>
        <w:tc>
          <w:tcPr>
            <w:tcW w:w="3369" w:type="dxa"/>
            <w:vAlign w:val="center"/>
          </w:tcPr>
          <w:p w:rsidR="00460DA2" w:rsidRPr="00D906FE" w:rsidRDefault="00460DA2" w:rsidP="00460DA2">
            <w:pPr>
              <w:spacing w:before="120" w:after="120"/>
            </w:pPr>
            <w:r w:rsidRPr="00D906FE">
              <w:t>Bez specijalnosti i zanimanja</w:t>
            </w:r>
          </w:p>
        </w:tc>
        <w:tc>
          <w:tcPr>
            <w:tcW w:w="2126" w:type="dxa"/>
            <w:vAlign w:val="center"/>
          </w:tcPr>
          <w:p w:rsidR="00460DA2" w:rsidRPr="00D906FE" w:rsidRDefault="00460DA2" w:rsidP="00460DA2">
            <w:pPr>
              <w:spacing w:after="120"/>
              <w:jc w:val="center"/>
            </w:pPr>
            <w:r w:rsidRPr="00D906FE">
              <w:t>104</w:t>
            </w:r>
          </w:p>
        </w:tc>
      </w:tr>
    </w:tbl>
    <w:p w:rsidR="00460DA2" w:rsidRPr="00D906FE" w:rsidRDefault="00460DA2" w:rsidP="00460DA2">
      <w:pPr>
        <w:spacing w:after="120"/>
        <w:jc w:val="center"/>
      </w:pPr>
    </w:p>
    <w:p w:rsidR="005D4D67" w:rsidRPr="00D906FE" w:rsidRDefault="005D4D67" w:rsidP="00610481">
      <w:r w:rsidRPr="00D906FE">
        <w:t>Struktura registrovanih nezaposlenih lica koja se obrazuju u decembru je sledeća:</w:t>
      </w:r>
    </w:p>
    <w:tbl>
      <w:tblPr>
        <w:tblStyle w:val="TableGrid"/>
        <w:tblW w:w="0" w:type="auto"/>
        <w:jc w:val="center"/>
        <w:tblLook w:val="04A0"/>
      </w:tblPr>
      <w:tblGrid>
        <w:gridCol w:w="3369"/>
        <w:gridCol w:w="2126"/>
      </w:tblGrid>
      <w:tr w:rsidR="00F1513F" w:rsidRPr="00D906FE" w:rsidTr="00392D27">
        <w:trPr>
          <w:jc w:val="center"/>
        </w:trPr>
        <w:tc>
          <w:tcPr>
            <w:tcW w:w="3369" w:type="dxa"/>
            <w:shd w:val="clear" w:color="auto" w:fill="D9D9D9" w:themeFill="background1" w:themeFillShade="D9"/>
            <w:vAlign w:val="center"/>
          </w:tcPr>
          <w:p w:rsidR="00F1513F" w:rsidRPr="00D906FE" w:rsidRDefault="00F1513F" w:rsidP="00392D27">
            <w:pPr>
              <w:spacing w:before="120" w:after="120"/>
              <w:jc w:val="center"/>
              <w:rPr>
                <w:b/>
                <w:bCs/>
              </w:rPr>
            </w:pPr>
            <w:r w:rsidRPr="00D906FE">
              <w:rPr>
                <w:b/>
                <w:bCs/>
              </w:rPr>
              <w:t>OBRAZOVANJE</w:t>
            </w:r>
          </w:p>
        </w:tc>
        <w:tc>
          <w:tcPr>
            <w:tcW w:w="2126" w:type="dxa"/>
            <w:shd w:val="clear" w:color="auto" w:fill="D9D9D9" w:themeFill="background1" w:themeFillShade="D9"/>
            <w:vAlign w:val="center"/>
          </w:tcPr>
          <w:p w:rsidR="00F1513F" w:rsidRPr="00D906FE" w:rsidRDefault="00F1513F" w:rsidP="00392D27">
            <w:pPr>
              <w:spacing w:before="120" w:after="120"/>
              <w:jc w:val="center"/>
              <w:rPr>
                <w:b/>
                <w:bCs/>
              </w:rPr>
            </w:pPr>
            <w:r w:rsidRPr="00D906FE">
              <w:rPr>
                <w:b/>
                <w:bCs/>
              </w:rPr>
              <w:t>BROJ LJUDI</w:t>
            </w:r>
          </w:p>
        </w:tc>
      </w:tr>
      <w:tr w:rsidR="00F1513F" w:rsidRPr="00D906FE" w:rsidTr="00392D27">
        <w:trPr>
          <w:jc w:val="center"/>
        </w:trPr>
        <w:tc>
          <w:tcPr>
            <w:tcW w:w="3369" w:type="dxa"/>
            <w:vAlign w:val="center"/>
          </w:tcPr>
          <w:p w:rsidR="00F1513F" w:rsidRPr="00D906FE" w:rsidRDefault="00F1513F" w:rsidP="00392D27">
            <w:pPr>
              <w:spacing w:before="120" w:after="120"/>
            </w:pPr>
            <w:r w:rsidRPr="00D906FE">
              <w:t>Visoko obrazovanje</w:t>
            </w:r>
          </w:p>
        </w:tc>
        <w:tc>
          <w:tcPr>
            <w:tcW w:w="2126" w:type="dxa"/>
            <w:vAlign w:val="center"/>
          </w:tcPr>
          <w:p w:rsidR="00F1513F" w:rsidRPr="00D906FE" w:rsidRDefault="00F1513F" w:rsidP="00392D27">
            <w:pPr>
              <w:spacing w:after="120"/>
              <w:jc w:val="center"/>
            </w:pPr>
            <w:r w:rsidRPr="00D906FE">
              <w:t>16</w:t>
            </w:r>
          </w:p>
        </w:tc>
      </w:tr>
      <w:tr w:rsidR="00F1513F" w:rsidRPr="00D906FE" w:rsidTr="00392D27">
        <w:trPr>
          <w:jc w:val="center"/>
        </w:trPr>
        <w:tc>
          <w:tcPr>
            <w:tcW w:w="3369" w:type="dxa"/>
            <w:vAlign w:val="center"/>
          </w:tcPr>
          <w:p w:rsidR="00F1513F" w:rsidRPr="00D906FE" w:rsidRDefault="00F1513F" w:rsidP="00392D27">
            <w:pPr>
              <w:spacing w:before="120" w:after="120"/>
            </w:pPr>
            <w:r w:rsidRPr="00D906FE">
              <w:t>Srednje obrazovanje</w:t>
            </w:r>
          </w:p>
        </w:tc>
        <w:tc>
          <w:tcPr>
            <w:tcW w:w="2126" w:type="dxa"/>
            <w:vAlign w:val="center"/>
          </w:tcPr>
          <w:p w:rsidR="00F1513F" w:rsidRPr="00D906FE" w:rsidRDefault="00F1513F" w:rsidP="00392D27">
            <w:pPr>
              <w:spacing w:after="120"/>
              <w:jc w:val="center"/>
            </w:pPr>
            <w:r w:rsidRPr="00D906FE">
              <w:t>139</w:t>
            </w:r>
          </w:p>
        </w:tc>
      </w:tr>
      <w:tr w:rsidR="00F1513F" w:rsidRPr="00D906FE" w:rsidTr="00392D27">
        <w:trPr>
          <w:jc w:val="center"/>
        </w:trPr>
        <w:tc>
          <w:tcPr>
            <w:tcW w:w="3369" w:type="dxa"/>
            <w:vAlign w:val="center"/>
          </w:tcPr>
          <w:p w:rsidR="00F1513F" w:rsidRPr="00D906FE" w:rsidRDefault="00F1513F" w:rsidP="00392D27">
            <w:pPr>
              <w:spacing w:before="120" w:after="120"/>
            </w:pPr>
            <w:r w:rsidRPr="00D906FE">
              <w:t>Srednje specijalno i stručno obrazovanje</w:t>
            </w:r>
          </w:p>
        </w:tc>
        <w:tc>
          <w:tcPr>
            <w:tcW w:w="2126" w:type="dxa"/>
            <w:vAlign w:val="center"/>
          </w:tcPr>
          <w:p w:rsidR="00F1513F" w:rsidRPr="00D906FE" w:rsidRDefault="00F1513F" w:rsidP="00392D27">
            <w:pPr>
              <w:spacing w:after="120"/>
              <w:jc w:val="center"/>
            </w:pPr>
            <w:r w:rsidRPr="00D906FE">
              <w:t>105</w:t>
            </w:r>
          </w:p>
        </w:tc>
      </w:tr>
      <w:tr w:rsidR="00F1513F" w:rsidRPr="00D906FE" w:rsidTr="00392D27">
        <w:trPr>
          <w:jc w:val="center"/>
        </w:trPr>
        <w:tc>
          <w:tcPr>
            <w:tcW w:w="3369" w:type="dxa"/>
            <w:vAlign w:val="center"/>
          </w:tcPr>
          <w:p w:rsidR="00F1513F" w:rsidRPr="00D906FE" w:rsidRDefault="00F1513F" w:rsidP="00392D27">
            <w:pPr>
              <w:spacing w:before="120" w:after="120"/>
            </w:pPr>
            <w:r w:rsidRPr="00D906FE">
              <w:t>Osnovno obrazovanje</w:t>
            </w:r>
          </w:p>
        </w:tc>
        <w:tc>
          <w:tcPr>
            <w:tcW w:w="2126" w:type="dxa"/>
            <w:vAlign w:val="center"/>
          </w:tcPr>
          <w:p w:rsidR="00F1513F" w:rsidRPr="00D906FE" w:rsidRDefault="00F1513F" w:rsidP="00392D27">
            <w:pPr>
              <w:spacing w:after="120"/>
              <w:jc w:val="center"/>
            </w:pPr>
            <w:r w:rsidRPr="00D906FE">
              <w:t>29</w:t>
            </w:r>
          </w:p>
        </w:tc>
      </w:tr>
      <w:tr w:rsidR="00F1513F" w:rsidRPr="00D906FE" w:rsidTr="00F1513F">
        <w:trPr>
          <w:jc w:val="center"/>
        </w:trPr>
        <w:tc>
          <w:tcPr>
            <w:tcW w:w="3369" w:type="dxa"/>
            <w:shd w:val="clear" w:color="auto" w:fill="D9D9D9" w:themeFill="background1" w:themeFillShade="D9"/>
            <w:vAlign w:val="center"/>
          </w:tcPr>
          <w:p w:rsidR="00F1513F" w:rsidRPr="00D906FE" w:rsidRDefault="00F1513F" w:rsidP="00392D27">
            <w:pPr>
              <w:spacing w:before="120" w:after="120"/>
              <w:rPr>
                <w:b/>
                <w:bCs/>
              </w:rPr>
            </w:pPr>
            <w:r w:rsidRPr="00D906FE">
              <w:rPr>
                <w:b/>
                <w:bCs/>
              </w:rPr>
              <w:t>UKUPNO</w:t>
            </w:r>
          </w:p>
        </w:tc>
        <w:tc>
          <w:tcPr>
            <w:tcW w:w="2126" w:type="dxa"/>
            <w:shd w:val="clear" w:color="auto" w:fill="D9D9D9" w:themeFill="background1" w:themeFillShade="D9"/>
            <w:vAlign w:val="center"/>
          </w:tcPr>
          <w:p w:rsidR="00F1513F" w:rsidRPr="00D906FE" w:rsidRDefault="00D42438" w:rsidP="00392D27">
            <w:pPr>
              <w:spacing w:after="120"/>
              <w:jc w:val="center"/>
              <w:rPr>
                <w:b/>
                <w:bCs/>
              </w:rPr>
            </w:pPr>
            <w:r w:rsidRPr="00D906FE">
              <w:rPr>
                <w:b/>
                <w:bCs/>
              </w:rPr>
              <w:fldChar w:fldCharType="begin"/>
            </w:r>
            <w:r w:rsidR="00F1513F" w:rsidRPr="00D906FE">
              <w:rPr>
                <w:b/>
                <w:bCs/>
              </w:rPr>
              <w:instrText xml:space="preserve"> =SUM(ABOVE) </w:instrText>
            </w:r>
            <w:r w:rsidRPr="00D906FE">
              <w:rPr>
                <w:b/>
                <w:bCs/>
              </w:rPr>
              <w:fldChar w:fldCharType="separate"/>
            </w:r>
            <w:r w:rsidR="00F1513F" w:rsidRPr="00D906FE">
              <w:rPr>
                <w:b/>
                <w:bCs/>
              </w:rPr>
              <w:t>289</w:t>
            </w:r>
            <w:r w:rsidRPr="00D906FE">
              <w:rPr>
                <w:b/>
                <w:bCs/>
              </w:rPr>
              <w:fldChar w:fldCharType="end"/>
            </w:r>
          </w:p>
        </w:tc>
      </w:tr>
    </w:tbl>
    <w:p w:rsidR="00F1513F" w:rsidRPr="00D906FE" w:rsidRDefault="00F1513F" w:rsidP="00E6673A">
      <w:pPr>
        <w:spacing w:after="120"/>
        <w:jc w:val="both"/>
      </w:pPr>
    </w:p>
    <w:p w:rsidR="00610481" w:rsidRDefault="00610481">
      <w:r>
        <w:br w:type="page"/>
      </w:r>
    </w:p>
    <w:p w:rsidR="00F1513F" w:rsidRPr="00D906FE" w:rsidRDefault="005D4D67" w:rsidP="00F1513F">
      <w:pPr>
        <w:spacing w:after="0"/>
        <w:jc w:val="both"/>
      </w:pPr>
      <w:r w:rsidRPr="00D906FE">
        <w:lastRenderedPageBreak/>
        <w:t xml:space="preserve">Struktura registrovanih nezaposlenih iz rizičnih grupa na tržištu rada do kraja decembra 2020. godine </w:t>
      </w:r>
      <w:r w:rsidR="00F1513F" w:rsidRPr="00D906FE">
        <w:t>bila je:</w:t>
      </w:r>
      <w:r w:rsidRPr="00D906FE">
        <w:t xml:space="preserve"> </w:t>
      </w:r>
    </w:p>
    <w:p w:rsidR="00F1513F" w:rsidRPr="00D906FE" w:rsidRDefault="00F1513F" w:rsidP="00F1513F">
      <w:pPr>
        <w:spacing w:after="0"/>
        <w:jc w:val="both"/>
      </w:pPr>
    </w:p>
    <w:tbl>
      <w:tblPr>
        <w:tblStyle w:val="TableGrid"/>
        <w:tblW w:w="0" w:type="auto"/>
        <w:jc w:val="center"/>
        <w:tblLook w:val="04A0"/>
      </w:tblPr>
      <w:tblGrid>
        <w:gridCol w:w="3369"/>
        <w:gridCol w:w="2126"/>
      </w:tblGrid>
      <w:tr w:rsidR="00F1513F" w:rsidRPr="00D906FE" w:rsidTr="00392D27">
        <w:trPr>
          <w:jc w:val="center"/>
        </w:trPr>
        <w:tc>
          <w:tcPr>
            <w:tcW w:w="3369" w:type="dxa"/>
            <w:shd w:val="clear" w:color="auto" w:fill="D9D9D9" w:themeFill="background1" w:themeFillShade="D9"/>
            <w:vAlign w:val="center"/>
          </w:tcPr>
          <w:p w:rsidR="00F1513F" w:rsidRPr="00D906FE" w:rsidRDefault="00F1513F" w:rsidP="00392D27">
            <w:pPr>
              <w:spacing w:before="120" w:after="120"/>
              <w:jc w:val="center"/>
              <w:rPr>
                <w:b/>
                <w:bCs/>
              </w:rPr>
            </w:pPr>
            <w:r w:rsidRPr="00D906FE">
              <w:rPr>
                <w:b/>
                <w:bCs/>
              </w:rPr>
              <w:t>Grupa</w:t>
            </w:r>
          </w:p>
        </w:tc>
        <w:tc>
          <w:tcPr>
            <w:tcW w:w="2126" w:type="dxa"/>
            <w:shd w:val="clear" w:color="auto" w:fill="D9D9D9" w:themeFill="background1" w:themeFillShade="D9"/>
            <w:vAlign w:val="center"/>
          </w:tcPr>
          <w:p w:rsidR="00F1513F" w:rsidRPr="00D906FE" w:rsidRDefault="00F1513F" w:rsidP="00392D27">
            <w:pPr>
              <w:spacing w:before="120" w:after="120"/>
              <w:jc w:val="center"/>
              <w:rPr>
                <w:b/>
                <w:bCs/>
              </w:rPr>
            </w:pPr>
            <w:r w:rsidRPr="00D906FE">
              <w:rPr>
                <w:b/>
                <w:bCs/>
              </w:rPr>
              <w:t>BROJ LJUDI</w:t>
            </w:r>
          </w:p>
        </w:tc>
      </w:tr>
      <w:tr w:rsidR="00F1513F" w:rsidRPr="00D906FE" w:rsidTr="00392D27">
        <w:trPr>
          <w:jc w:val="center"/>
        </w:trPr>
        <w:tc>
          <w:tcPr>
            <w:tcW w:w="3369" w:type="dxa"/>
            <w:vAlign w:val="center"/>
          </w:tcPr>
          <w:p w:rsidR="00F1513F" w:rsidRPr="00D906FE" w:rsidRDefault="00F1513F" w:rsidP="00392D27">
            <w:pPr>
              <w:spacing w:before="120" w:after="120"/>
            </w:pPr>
            <w:r w:rsidRPr="00D906FE">
              <w:t>Žene</w:t>
            </w:r>
          </w:p>
        </w:tc>
        <w:tc>
          <w:tcPr>
            <w:tcW w:w="2126" w:type="dxa"/>
            <w:vAlign w:val="center"/>
          </w:tcPr>
          <w:p w:rsidR="00F1513F" w:rsidRPr="00D906FE" w:rsidRDefault="00F1513F" w:rsidP="00392D27">
            <w:pPr>
              <w:spacing w:after="120"/>
              <w:jc w:val="center"/>
            </w:pPr>
            <w:r w:rsidRPr="00D906FE">
              <w:t>144</w:t>
            </w:r>
          </w:p>
        </w:tc>
      </w:tr>
      <w:tr w:rsidR="00F1513F" w:rsidRPr="00D906FE" w:rsidTr="00392D27">
        <w:trPr>
          <w:jc w:val="center"/>
        </w:trPr>
        <w:tc>
          <w:tcPr>
            <w:tcW w:w="3369" w:type="dxa"/>
            <w:vAlign w:val="center"/>
          </w:tcPr>
          <w:p w:rsidR="00F1513F" w:rsidRPr="00D906FE" w:rsidRDefault="00F1513F" w:rsidP="00392D27">
            <w:pPr>
              <w:spacing w:before="120" w:after="120"/>
            </w:pPr>
            <w:r w:rsidRPr="00D906FE">
              <w:t>Osobe smanjene radne sposobnosti</w:t>
            </w:r>
          </w:p>
        </w:tc>
        <w:tc>
          <w:tcPr>
            <w:tcW w:w="2126" w:type="dxa"/>
            <w:vAlign w:val="center"/>
          </w:tcPr>
          <w:p w:rsidR="00F1513F" w:rsidRPr="00D906FE" w:rsidRDefault="00F1513F" w:rsidP="00392D27">
            <w:pPr>
              <w:spacing w:after="120"/>
              <w:jc w:val="center"/>
            </w:pPr>
            <w:r w:rsidRPr="00D906FE">
              <w:t>22</w:t>
            </w:r>
          </w:p>
        </w:tc>
      </w:tr>
      <w:tr w:rsidR="00F1513F" w:rsidRPr="00D906FE" w:rsidTr="00392D27">
        <w:trPr>
          <w:jc w:val="center"/>
        </w:trPr>
        <w:tc>
          <w:tcPr>
            <w:tcW w:w="3369" w:type="dxa"/>
            <w:vAlign w:val="center"/>
          </w:tcPr>
          <w:p w:rsidR="00F1513F" w:rsidRPr="00D906FE" w:rsidRDefault="00F1513F" w:rsidP="00392D27">
            <w:pPr>
              <w:spacing w:before="120" w:after="120"/>
            </w:pPr>
            <w:r w:rsidRPr="00D906FE">
              <w:t>Mladi</w:t>
            </w:r>
          </w:p>
        </w:tc>
        <w:tc>
          <w:tcPr>
            <w:tcW w:w="2126" w:type="dxa"/>
            <w:vAlign w:val="center"/>
          </w:tcPr>
          <w:p w:rsidR="00F1513F" w:rsidRPr="00D906FE" w:rsidRDefault="00F1513F" w:rsidP="00392D27">
            <w:pPr>
              <w:spacing w:after="120"/>
              <w:jc w:val="center"/>
            </w:pPr>
            <w:r w:rsidRPr="00D906FE">
              <w:t>31</w:t>
            </w:r>
          </w:p>
        </w:tc>
      </w:tr>
      <w:tr w:rsidR="00F1513F" w:rsidRPr="00D906FE" w:rsidTr="00392D27">
        <w:trPr>
          <w:jc w:val="center"/>
        </w:trPr>
        <w:tc>
          <w:tcPr>
            <w:tcW w:w="3369" w:type="dxa"/>
            <w:vAlign w:val="center"/>
          </w:tcPr>
          <w:p w:rsidR="00F1513F" w:rsidRPr="00D906FE" w:rsidRDefault="00F1513F" w:rsidP="00392D27">
            <w:pPr>
              <w:spacing w:before="120" w:after="120"/>
            </w:pPr>
            <w:r w:rsidRPr="00D906FE">
              <w:t>Stariji od 50 godina</w:t>
            </w:r>
          </w:p>
        </w:tc>
        <w:tc>
          <w:tcPr>
            <w:tcW w:w="2126" w:type="dxa"/>
            <w:vAlign w:val="center"/>
          </w:tcPr>
          <w:p w:rsidR="00F1513F" w:rsidRPr="00D906FE" w:rsidRDefault="00F1513F" w:rsidP="00392D27">
            <w:pPr>
              <w:spacing w:after="120"/>
              <w:jc w:val="center"/>
            </w:pPr>
            <w:r w:rsidRPr="00D906FE">
              <w:t>36</w:t>
            </w:r>
          </w:p>
        </w:tc>
      </w:tr>
      <w:tr w:rsidR="00F1513F" w:rsidRPr="00D906FE" w:rsidTr="00392D27">
        <w:trPr>
          <w:jc w:val="center"/>
        </w:trPr>
        <w:tc>
          <w:tcPr>
            <w:tcW w:w="3369" w:type="dxa"/>
            <w:shd w:val="clear" w:color="auto" w:fill="D9D9D9" w:themeFill="background1" w:themeFillShade="D9"/>
            <w:vAlign w:val="center"/>
          </w:tcPr>
          <w:p w:rsidR="00F1513F" w:rsidRPr="00D906FE" w:rsidRDefault="00F1513F" w:rsidP="00392D27">
            <w:pPr>
              <w:spacing w:before="120" w:after="120"/>
              <w:rPr>
                <w:b/>
                <w:bCs/>
              </w:rPr>
            </w:pPr>
            <w:r w:rsidRPr="00D906FE">
              <w:rPr>
                <w:b/>
                <w:bCs/>
              </w:rPr>
              <w:t>UKUPNO</w:t>
            </w:r>
          </w:p>
        </w:tc>
        <w:tc>
          <w:tcPr>
            <w:tcW w:w="2126" w:type="dxa"/>
            <w:shd w:val="clear" w:color="auto" w:fill="D9D9D9" w:themeFill="background1" w:themeFillShade="D9"/>
            <w:vAlign w:val="center"/>
          </w:tcPr>
          <w:p w:rsidR="00F1513F" w:rsidRPr="00D906FE" w:rsidRDefault="00D42438" w:rsidP="00392D27">
            <w:pPr>
              <w:spacing w:after="120"/>
              <w:jc w:val="center"/>
              <w:rPr>
                <w:b/>
                <w:bCs/>
              </w:rPr>
            </w:pPr>
            <w:r w:rsidRPr="00D906FE">
              <w:rPr>
                <w:b/>
                <w:bCs/>
              </w:rPr>
              <w:fldChar w:fldCharType="begin"/>
            </w:r>
            <w:r w:rsidR="00F1513F" w:rsidRPr="00D906FE">
              <w:rPr>
                <w:b/>
                <w:bCs/>
              </w:rPr>
              <w:instrText xml:space="preserve"> =SUM(ABOVE) </w:instrText>
            </w:r>
            <w:r w:rsidRPr="00D906FE">
              <w:rPr>
                <w:b/>
                <w:bCs/>
              </w:rPr>
              <w:fldChar w:fldCharType="separate"/>
            </w:r>
            <w:r w:rsidR="00F1513F" w:rsidRPr="00D906FE">
              <w:rPr>
                <w:b/>
                <w:bCs/>
              </w:rPr>
              <w:t>233</w:t>
            </w:r>
            <w:r w:rsidRPr="00D906FE">
              <w:rPr>
                <w:b/>
                <w:bCs/>
              </w:rPr>
              <w:fldChar w:fldCharType="end"/>
            </w:r>
          </w:p>
        </w:tc>
      </w:tr>
    </w:tbl>
    <w:p w:rsidR="00F1513F" w:rsidRPr="00D906FE" w:rsidRDefault="00F1513F" w:rsidP="00F1513F">
      <w:pPr>
        <w:spacing w:after="0"/>
        <w:jc w:val="both"/>
      </w:pPr>
    </w:p>
    <w:p w:rsidR="00F1513F" w:rsidRPr="00D906FE" w:rsidRDefault="00F1513F" w:rsidP="00F1513F">
      <w:pPr>
        <w:spacing w:after="0"/>
        <w:jc w:val="both"/>
      </w:pPr>
    </w:p>
    <w:p w:rsidR="005D4D67" w:rsidRPr="00D906FE" w:rsidRDefault="005D4D67" w:rsidP="00E6673A">
      <w:pPr>
        <w:spacing w:after="120"/>
        <w:jc w:val="both"/>
      </w:pPr>
      <w:r w:rsidRPr="00D906FE">
        <w:t>U 2020. godini na teritoriji opštine Bobov dol na primarnom tržištu rada zabeleženo je 112 radnih mesta.</w:t>
      </w:r>
    </w:p>
    <w:p w:rsidR="005D4D67" w:rsidRPr="00D906FE" w:rsidRDefault="005D4D67" w:rsidP="005D4D67">
      <w:pPr>
        <w:jc w:val="both"/>
      </w:pPr>
      <w:r w:rsidRPr="00D906FE">
        <w:t xml:space="preserve">Tokom </w:t>
      </w:r>
      <w:r w:rsidR="00285904" w:rsidRPr="00D906FE">
        <w:t xml:space="preserve">godine </w:t>
      </w:r>
      <w:r w:rsidRPr="00D906FE">
        <w:t>197</w:t>
      </w:r>
      <w:r w:rsidR="00285904" w:rsidRPr="00D906FE">
        <w:t xml:space="preserve"> nezaposlenih </w:t>
      </w:r>
      <w:r w:rsidRPr="00D906FE">
        <w:t>započelo je posao, od kojih je 67 počelo da radi uz pomoć agencije za zapošljavanje. Na primarnom tržištu rada započelo je rad 40 ljudi, a pod operativnim programom „Razvoj ljudskih resursa“ - 18 ljudi. U programe Nacionalnog plana za delatnost i zapošljavanje - 8 ljudi - od njih su u regionalni program uključene 4 osobe.</w:t>
      </w:r>
    </w:p>
    <w:p w:rsidR="00A37B27" w:rsidRPr="00D906FE" w:rsidRDefault="00A37B27">
      <w:pPr>
        <w:rPr>
          <w:rFonts w:asciiTheme="majorHAnsi" w:eastAsiaTheme="majorEastAsia" w:hAnsiTheme="majorHAnsi" w:cstheme="majorBidi"/>
          <w:color w:val="538135" w:themeColor="accent6" w:themeShade="BF"/>
          <w:sz w:val="40"/>
          <w:szCs w:val="40"/>
        </w:rPr>
      </w:pPr>
      <w:bookmarkStart w:id="16" w:name="_Toc81551263"/>
      <w:r w:rsidRPr="00D906FE">
        <w:br w:type="page"/>
      </w:r>
    </w:p>
    <w:p w:rsidR="000A614E" w:rsidRPr="00D906FE" w:rsidRDefault="000A614E" w:rsidP="00F35FED">
      <w:pPr>
        <w:pStyle w:val="Heading1"/>
      </w:pPr>
      <w:r w:rsidRPr="00D906FE">
        <w:lastRenderedPageBreak/>
        <w:t xml:space="preserve">3. </w:t>
      </w:r>
      <w:r w:rsidR="00701F72" w:rsidRPr="00D906FE">
        <w:t>KULTURNO-ISTORIJSKI SADRŽAJI</w:t>
      </w:r>
      <w:bookmarkEnd w:id="16"/>
    </w:p>
    <w:p w:rsidR="000A614E" w:rsidRPr="00D906FE" w:rsidRDefault="000A614E" w:rsidP="00F35FED">
      <w:pPr>
        <w:pStyle w:val="Heading2"/>
      </w:pPr>
      <w:bookmarkStart w:id="17" w:name="_Toc81551264"/>
      <w:r w:rsidRPr="00D906FE">
        <w:t>3.1 Ražanj</w:t>
      </w:r>
      <w:bookmarkEnd w:id="17"/>
    </w:p>
    <w:p w:rsidR="00032DDA" w:rsidRPr="00D906FE" w:rsidRDefault="00032DDA" w:rsidP="001C0F90">
      <w:pPr>
        <w:pStyle w:val="Heading3"/>
        <w:spacing w:after="120"/>
      </w:pPr>
      <w:bookmarkStart w:id="18" w:name="_Toc81551265"/>
      <w:r w:rsidRPr="00D906FE">
        <w:t xml:space="preserve">3.1.1 </w:t>
      </w:r>
      <w:r w:rsidR="00BB09A5" w:rsidRPr="00D906FE">
        <w:t>Ustanove kulture</w:t>
      </w:r>
      <w:r w:rsidRPr="00D906FE">
        <w:t xml:space="preserve"> i aktivnosti</w:t>
      </w:r>
      <w:bookmarkEnd w:id="18"/>
    </w:p>
    <w:p w:rsidR="00E1725C" w:rsidRPr="00D906FE" w:rsidRDefault="00E1725C" w:rsidP="00610481">
      <w:pPr>
        <w:jc w:val="both"/>
        <w:rPr>
          <w:rFonts w:ascii="Arial" w:hAnsi="Arial" w:cs="Arial"/>
          <w:sz w:val="20"/>
          <w:szCs w:val="20"/>
        </w:rPr>
      </w:pPr>
      <w:r w:rsidRPr="00D906FE">
        <w:rPr>
          <w:rFonts w:ascii="Arial" w:hAnsi="Arial" w:cs="Arial"/>
          <w:sz w:val="20"/>
          <w:szCs w:val="20"/>
        </w:rPr>
        <w:t>U samoj opštini Ražanj postoji ustanova Dom kulture ali postoje i objekti i prostorije kulture u okolini, odnosno u manjim mestima (seoskim sredinama) koja teritorijalno pripadaju opštini Ražanj. Pomenuti objekti su uglavnom vezani za Mesne zajednice, ili pripadaju osnovnim školama i koriste se po potrebi i za kulturna dešavanja u tim mestima i formalno čine deo opštine Ražanj. Prema uvidu na terenu odnosno obilasku pomenutih Mesnih zajednica stanje je sledeće:</w:t>
      </w:r>
    </w:p>
    <w:tbl>
      <w:tblPr>
        <w:tblStyle w:val="TableGrid"/>
        <w:tblW w:w="0" w:type="auto"/>
        <w:jc w:val="center"/>
        <w:tblLook w:val="04A0"/>
      </w:tblPr>
      <w:tblGrid>
        <w:gridCol w:w="2122"/>
        <w:gridCol w:w="4110"/>
      </w:tblGrid>
      <w:tr w:rsidR="00E1725C" w:rsidRPr="00D906FE" w:rsidTr="00E1725C">
        <w:trPr>
          <w:jc w:val="center"/>
        </w:trPr>
        <w:tc>
          <w:tcPr>
            <w:tcW w:w="2122" w:type="dxa"/>
            <w:shd w:val="clear" w:color="auto" w:fill="D9D9D9" w:themeFill="background1" w:themeFillShade="D9"/>
          </w:tcPr>
          <w:p w:rsidR="00E1725C" w:rsidRPr="00D906FE" w:rsidRDefault="00E1725C" w:rsidP="00E1725C">
            <w:pPr>
              <w:spacing w:before="120" w:after="120"/>
              <w:jc w:val="center"/>
              <w:rPr>
                <w:rFonts w:ascii="Arial" w:hAnsi="Arial" w:cs="Arial"/>
                <w:b/>
                <w:bCs/>
                <w:sz w:val="20"/>
                <w:szCs w:val="20"/>
              </w:rPr>
            </w:pPr>
            <w:r w:rsidRPr="00D906FE">
              <w:rPr>
                <w:rFonts w:ascii="Arial" w:hAnsi="Arial" w:cs="Arial"/>
                <w:b/>
                <w:bCs/>
                <w:sz w:val="20"/>
                <w:szCs w:val="20"/>
              </w:rPr>
              <w:t>MESTO</w:t>
            </w:r>
          </w:p>
        </w:tc>
        <w:tc>
          <w:tcPr>
            <w:tcW w:w="4110" w:type="dxa"/>
            <w:shd w:val="clear" w:color="auto" w:fill="D9D9D9" w:themeFill="background1" w:themeFillShade="D9"/>
          </w:tcPr>
          <w:p w:rsidR="00E1725C" w:rsidRPr="00D906FE" w:rsidRDefault="00E1725C" w:rsidP="00E1725C">
            <w:pPr>
              <w:spacing w:before="120" w:after="120"/>
              <w:jc w:val="center"/>
              <w:rPr>
                <w:rFonts w:ascii="Arial" w:hAnsi="Arial" w:cs="Arial"/>
                <w:b/>
                <w:bCs/>
                <w:sz w:val="20"/>
                <w:szCs w:val="20"/>
              </w:rPr>
            </w:pPr>
            <w:r w:rsidRPr="00D906FE">
              <w:rPr>
                <w:rFonts w:ascii="Arial" w:hAnsi="Arial" w:cs="Arial"/>
                <w:b/>
                <w:bCs/>
                <w:sz w:val="20"/>
                <w:szCs w:val="20"/>
              </w:rPr>
              <w:t>STANJE OBJEKTA</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Braljina</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postoje prostorije, stanje solidno</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Varoš</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u solidnom stanju</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Vitoševac</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u funkciji</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Grabovo</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u sklopu zgrade škole postoje prostorije</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Lipovac</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u sklopu zgrade škole postoje prostorije</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Mađere</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po potrebi se koriste prostorije MZ-a</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Maletina</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po potrebi se koriste prostorije MZ-a</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Maćija</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nije upotrebljivo</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Novi Bračin</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samo letnja pozornica</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Pardik</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nije za upotrebu, zgrada je nova</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Podgorac</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ima, stanje solidno</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Poslon</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delimično srušen, mali deo se koristi</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Praskovče</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u solidnom stanju</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Pretrkovac</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nema</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Rujište</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postoje neke prostorije u sklopu škole</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Skorica</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u funkciji</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Smilovac</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u funkciji</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Stari Bračin</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u funkciji</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Cerovo</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nije upotrebljiv</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Crni Kao</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u funkciji</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Čubura</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u funkciji</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lastRenderedPageBreak/>
              <w:t>Šetka</w:t>
            </w:r>
          </w:p>
        </w:tc>
        <w:tc>
          <w:tcPr>
            <w:tcW w:w="4110" w:type="dxa"/>
          </w:tcPr>
          <w:p w:rsidR="00E1725C" w:rsidRPr="00D906FE" w:rsidRDefault="00E1725C" w:rsidP="00E1725C">
            <w:pPr>
              <w:spacing w:before="120" w:after="120"/>
              <w:rPr>
                <w:rFonts w:ascii="Arial" w:hAnsi="Arial" w:cs="Arial"/>
                <w:sz w:val="20"/>
                <w:szCs w:val="20"/>
              </w:rPr>
            </w:pPr>
            <w:r w:rsidRPr="00D906FE">
              <w:rPr>
                <w:rFonts w:ascii="Arial" w:hAnsi="Arial" w:cs="Arial"/>
                <w:sz w:val="20"/>
                <w:szCs w:val="20"/>
              </w:rPr>
              <w:t>u funkciji je nova zgrada</w:t>
            </w:r>
          </w:p>
        </w:tc>
      </w:tr>
    </w:tbl>
    <w:p w:rsidR="00E1725C" w:rsidRPr="00D906FE" w:rsidRDefault="00E1725C" w:rsidP="00E1725C">
      <w:pPr>
        <w:rPr>
          <w:rFonts w:ascii="Arial" w:hAnsi="Arial" w:cs="Arial"/>
          <w:sz w:val="20"/>
          <w:szCs w:val="20"/>
        </w:rPr>
      </w:pPr>
    </w:p>
    <w:p w:rsidR="00E1725C" w:rsidRPr="00D906FE" w:rsidRDefault="00E1725C" w:rsidP="00E1725C">
      <w:r w:rsidRPr="00D906FE">
        <w:t>U centru Ražnja u crkvenom drvorištu je smeštana bina za održavanje letnjih kulturnih manifestacija i koja može da primi oko 500 ljudi.</w:t>
      </w:r>
    </w:p>
    <w:p w:rsidR="00032DDA" w:rsidRPr="00D906FE" w:rsidRDefault="00032DDA" w:rsidP="00032DDA">
      <w:pPr>
        <w:jc w:val="both"/>
      </w:pPr>
      <w:r w:rsidRPr="00D906FE">
        <w:t>Aktivnosti iz oblasti kulture u opštini Ražanj obavlјaju ustanove koje je osnovala Skupština opštine Ražanj i udruženja građana čija je osnovna delatnost kultura. Ustanove kulture čiji je osnivač lokalna samouprava su Dom kulture i Opštinska narodna biblioteka.</w:t>
      </w:r>
    </w:p>
    <w:p w:rsidR="00032DDA" w:rsidRPr="00D906FE" w:rsidRDefault="00032DDA" w:rsidP="00032DDA">
      <w:pPr>
        <w:jc w:val="both"/>
      </w:pPr>
      <w:r w:rsidRPr="00D906FE">
        <w:t>Organizacije iz oblasti kulture finansiraju se iz sredstava budžeta opštine. Opština finansira rashode za zaposlene, materijalne troškove i programske aktivnosti.</w:t>
      </w:r>
    </w:p>
    <w:p w:rsidR="00032DDA" w:rsidRPr="00D906FE" w:rsidRDefault="00032DDA" w:rsidP="00032DDA">
      <w:pPr>
        <w:jc w:val="both"/>
      </w:pPr>
      <w:r w:rsidRPr="00D906FE">
        <w:t>Krajem 2007. godine Skupština opštine Ražanj donosi odluku o pripajanju Opštinske narodne biblioteke Domu kulture Ražanj, koja sada radi kao Organizaciona jedinica „Biblioteka“ i smeštena je u Domu kulture. Nadzor nad njenim radom vrši Matična biblioteka „Stevan Sremac“ iz Niša.</w:t>
      </w:r>
    </w:p>
    <w:p w:rsidR="00ED2079" w:rsidRPr="00D906FE" w:rsidRDefault="00ED2079" w:rsidP="00ED2079">
      <w:pPr>
        <w:jc w:val="both"/>
      </w:pPr>
      <w:r w:rsidRPr="00D906FE">
        <w:t xml:space="preserve">Programske zadatke Dom Kulture realizuje kroz svoje redovne aktivnosti i to: </w:t>
      </w:r>
    </w:p>
    <w:p w:rsidR="00ED2079" w:rsidRPr="00D906FE" w:rsidRDefault="00ED2079" w:rsidP="00ED2079">
      <w:pPr>
        <w:pStyle w:val="ListParagraph"/>
        <w:numPr>
          <w:ilvl w:val="1"/>
          <w:numId w:val="11"/>
        </w:numPr>
        <w:jc w:val="both"/>
      </w:pPr>
      <w:r w:rsidRPr="00D906FE">
        <w:t xml:space="preserve">Bibliotečka delatnost, </w:t>
      </w:r>
    </w:p>
    <w:p w:rsidR="00ED2079" w:rsidRPr="00D906FE" w:rsidRDefault="00ED2079" w:rsidP="00ED2079">
      <w:pPr>
        <w:pStyle w:val="ListParagraph"/>
        <w:numPr>
          <w:ilvl w:val="1"/>
          <w:numId w:val="11"/>
        </w:numPr>
        <w:jc w:val="both"/>
      </w:pPr>
      <w:r w:rsidRPr="00D906FE">
        <w:t xml:space="preserve">Muzičko scenska delatnost i umetničko stvaralaštvo, </w:t>
      </w:r>
    </w:p>
    <w:p w:rsidR="00ED2079" w:rsidRPr="00D906FE" w:rsidRDefault="00ED2079" w:rsidP="00ED2079">
      <w:pPr>
        <w:pStyle w:val="ListParagraph"/>
        <w:numPr>
          <w:ilvl w:val="1"/>
          <w:numId w:val="11"/>
        </w:numPr>
        <w:jc w:val="both"/>
      </w:pPr>
      <w:r w:rsidRPr="00D906FE">
        <w:t xml:space="preserve">Smotre, takmičenja, kolonije, izložbe, </w:t>
      </w:r>
    </w:p>
    <w:p w:rsidR="00ED2079" w:rsidRPr="00D906FE" w:rsidRDefault="00ED2079" w:rsidP="00ED2079">
      <w:pPr>
        <w:pStyle w:val="ListParagraph"/>
        <w:numPr>
          <w:ilvl w:val="1"/>
          <w:numId w:val="11"/>
        </w:numPr>
        <w:jc w:val="both"/>
      </w:pPr>
      <w:r w:rsidRPr="00D906FE">
        <w:t xml:space="preserve">Amaterske i obrazovne aktivnosti, </w:t>
      </w:r>
    </w:p>
    <w:p w:rsidR="00ED2079" w:rsidRPr="00D906FE" w:rsidRDefault="00ED2079" w:rsidP="00ED2079">
      <w:pPr>
        <w:pStyle w:val="ListParagraph"/>
        <w:numPr>
          <w:ilvl w:val="1"/>
          <w:numId w:val="11"/>
        </w:numPr>
        <w:jc w:val="both"/>
      </w:pPr>
      <w:r w:rsidRPr="00D906FE">
        <w:t xml:space="preserve">Promocije, prezentacije i ostale aktivnosti. </w:t>
      </w:r>
    </w:p>
    <w:p w:rsidR="00ED2079" w:rsidRPr="00D906FE" w:rsidRDefault="00ED2079" w:rsidP="00ED2079">
      <w:pPr>
        <w:jc w:val="both"/>
      </w:pPr>
      <w:r w:rsidRPr="00D906FE">
        <w:t>Dom kulture Ražanj svoje programske zadatke ostvaruje u saradnji sa opštinom i mesnim zajednicama, školama, ustanovama i udruženjima iz oblasti kulture.</w:t>
      </w:r>
    </w:p>
    <w:p w:rsidR="002D0173" w:rsidRPr="00D906FE" w:rsidRDefault="00ED2079" w:rsidP="00ED2079">
      <w:pPr>
        <w:jc w:val="both"/>
      </w:pPr>
      <w:r w:rsidRPr="00D906FE">
        <w:t xml:space="preserve">U cilјu očuvanja našeg kulturnog nasleđa i običaja tokom leta se održavaju manifestacije:  </w:t>
      </w:r>
    </w:p>
    <w:p w:rsidR="002D0173" w:rsidRPr="00D906FE" w:rsidRDefault="00ED2079" w:rsidP="002D0173">
      <w:pPr>
        <w:pStyle w:val="ListParagraph"/>
        <w:numPr>
          <w:ilvl w:val="0"/>
          <w:numId w:val="22"/>
        </w:numPr>
        <w:jc w:val="both"/>
      </w:pPr>
      <w:r w:rsidRPr="00D906FE">
        <w:t xml:space="preserve">Sabor frulaša i narodnog stvaralaštva „Dani Save Jeremića“, </w:t>
      </w:r>
    </w:p>
    <w:p w:rsidR="002D0173" w:rsidRPr="00D906FE" w:rsidRDefault="00ED2079" w:rsidP="002D0173">
      <w:pPr>
        <w:pStyle w:val="ListParagraph"/>
        <w:numPr>
          <w:ilvl w:val="0"/>
          <w:numId w:val="22"/>
        </w:numPr>
        <w:jc w:val="both"/>
      </w:pPr>
      <w:r w:rsidRPr="00D906FE">
        <w:t xml:space="preserve">Festival  muzičko-folklornog stvaralaštva  „Ja pogledah preko kola“ i </w:t>
      </w:r>
    </w:p>
    <w:p w:rsidR="00ED2079" w:rsidRPr="00D906FE" w:rsidRDefault="00ED2079" w:rsidP="002D0173">
      <w:pPr>
        <w:pStyle w:val="ListParagraph"/>
        <w:numPr>
          <w:ilvl w:val="0"/>
          <w:numId w:val="22"/>
        </w:numPr>
        <w:jc w:val="both"/>
      </w:pPr>
      <w:r w:rsidRPr="00D906FE">
        <w:t>koncert u Ražnju u okviru Međunarodnog studentskog festivala folklora u Nišu u organizaciji Doma kulture Ražanj, KUD-a „Sava Jeremić“ i opštine Ražanj.</w:t>
      </w:r>
    </w:p>
    <w:p w:rsidR="00ED2079" w:rsidRPr="00D906FE" w:rsidRDefault="00ED2079" w:rsidP="00ED2079">
      <w:pPr>
        <w:jc w:val="both"/>
      </w:pPr>
      <w:r w:rsidRPr="00D906FE">
        <w:t>Danas je najpoznatija manifestacija pod nazivom „Dani Save Jeremića“ koja se već 20 godina početkom jula održava u Ražnju i okuplјa najbolјa Kulturno-umetnička društva, pevače i instrumentaliste narodne muzike.</w:t>
      </w:r>
    </w:p>
    <w:p w:rsidR="00ED2079" w:rsidRPr="00D906FE" w:rsidRDefault="00ED2079" w:rsidP="00ED2079">
      <w:pPr>
        <w:jc w:val="both"/>
      </w:pPr>
      <w:r w:rsidRPr="00D906FE">
        <w:t>Od ostalih aktera u kulturi opštine Ražanj, beležimo i KUD „Sava Jeremić“ iz Ražnja uspešno radi pod tim imenom od 1998. godine i bavi se kulturno-umetničkim stvaralaštvom i očuvanjem srpske narodne tradicije i kulture. KUD nastupa na brojnim festivalima i takmičenjima širom zemlјe i u inostranstvu, okuplјa oko 100 članova i svoj rad organizuje kroz rad folklorne i muzičke sekcije i škole frule.</w:t>
      </w:r>
    </w:p>
    <w:p w:rsidR="00ED2079" w:rsidRPr="00D906FE" w:rsidRDefault="00ED2079" w:rsidP="00ED2079">
      <w:pPr>
        <w:jc w:val="both"/>
      </w:pPr>
      <w:r w:rsidRPr="00D906FE">
        <w:t>Od  2012. godine u opštini Ražanj rade još dva Kulturno-umetnička društva.</w:t>
      </w:r>
    </w:p>
    <w:p w:rsidR="002D0173" w:rsidRPr="00D906FE" w:rsidRDefault="00ED2079" w:rsidP="002D0173">
      <w:pPr>
        <w:pStyle w:val="ListParagraph"/>
        <w:numPr>
          <w:ilvl w:val="0"/>
          <w:numId w:val="23"/>
        </w:numPr>
        <w:jc w:val="both"/>
      </w:pPr>
      <w:r w:rsidRPr="00D906FE">
        <w:t xml:space="preserve">KUD „Vitoševac“ iz Vitoševca i </w:t>
      </w:r>
    </w:p>
    <w:p w:rsidR="002D0173" w:rsidRPr="00D906FE" w:rsidRDefault="00ED2079" w:rsidP="002D0173">
      <w:pPr>
        <w:pStyle w:val="ListParagraph"/>
        <w:numPr>
          <w:ilvl w:val="0"/>
          <w:numId w:val="23"/>
        </w:numPr>
        <w:jc w:val="both"/>
      </w:pPr>
      <w:r w:rsidRPr="00D906FE">
        <w:t xml:space="preserve">KUD „Vidovdanski vez“ iz Smilovca </w:t>
      </w:r>
    </w:p>
    <w:p w:rsidR="00ED2079" w:rsidRPr="00D906FE" w:rsidRDefault="00ED2079" w:rsidP="00ED2079">
      <w:pPr>
        <w:jc w:val="both"/>
      </w:pPr>
      <w:r w:rsidRPr="00D906FE">
        <w:lastRenderedPageBreak/>
        <w:t>koji takođe okuplјaju brojne članove i bave se očuvanjem kulturne baštine.</w:t>
      </w:r>
    </w:p>
    <w:p w:rsidR="00ED2079" w:rsidRPr="00D906FE" w:rsidRDefault="00ED2079" w:rsidP="00ED2079">
      <w:pPr>
        <w:jc w:val="both"/>
      </w:pPr>
      <w:r w:rsidRPr="00D906FE">
        <w:t>Fondacija „Sava Jeremić“ takođe vredno radi na očuvanju imena i dela velikog srpskog frulaša iz našeg kraja i učestvuje u organizaciji pomenutog Sabora frulaša.</w:t>
      </w:r>
    </w:p>
    <w:p w:rsidR="00ED2079" w:rsidRPr="00D906FE" w:rsidRDefault="00ED2079" w:rsidP="00ED2079">
      <w:pPr>
        <w:jc w:val="both"/>
      </w:pPr>
      <w:r w:rsidRPr="00D906FE">
        <w:t>Što se tiče dalјeg razvoja Kulturno-umetničkih društava opštine Ražanj prioritet će biti pre svega očuvanje članstva i društva kao celine gde mladi lјudi mogu da putuju, druže se, a time i očuvaju naše izvorno narodno stvaralaštvo.</w:t>
      </w:r>
    </w:p>
    <w:p w:rsidR="00D906FE" w:rsidRPr="00D906FE" w:rsidRDefault="00D906FE" w:rsidP="00D906FE">
      <w:pPr>
        <w:jc w:val="both"/>
      </w:pPr>
      <w:r w:rsidRPr="00D906FE">
        <w:t>Održani kulturni događaji tokom prethodnih pet godina</w:t>
      </w:r>
      <w:r>
        <w:t xml:space="preserve"> bili su </w:t>
      </w:r>
      <w:r w:rsidRPr="00D906FE">
        <w:t>:</w:t>
      </w:r>
    </w:p>
    <w:p w:rsidR="00D906FE" w:rsidRPr="00D906FE" w:rsidRDefault="00D906FE" w:rsidP="00D906FE">
      <w:pPr>
        <w:jc w:val="both"/>
        <w:rPr>
          <w:u w:val="single"/>
        </w:rPr>
      </w:pPr>
      <w:r w:rsidRPr="00D906FE">
        <w:rPr>
          <w:u w:val="single"/>
        </w:rPr>
        <w:t>2015. godina</w:t>
      </w:r>
    </w:p>
    <w:p w:rsidR="00D906FE" w:rsidRPr="00D906FE" w:rsidRDefault="00D906FE" w:rsidP="00D906FE">
      <w:pPr>
        <w:ind w:left="720"/>
        <w:jc w:val="both"/>
      </w:pPr>
      <w:r w:rsidRPr="00D906FE">
        <w:t>- Mesec knjige – besplatan upis đaka prvaka i organizovana poseta biblioteci</w:t>
      </w:r>
    </w:p>
    <w:p w:rsidR="00D906FE" w:rsidRPr="00D906FE" w:rsidRDefault="00D906FE" w:rsidP="00D906FE">
      <w:pPr>
        <w:ind w:left="720"/>
        <w:jc w:val="both"/>
      </w:pPr>
      <w:r w:rsidRPr="00D906FE">
        <w:t>- Predstava „Pokindirena tikva“ u izvođenju Aleksinačkog pozorišta</w:t>
      </w:r>
    </w:p>
    <w:p w:rsidR="00D906FE" w:rsidRPr="00D906FE" w:rsidRDefault="00D906FE" w:rsidP="00D906FE">
      <w:pPr>
        <w:ind w:left="720"/>
        <w:jc w:val="both"/>
      </w:pPr>
      <w:r w:rsidRPr="00D906FE">
        <w:t>- Opštinska smotra recitatora</w:t>
      </w:r>
    </w:p>
    <w:p w:rsidR="00D906FE" w:rsidRPr="00D906FE" w:rsidRDefault="00D906FE" w:rsidP="00D906FE">
      <w:pPr>
        <w:ind w:left="720"/>
        <w:jc w:val="both"/>
      </w:pPr>
      <w:r w:rsidRPr="00D906FE">
        <w:t>- Muzički koncert Gimnazije iz Aleksinca</w:t>
      </w:r>
    </w:p>
    <w:p w:rsidR="00D906FE" w:rsidRPr="00D906FE" w:rsidRDefault="00D906FE" w:rsidP="00D906FE">
      <w:pPr>
        <w:ind w:left="720"/>
        <w:jc w:val="both"/>
      </w:pPr>
      <w:r w:rsidRPr="00D906FE">
        <w:t>- Izložba knjiga o Milutinu Milankoviću</w:t>
      </w:r>
    </w:p>
    <w:p w:rsidR="00D906FE" w:rsidRPr="00D906FE" w:rsidRDefault="00D906FE" w:rsidP="00D906FE">
      <w:pPr>
        <w:ind w:left="720"/>
        <w:jc w:val="both"/>
      </w:pPr>
      <w:r w:rsidRPr="00D906FE">
        <w:t>- Prodajna izložba knjiga izdavačke kuće „Laguna“.</w:t>
      </w:r>
    </w:p>
    <w:p w:rsidR="00D906FE" w:rsidRPr="00D906FE" w:rsidRDefault="00D906FE" w:rsidP="00D906FE">
      <w:pPr>
        <w:ind w:left="720"/>
        <w:jc w:val="both"/>
      </w:pPr>
      <w:r w:rsidRPr="00D906FE">
        <w:t>- Novogodišnji koncert Muzičke škole Aleksinac-Ražanj</w:t>
      </w:r>
    </w:p>
    <w:p w:rsidR="00D906FE" w:rsidRPr="00D906FE" w:rsidRDefault="00D906FE" w:rsidP="00D906FE">
      <w:pPr>
        <w:ind w:left="720"/>
        <w:jc w:val="both"/>
      </w:pPr>
      <w:r w:rsidRPr="00D906FE">
        <w:t>- Sabor frulaša i likovna kolonija</w:t>
      </w:r>
    </w:p>
    <w:p w:rsidR="00D906FE" w:rsidRPr="00D906FE" w:rsidRDefault="00D906FE" w:rsidP="00D906FE">
      <w:pPr>
        <w:ind w:left="720"/>
        <w:jc w:val="both"/>
      </w:pPr>
      <w:r w:rsidRPr="00D906FE">
        <w:t>-Festival muzičko-folklornog stvaralaštva</w:t>
      </w:r>
    </w:p>
    <w:p w:rsidR="00D906FE" w:rsidRPr="00D906FE" w:rsidRDefault="00D906FE" w:rsidP="00D906FE">
      <w:pPr>
        <w:jc w:val="both"/>
        <w:rPr>
          <w:u w:val="single"/>
        </w:rPr>
      </w:pPr>
      <w:r w:rsidRPr="00D906FE">
        <w:rPr>
          <w:u w:val="single"/>
        </w:rPr>
        <w:t>2016. godina</w:t>
      </w:r>
    </w:p>
    <w:p w:rsidR="00D906FE" w:rsidRPr="00D906FE" w:rsidRDefault="00D906FE" w:rsidP="00D906FE">
      <w:pPr>
        <w:ind w:left="720"/>
        <w:jc w:val="both"/>
      </w:pPr>
      <w:r w:rsidRPr="00D906FE">
        <w:t>- Mesec knjige – besplatan upis đaka prvaka i organizovana poseta biblioteci</w:t>
      </w:r>
    </w:p>
    <w:p w:rsidR="00D906FE" w:rsidRPr="00D906FE" w:rsidRDefault="00D906FE" w:rsidP="00D906FE">
      <w:pPr>
        <w:ind w:left="720"/>
        <w:jc w:val="both"/>
      </w:pPr>
      <w:r w:rsidRPr="00D906FE">
        <w:t>- Predstava „Kapetan Džon Piplfoks“ – Aleksinačko pozorište</w:t>
      </w:r>
    </w:p>
    <w:p w:rsidR="00D906FE" w:rsidRPr="00D906FE" w:rsidRDefault="00D906FE" w:rsidP="00D906FE">
      <w:pPr>
        <w:ind w:left="720"/>
        <w:jc w:val="both"/>
      </w:pPr>
      <w:r w:rsidRPr="00D906FE">
        <w:t>- „Dečje igrarije“ Pozorište „Zvonce iz Niša“</w:t>
      </w:r>
    </w:p>
    <w:p w:rsidR="00D906FE" w:rsidRPr="00D906FE" w:rsidRDefault="00D906FE" w:rsidP="00D906FE">
      <w:pPr>
        <w:ind w:left="720"/>
        <w:jc w:val="both"/>
      </w:pPr>
      <w:r w:rsidRPr="00D906FE">
        <w:t>- Opštinska smotra recitatora</w:t>
      </w:r>
    </w:p>
    <w:p w:rsidR="00D906FE" w:rsidRPr="00D906FE" w:rsidRDefault="00D906FE" w:rsidP="00D906FE">
      <w:pPr>
        <w:ind w:left="720"/>
        <w:jc w:val="both"/>
      </w:pPr>
      <w:r w:rsidRPr="00D906FE">
        <w:t>- Prodajna izložba knjiga izdavačke kuće „Laguna“.</w:t>
      </w:r>
    </w:p>
    <w:p w:rsidR="00D906FE" w:rsidRPr="00D906FE" w:rsidRDefault="00D906FE" w:rsidP="00D906FE">
      <w:pPr>
        <w:ind w:left="720"/>
        <w:jc w:val="both"/>
      </w:pPr>
      <w:r w:rsidRPr="00D906FE">
        <w:t>- svečanosti, priredbe i predstave u organizaciji Osnovne škole i vrtića iz Ražnja</w:t>
      </w:r>
    </w:p>
    <w:p w:rsidR="00D906FE" w:rsidRPr="00D906FE" w:rsidRDefault="00D906FE" w:rsidP="00D906FE">
      <w:pPr>
        <w:ind w:left="720"/>
        <w:jc w:val="both"/>
      </w:pPr>
      <w:r w:rsidRPr="00D906FE">
        <w:t>- Sabor frulaša i likovna kolonija</w:t>
      </w:r>
    </w:p>
    <w:p w:rsidR="00D906FE" w:rsidRPr="00D906FE" w:rsidRDefault="00D906FE" w:rsidP="00D906FE">
      <w:pPr>
        <w:ind w:left="720"/>
        <w:jc w:val="both"/>
      </w:pPr>
      <w:r w:rsidRPr="00D906FE">
        <w:t>-</w:t>
      </w:r>
      <w:r>
        <w:t xml:space="preserve"> </w:t>
      </w:r>
      <w:r w:rsidRPr="00D906FE">
        <w:t>Festival muzičko-folklornog stvaralaštva</w:t>
      </w:r>
    </w:p>
    <w:p w:rsidR="00D906FE" w:rsidRPr="00D906FE" w:rsidRDefault="00D906FE" w:rsidP="00D906FE">
      <w:pPr>
        <w:jc w:val="both"/>
      </w:pPr>
      <w:r w:rsidRPr="00D906FE">
        <w:rPr>
          <w:u w:val="single"/>
        </w:rPr>
        <w:t>2017. godina</w:t>
      </w:r>
    </w:p>
    <w:p w:rsidR="00D906FE" w:rsidRPr="00D906FE" w:rsidRDefault="00D906FE" w:rsidP="00D906FE">
      <w:pPr>
        <w:ind w:left="720"/>
        <w:jc w:val="both"/>
      </w:pPr>
      <w:r w:rsidRPr="00D906FE">
        <w:t>- Predstava „Čudne ljubavi“ po tekstu Maje Pelević u režiji Biljane Nikolić, a u izvođenju Aleksinačkog pozorišta</w:t>
      </w:r>
    </w:p>
    <w:p w:rsidR="00D906FE" w:rsidRPr="00D906FE" w:rsidRDefault="00D906FE" w:rsidP="00D906FE">
      <w:pPr>
        <w:ind w:left="720"/>
        <w:jc w:val="both"/>
      </w:pPr>
      <w:r w:rsidRPr="00D906FE">
        <w:lastRenderedPageBreak/>
        <w:t>- Predstava „Sam u kući“ agencije „Art tema“ iz Beograda – Jelene Stajkovac</w:t>
      </w:r>
    </w:p>
    <w:p w:rsidR="00D906FE" w:rsidRPr="00D906FE" w:rsidRDefault="00D906FE" w:rsidP="00D906FE">
      <w:pPr>
        <w:ind w:left="720"/>
        <w:jc w:val="both"/>
      </w:pPr>
      <w:r w:rsidRPr="00D906FE">
        <w:t>- Predstava „Šarenko“ Kragujevačkog pozorišta</w:t>
      </w:r>
    </w:p>
    <w:p w:rsidR="00D906FE" w:rsidRPr="00D906FE" w:rsidRDefault="00D906FE" w:rsidP="00D906FE">
      <w:pPr>
        <w:ind w:left="720"/>
        <w:jc w:val="both"/>
      </w:pPr>
      <w:r w:rsidRPr="00D906FE">
        <w:t>- Opštinska smotra recitatora</w:t>
      </w:r>
    </w:p>
    <w:p w:rsidR="00D906FE" w:rsidRPr="00D906FE" w:rsidRDefault="00D906FE" w:rsidP="00D906FE">
      <w:pPr>
        <w:ind w:left="720"/>
        <w:jc w:val="both"/>
      </w:pPr>
      <w:r w:rsidRPr="00D906FE">
        <w:t>-Novogodišnje priredbe škole i vrtića</w:t>
      </w:r>
    </w:p>
    <w:p w:rsidR="00D906FE" w:rsidRPr="00D906FE" w:rsidRDefault="00D906FE" w:rsidP="00D906FE">
      <w:pPr>
        <w:ind w:left="720"/>
        <w:jc w:val="both"/>
      </w:pPr>
      <w:r w:rsidRPr="00D906FE">
        <w:t>- Sabor frulaša i likovna kolonija</w:t>
      </w:r>
    </w:p>
    <w:p w:rsidR="00D906FE" w:rsidRPr="00D906FE" w:rsidRDefault="00D906FE" w:rsidP="00D906FE">
      <w:pPr>
        <w:ind w:left="720"/>
        <w:jc w:val="both"/>
      </w:pPr>
      <w:r w:rsidRPr="00D906FE">
        <w:t>-Festival muzičko-folklornog stvaralaštva</w:t>
      </w:r>
    </w:p>
    <w:p w:rsidR="00D906FE" w:rsidRPr="00D906FE" w:rsidRDefault="00D906FE" w:rsidP="00D906FE">
      <w:pPr>
        <w:jc w:val="both"/>
      </w:pPr>
      <w:r w:rsidRPr="00D906FE">
        <w:rPr>
          <w:u w:val="single"/>
        </w:rPr>
        <w:t>2018. godina</w:t>
      </w:r>
    </w:p>
    <w:p w:rsidR="00D906FE" w:rsidRPr="00D906FE" w:rsidRDefault="00D906FE" w:rsidP="00D906FE">
      <w:pPr>
        <w:ind w:left="720"/>
        <w:jc w:val="both"/>
      </w:pPr>
      <w:r w:rsidRPr="00D906FE">
        <w:t xml:space="preserve">- Predstava „Štrumfovi i majka priroda“ agencije „Art tema“ iz Beograda – Jelene Stajkovac, </w:t>
      </w:r>
    </w:p>
    <w:p w:rsidR="00D906FE" w:rsidRPr="00D906FE" w:rsidRDefault="00D906FE" w:rsidP="00D906FE">
      <w:pPr>
        <w:ind w:left="720"/>
        <w:jc w:val="both"/>
      </w:pPr>
      <w:r w:rsidRPr="00D906FE">
        <w:t xml:space="preserve">- Predstava „Cirkus Kolorado“ iz Niša.    </w:t>
      </w:r>
    </w:p>
    <w:p w:rsidR="00D906FE" w:rsidRPr="00D906FE" w:rsidRDefault="00D906FE" w:rsidP="00D906FE">
      <w:pPr>
        <w:ind w:left="720"/>
        <w:jc w:val="both"/>
      </w:pPr>
      <w:r w:rsidRPr="00D906FE">
        <w:t>- Opštinska smotra recitatora</w:t>
      </w:r>
    </w:p>
    <w:p w:rsidR="00D906FE" w:rsidRPr="00D906FE" w:rsidRDefault="00D906FE" w:rsidP="00D906FE">
      <w:pPr>
        <w:ind w:left="720"/>
        <w:jc w:val="both"/>
      </w:pPr>
      <w:r w:rsidRPr="00D906FE">
        <w:t>- Sabor frulaša i likovna kolonija</w:t>
      </w:r>
    </w:p>
    <w:p w:rsidR="00D906FE" w:rsidRPr="00D906FE" w:rsidRDefault="00D906FE" w:rsidP="00D906FE">
      <w:pPr>
        <w:ind w:left="720"/>
        <w:jc w:val="both"/>
      </w:pPr>
      <w:r w:rsidRPr="00D906FE">
        <w:t>-Festival muzičko-folklornog stvaralaštva</w:t>
      </w:r>
    </w:p>
    <w:p w:rsidR="00D906FE" w:rsidRPr="00D906FE" w:rsidRDefault="00D906FE" w:rsidP="00D906FE">
      <w:pPr>
        <w:ind w:left="720"/>
        <w:jc w:val="both"/>
      </w:pPr>
      <w:r w:rsidRPr="00D906FE">
        <w:t>- U okviru Međunarodnog studentskog festivala u Nišu, uz našu organizaciju, održan je i jedan koncert u Ražnju, gde su nastupali gosti iz Bugarske, Meksika i domaćini KUD „Sava Jeremić“</w:t>
      </w:r>
    </w:p>
    <w:p w:rsidR="00D906FE" w:rsidRPr="00D906FE" w:rsidRDefault="00D906FE" w:rsidP="00D906FE">
      <w:pPr>
        <w:jc w:val="both"/>
      </w:pPr>
      <w:r w:rsidRPr="00D906FE">
        <w:rPr>
          <w:u w:val="single"/>
        </w:rPr>
        <w:t>2019. godina</w:t>
      </w:r>
    </w:p>
    <w:p w:rsidR="00D906FE" w:rsidRPr="00D906FE" w:rsidRDefault="00D906FE" w:rsidP="00D906FE">
      <w:pPr>
        <w:ind w:left="720"/>
        <w:jc w:val="both"/>
      </w:pPr>
      <w:r w:rsidRPr="00D906FE">
        <w:t>- Predstava „Čarobna dolina“ agencije „Art tema“ iz Beograda – Jelene Stajkovac,</w:t>
      </w:r>
    </w:p>
    <w:p w:rsidR="00D906FE" w:rsidRPr="00D906FE" w:rsidRDefault="00D906FE" w:rsidP="00D906FE">
      <w:pPr>
        <w:ind w:left="720"/>
        <w:jc w:val="both"/>
      </w:pPr>
      <w:r w:rsidRPr="00D906FE">
        <w:t>-  Predstava „Cirkus Kolorado“ iz Niša</w:t>
      </w:r>
    </w:p>
    <w:p w:rsidR="00D906FE" w:rsidRPr="00D906FE" w:rsidRDefault="00D906FE" w:rsidP="00D906FE">
      <w:pPr>
        <w:ind w:left="720"/>
        <w:jc w:val="both"/>
      </w:pPr>
      <w:r w:rsidRPr="00D906FE">
        <w:t xml:space="preserve"> -  Dečja predstava “Zaljubljeni vitez“ Agencije MS iz Niša.</w:t>
      </w:r>
    </w:p>
    <w:p w:rsidR="00D906FE" w:rsidRPr="00D906FE" w:rsidRDefault="00D906FE" w:rsidP="00D906FE">
      <w:pPr>
        <w:ind w:left="720"/>
        <w:jc w:val="both"/>
      </w:pPr>
      <w:r w:rsidRPr="00D906FE">
        <w:t xml:space="preserve"> - Opštinska smotra recitatora</w:t>
      </w:r>
    </w:p>
    <w:p w:rsidR="00D906FE" w:rsidRPr="00D906FE" w:rsidRDefault="00D906FE" w:rsidP="00D906FE">
      <w:pPr>
        <w:ind w:left="720"/>
        <w:jc w:val="both"/>
      </w:pPr>
      <w:r w:rsidRPr="00D906FE">
        <w:t>- Sabor frulaša, likovna kolonija i takmičenje „Čarolije iz Crepulje“</w:t>
      </w:r>
    </w:p>
    <w:p w:rsidR="00D906FE" w:rsidRPr="00D906FE" w:rsidRDefault="00D906FE" w:rsidP="00D906FE">
      <w:pPr>
        <w:ind w:left="720"/>
        <w:jc w:val="both"/>
      </w:pPr>
      <w:r w:rsidRPr="00D906FE">
        <w:t>- Festival muzičko-folklornog stvaralaštva</w:t>
      </w:r>
    </w:p>
    <w:p w:rsidR="00D906FE" w:rsidRPr="000E666F" w:rsidRDefault="00D906FE" w:rsidP="00D906FE">
      <w:pPr>
        <w:jc w:val="both"/>
      </w:pPr>
      <w:r w:rsidRPr="000E666F">
        <w:rPr>
          <w:u w:val="single"/>
        </w:rPr>
        <w:t>2020.godina</w:t>
      </w:r>
      <w:r w:rsidRPr="000E666F">
        <w:t>:</w:t>
      </w:r>
    </w:p>
    <w:p w:rsidR="00D906FE" w:rsidRPr="00D906FE" w:rsidRDefault="00D906FE" w:rsidP="00D906FE">
      <w:pPr>
        <w:jc w:val="both"/>
      </w:pPr>
      <w:r w:rsidRPr="000E666F">
        <w:t>Usled vanrednih sanitarnih okolnosti uzrokovanje pandemijom Kovid-19 i merama proglašene od strane zdravstvenih vlasti, nije bilo događaja održanih u toj godini.</w:t>
      </w:r>
    </w:p>
    <w:p w:rsidR="00032DDA" w:rsidRPr="00D906FE" w:rsidRDefault="00032DDA" w:rsidP="00A37B27">
      <w:pPr>
        <w:pStyle w:val="Heading3"/>
        <w:spacing w:before="120" w:after="240"/>
      </w:pPr>
      <w:bookmarkStart w:id="19" w:name="_Toc81551266"/>
      <w:r w:rsidRPr="00D906FE">
        <w:t>3.1.2 Spomenici kulture</w:t>
      </w:r>
      <w:bookmarkEnd w:id="19"/>
    </w:p>
    <w:p w:rsidR="00032DDA" w:rsidRPr="00D906FE" w:rsidRDefault="00032DDA" w:rsidP="00032DDA">
      <w:pPr>
        <w:jc w:val="both"/>
      </w:pPr>
      <w:r w:rsidRPr="00D906FE">
        <w:t>Nepokretno kulturno dobro od izuzetnog značaja - Manastir Sveti R</w:t>
      </w:r>
      <w:r w:rsidR="00BB43C7" w:rsidRPr="00D906FE">
        <w:t>oman</w:t>
      </w:r>
      <w:r w:rsidRPr="00D906FE">
        <w:t xml:space="preserve"> se nalazi uz desnu obalu Južne Morave, u blizini sela Praskov</w:t>
      </w:r>
      <w:r w:rsidR="00BB43C7" w:rsidRPr="00D906FE">
        <w:t>č</w:t>
      </w:r>
      <w:r w:rsidRPr="00D906FE">
        <w:t xml:space="preserve">e. Ovaj verski objekat datira s početka 9. veka i pripada manastirima sagrađenim pre Nemanjića. U manastiru počivaju mošti </w:t>
      </w:r>
      <w:r w:rsidR="002D0173" w:rsidRPr="00D906FE">
        <w:t>Romana</w:t>
      </w:r>
      <w:r w:rsidRPr="00D906FE">
        <w:t xml:space="preserve"> Sinaita, koji je proglašen za sveca o čijem se životu samo nagađa. Iako tri puta renoviran, vernici ovaj manastir nazivaju "osmim svetskim čudom". Osim poznatih isceliteljskih moći na ovoj lokaciji, vernici govore i o velikoj milosti svetog Romana, koji </w:t>
      </w:r>
      <w:r w:rsidRPr="00D906FE">
        <w:lastRenderedPageBreak/>
        <w:t>ispunjava svaku dobronamernu i iskrenu molitvu. Zato je manastir Sveti Roman već poznato odredište verskog turizma.</w:t>
      </w:r>
    </w:p>
    <w:p w:rsidR="00032DDA" w:rsidRPr="00D906FE" w:rsidRDefault="00032DDA" w:rsidP="00032DDA">
      <w:pPr>
        <w:jc w:val="both"/>
      </w:pPr>
      <w:r w:rsidRPr="00D906FE">
        <w:t>Nepokretno kulturno dobro - Spomenici kulture:</w:t>
      </w:r>
    </w:p>
    <w:p w:rsidR="00032DDA" w:rsidRPr="00D906FE" w:rsidRDefault="00032DDA" w:rsidP="00032DDA">
      <w:pPr>
        <w:pStyle w:val="ListParagraph"/>
        <w:numPr>
          <w:ilvl w:val="1"/>
          <w:numId w:val="2"/>
        </w:numPr>
        <w:ind w:left="709"/>
        <w:jc w:val="both"/>
      </w:pPr>
      <w:r w:rsidRPr="00D906FE">
        <w:t>Dom Vlade Republike Srbije proglasio je Spomen kuću Save Jeremića u Poslonu (podignuta 1930.) spomenikom kulture 2002. godine, uvidevši značaj i doprinos koji je Sava Jeremić svojom muzikom dao Srbima, trajno čuvajući tradiciju i duh topla srpska duša za generacije koje dolaze. Inače, Sava Jeremić (1904-1989) bio je poznati srpski flautista i solista Radio Beograda. Ostavio je za sobom nasleđe u vidu trajno snimljenih snimaka narodnih igara i igara. Najveći uspeh postigao je na Međunarodnom festivalu folklora u Langolenu 1953. godine, osvojivši prvo mesto u kolu „Paraćinke“.</w:t>
      </w:r>
    </w:p>
    <w:p w:rsidR="0064291E" w:rsidRPr="00610481" w:rsidRDefault="00032DDA" w:rsidP="00610481">
      <w:pPr>
        <w:pStyle w:val="ListParagraph"/>
        <w:numPr>
          <w:ilvl w:val="1"/>
          <w:numId w:val="2"/>
        </w:numPr>
        <w:ind w:left="709"/>
        <w:jc w:val="both"/>
      </w:pPr>
      <w:r w:rsidRPr="00610481">
        <w:t xml:space="preserve">Crkva Svetog proroka Ilije u Ražnju, sa pokretnim stvarima koje su od posebnog kulturno -istorijskog značaja, nalazi se u opštini Ražanj, u Ražnju, Partizanska ulica bb, u privatnom vlasništvu, na katastarskoj parceli broj 202, KO Ražanj . Crkva Svetog proroka Ilije u Ražnju sagrađena je 1841. godine, a obnovljena 1930-32. godine. To je jednobrodna građevina sa trikonhalnom apsidom, zasvođena polukružnim svodom. Unutrašnjost mu je podeljena sa tri para pilastra na oltarski deo, horski prostor i naos, čiji je zapadni deo pokriven drvenom galerijom. Fasade oživljavaju dva lučna portala, uokvirena kamenim okvirima sa lozom i krstom u sredini napravljenim u plitkom reljefu, i sedam blago profilisanih lučno završenih prozorskih otvora. Unutrašnje zidove je 1940. godine oslikao Dragoljub Stojković iz Aleksinca. Ikonostas, jednostavne drvene konstrukcije, podignut je 1930. godine, a ikone rađene tehnikom tempere na drvetu datiraju iz sredine </w:t>
      </w:r>
      <w:r w:rsidR="002D0173" w:rsidRPr="00610481">
        <w:t>XIX</w:t>
      </w:r>
      <w:r w:rsidRPr="00610481">
        <w:t xml:space="preserve"> veka. Spomenik kulture, pre svega svojim arhitektonskim oblicima, predstavlja karakterističan primer sakralne arhitekture u Srbiji iz Miloševog doba, koji se retko nalazi u ovoj pograničnoj zoni.</w:t>
      </w:r>
      <w:r w:rsidR="00610481" w:rsidRPr="00610481">
        <w:t xml:space="preserve"> </w:t>
      </w:r>
    </w:p>
    <w:p w:rsidR="00032DDA" w:rsidRPr="00D906FE" w:rsidRDefault="00032DDA" w:rsidP="00032DDA">
      <w:pPr>
        <w:pStyle w:val="ListParagraph"/>
        <w:numPr>
          <w:ilvl w:val="1"/>
          <w:numId w:val="2"/>
        </w:numPr>
        <w:ind w:left="709"/>
        <w:jc w:val="both"/>
      </w:pPr>
      <w:r w:rsidRPr="00D906FE">
        <w:t>Kuća "Moravka" sagrađena je u prvoj polovini XIX veka kao prizemna zgrada, manjih dimenzija. Sastoji se od tri prostorije i trema koji karakterišu plitki profilisani drveni stubovi, sa lučnim lukovima. Kuća ima približno kvadratnu asimetričnu osnovu sa uglovnim tremom. Napravljen je po sistemu bondruk, ožbukan muljevitim malterom i prekriven šindrom. Kao primer male varoške arhitekture prve polovine 19. veka, nastale pod direktnim uticajem narodne arhitekture, odražava urbanu strukturu i izgled srpskog grada od vremena njihovog formiranja nakon oslobođenja od Turaka.</w:t>
      </w:r>
    </w:p>
    <w:p w:rsidR="00BB4E40" w:rsidRPr="00D906FE" w:rsidRDefault="00032DDA" w:rsidP="00032DDA">
      <w:pPr>
        <w:pStyle w:val="ListParagraph"/>
        <w:numPr>
          <w:ilvl w:val="1"/>
          <w:numId w:val="2"/>
        </w:numPr>
        <w:ind w:left="709"/>
        <w:jc w:val="both"/>
      </w:pPr>
      <w:r w:rsidRPr="00D906FE">
        <w:t>Spomenici NOB -a na teritoriji opštine Ražanj. Na vrhu planine Bukovik nalazi se spomenik koji podseća na Bukovičku bitku, a posvećen je palim partizanskim borcima u julu 1944. U centralnom parku Ražanj podignut je spomenik palim borcima za slobodu 1941-1945. 1947. godine, a rekonstruisana 2010. U istom parku nalaze se i biste u znak sećanja na prve borce Ivana Vušovića i Mihajla Vujića-Radina.</w:t>
      </w:r>
    </w:p>
    <w:p w:rsidR="00032DDA" w:rsidRPr="00D906FE" w:rsidRDefault="00032DDA" w:rsidP="0064291E">
      <w:pPr>
        <w:pStyle w:val="Heading3"/>
        <w:spacing w:before="120" w:after="120"/>
      </w:pPr>
      <w:bookmarkStart w:id="20" w:name="_Toc81551267"/>
      <w:r w:rsidRPr="00D906FE">
        <w:t>3.1.4 Nematerijalna baština</w:t>
      </w:r>
      <w:bookmarkEnd w:id="20"/>
    </w:p>
    <w:p w:rsidR="00032DDA" w:rsidRPr="00D906FE" w:rsidRDefault="00032DDA" w:rsidP="00032DDA">
      <w:pPr>
        <w:ind w:left="349"/>
        <w:jc w:val="both"/>
      </w:pPr>
      <w:r w:rsidRPr="00D906FE">
        <w:t>U decembru 2019. godine stari zanat iz opštine Ražanj upisan je u Nacionalni registar nematerijalnog kulturnog nasleđa Republike Srbije (br. 47) pod imenom Ražanj Crepuljarstvo. Ovaj zanat postoji na teritoriji Opštine više od jednog veka. Crepuljarstvo je proizvodnja posuda za sečenje hleba, peciva i kuvanje hrane za koje se koristi lokalni resurs - glina i keramički pesak (atar sela Rujište, opština Ražanj). Tehnika izrade lonaca u Ražnju je potpuno primitivna - stari alati bez upotrebe lončarskog kola. Opštinom Ražanj, Turističkom organizacijom opštine Ražanj i Zemljoradničkom i društvenom zadrugom Ražanj bave se očuvanjem i promocijom</w:t>
      </w:r>
      <w:r w:rsidR="00ED2079" w:rsidRPr="00D906FE">
        <w:t xml:space="preserve"> nematerijalne baštine</w:t>
      </w:r>
      <w:r w:rsidRPr="00D906FE">
        <w:t>.</w:t>
      </w:r>
    </w:p>
    <w:p w:rsidR="00ED2079" w:rsidRPr="00D906FE" w:rsidRDefault="00ED2079" w:rsidP="00F35FED">
      <w:pPr>
        <w:pStyle w:val="Heading2"/>
      </w:pPr>
      <w:bookmarkStart w:id="21" w:name="_Toc81551268"/>
      <w:r w:rsidRPr="00D906FE">
        <w:lastRenderedPageBreak/>
        <w:t>3.2 Bobov Dol</w:t>
      </w:r>
      <w:bookmarkEnd w:id="21"/>
    </w:p>
    <w:p w:rsidR="00ED2079" w:rsidRPr="00D906FE" w:rsidRDefault="00ED2079" w:rsidP="0064291E">
      <w:pPr>
        <w:pStyle w:val="Heading3"/>
        <w:spacing w:before="120" w:after="120"/>
      </w:pPr>
      <w:bookmarkStart w:id="22" w:name="_Toc81551269"/>
      <w:r w:rsidRPr="00D906FE">
        <w:t>3.2.1 Ustanove kulture i aktivnosti</w:t>
      </w:r>
      <w:bookmarkEnd w:id="22"/>
    </w:p>
    <w:p w:rsidR="00266C7C" w:rsidRPr="00D906FE" w:rsidRDefault="00266C7C" w:rsidP="00266C7C">
      <w:pPr>
        <w:ind w:left="349"/>
        <w:jc w:val="both"/>
      </w:pPr>
      <w:r w:rsidRPr="00D906FE">
        <w:t>Na teritoriji opštine Bobov Dol postoji 12 domova kulture. Oni predstavljaju tradicionalna samoupravna bugarska kulturno-prosvetna udruženja u naseljima, koja izvršavaju zadatke iz državne i opštinske kulturne politike.</w:t>
      </w:r>
    </w:p>
    <w:p w:rsidR="0064291E" w:rsidRPr="00D906FE" w:rsidRDefault="00266C7C" w:rsidP="00266C7C">
      <w:pPr>
        <w:ind w:left="349"/>
        <w:jc w:val="both"/>
      </w:pPr>
      <w:r w:rsidRPr="00D906FE">
        <w:t>Gotovo u svim društvenim centrima na teritoriji Bobov dola postoje i razvijaju se aktivnosti amaterskih formacija različitih raspona. Uglavnom su to folklorne grupe - plesni i muzički ansambli, grupe za folklor, pevačke grupe. Interesovanje dece i omladine najviše je usmereno na škole za narodno pevanje, časove muzike, tambure, narodne i moderne igre.</w:t>
      </w:r>
      <w:r w:rsidR="001C0F90" w:rsidRPr="00D906FE">
        <w:t xml:space="preserve"> </w:t>
      </w:r>
    </w:p>
    <w:p w:rsidR="00266C7C" w:rsidRPr="00D906FE" w:rsidRDefault="001C0F90" w:rsidP="00266C7C">
      <w:pPr>
        <w:ind w:left="349"/>
        <w:jc w:val="both"/>
      </w:pPr>
      <w:r w:rsidRPr="00D906FE">
        <w:t>Aktivni su sledeći društveni centri:</w:t>
      </w:r>
    </w:p>
    <w:tbl>
      <w:tblPr>
        <w:tblStyle w:val="TableGrid"/>
        <w:tblW w:w="0" w:type="auto"/>
        <w:jc w:val="center"/>
        <w:tblLook w:val="04A0"/>
      </w:tblPr>
      <w:tblGrid>
        <w:gridCol w:w="2405"/>
      </w:tblGrid>
      <w:tr w:rsidR="00447D00" w:rsidRPr="00D906FE" w:rsidTr="001C0F90">
        <w:trPr>
          <w:jc w:val="center"/>
        </w:trPr>
        <w:tc>
          <w:tcPr>
            <w:tcW w:w="2405" w:type="dxa"/>
          </w:tcPr>
          <w:p w:rsidR="00447D00" w:rsidRPr="00D906FE" w:rsidRDefault="00447D00" w:rsidP="001C0F90">
            <w:pPr>
              <w:spacing w:before="120"/>
              <w:jc w:val="both"/>
            </w:pPr>
            <w:r w:rsidRPr="00D906FE">
              <w:t>„Prosveta-1903”,</w:t>
            </w:r>
          </w:p>
          <w:p w:rsidR="00447D00" w:rsidRPr="00D906FE" w:rsidRDefault="00447D00" w:rsidP="001C0F90">
            <w:pPr>
              <w:spacing w:after="120"/>
              <w:jc w:val="both"/>
            </w:pPr>
            <w:r w:rsidRPr="00D906FE">
              <w:t>grad Bobov Dol</w:t>
            </w:r>
          </w:p>
        </w:tc>
      </w:tr>
      <w:tr w:rsidR="00447D00" w:rsidRPr="00D906FE" w:rsidTr="001C0F90">
        <w:trPr>
          <w:jc w:val="center"/>
        </w:trPr>
        <w:tc>
          <w:tcPr>
            <w:tcW w:w="2405" w:type="dxa"/>
          </w:tcPr>
          <w:p w:rsidR="00447D00" w:rsidRPr="00D906FE" w:rsidRDefault="00447D00" w:rsidP="001C0F90">
            <w:pPr>
              <w:spacing w:before="120"/>
              <w:jc w:val="both"/>
            </w:pPr>
            <w:r w:rsidRPr="00D906FE">
              <w:t>„Caricina 2008”,</w:t>
            </w:r>
          </w:p>
          <w:p w:rsidR="00447D00" w:rsidRPr="00D906FE" w:rsidRDefault="00447D00" w:rsidP="001C0F90">
            <w:pPr>
              <w:spacing w:after="120"/>
              <w:jc w:val="both"/>
            </w:pPr>
            <w:r w:rsidRPr="00D906FE">
              <w:t>grad Bobov Dol</w:t>
            </w:r>
          </w:p>
        </w:tc>
      </w:tr>
      <w:tr w:rsidR="00447D00" w:rsidRPr="00D906FE" w:rsidTr="001C0F90">
        <w:trPr>
          <w:jc w:val="center"/>
        </w:trPr>
        <w:tc>
          <w:tcPr>
            <w:tcW w:w="2405" w:type="dxa"/>
          </w:tcPr>
          <w:p w:rsidR="00447D00" w:rsidRPr="00D906FE" w:rsidRDefault="00447D00" w:rsidP="001C0F90">
            <w:pPr>
              <w:spacing w:before="120"/>
              <w:jc w:val="both"/>
            </w:pPr>
            <w:r w:rsidRPr="00D906FE">
              <w:t>„Razmetanica-1919”,</w:t>
            </w:r>
          </w:p>
          <w:p w:rsidR="00447D00" w:rsidRPr="00D906FE" w:rsidRDefault="00447D00" w:rsidP="001C0F90">
            <w:pPr>
              <w:spacing w:after="120"/>
              <w:jc w:val="both"/>
            </w:pPr>
            <w:r w:rsidRPr="00D906FE">
              <w:t>selo Golemo selo</w:t>
            </w:r>
          </w:p>
        </w:tc>
      </w:tr>
      <w:tr w:rsidR="00447D00" w:rsidRPr="00D906FE" w:rsidTr="001C0F90">
        <w:trPr>
          <w:jc w:val="center"/>
        </w:trPr>
        <w:tc>
          <w:tcPr>
            <w:tcW w:w="2405" w:type="dxa"/>
          </w:tcPr>
          <w:p w:rsidR="00447D00" w:rsidRPr="00D906FE" w:rsidRDefault="00447D00" w:rsidP="001C0F90">
            <w:pPr>
              <w:spacing w:before="120"/>
              <w:jc w:val="both"/>
            </w:pPr>
            <w:r w:rsidRPr="00D906FE">
              <w:t xml:space="preserve">„Al. Dimitrov- 1899“, </w:t>
            </w:r>
          </w:p>
          <w:p w:rsidR="00447D00" w:rsidRPr="00D906FE" w:rsidRDefault="00447D00" w:rsidP="001C0F90">
            <w:pPr>
              <w:spacing w:after="120"/>
              <w:jc w:val="both"/>
            </w:pPr>
            <w:r w:rsidRPr="00D906FE">
              <w:t>selo G. Koznica</w:t>
            </w:r>
          </w:p>
        </w:tc>
      </w:tr>
      <w:tr w:rsidR="00447D00" w:rsidRPr="00D906FE" w:rsidTr="001C0F90">
        <w:trPr>
          <w:jc w:val="center"/>
        </w:trPr>
        <w:tc>
          <w:tcPr>
            <w:tcW w:w="2405" w:type="dxa"/>
          </w:tcPr>
          <w:p w:rsidR="00447D00" w:rsidRPr="00D906FE" w:rsidRDefault="00447D00" w:rsidP="001C0F90">
            <w:pPr>
              <w:spacing w:before="120"/>
              <w:jc w:val="both"/>
            </w:pPr>
            <w:r w:rsidRPr="00D906FE">
              <w:t xml:space="preserve">„Prosveta - 1902”, </w:t>
            </w:r>
          </w:p>
          <w:p w:rsidR="00447D00" w:rsidRPr="00D906FE" w:rsidRDefault="00447D00" w:rsidP="001C0F90">
            <w:pPr>
              <w:spacing w:after="120"/>
              <w:jc w:val="both"/>
            </w:pPr>
            <w:r w:rsidRPr="00D906FE">
              <w:t>selo Šatrovo</w:t>
            </w:r>
          </w:p>
        </w:tc>
      </w:tr>
      <w:tr w:rsidR="00447D00" w:rsidRPr="00D906FE" w:rsidTr="001C0F90">
        <w:trPr>
          <w:jc w:val="center"/>
        </w:trPr>
        <w:tc>
          <w:tcPr>
            <w:tcW w:w="2405" w:type="dxa"/>
          </w:tcPr>
          <w:p w:rsidR="00447D00" w:rsidRPr="00D906FE" w:rsidRDefault="00447D00" w:rsidP="001C0F90">
            <w:pPr>
              <w:spacing w:before="120"/>
              <w:jc w:val="both"/>
            </w:pPr>
            <w:r w:rsidRPr="00D906FE">
              <w:t>„Vasil levski-1932”,</w:t>
            </w:r>
          </w:p>
          <w:p w:rsidR="00447D00" w:rsidRPr="00D906FE" w:rsidRDefault="00447D00" w:rsidP="001C0F90">
            <w:pPr>
              <w:spacing w:after="120"/>
              <w:jc w:val="both"/>
            </w:pPr>
            <w:r w:rsidRPr="00D906FE">
              <w:t>selo Novoseliane</w:t>
            </w:r>
          </w:p>
        </w:tc>
      </w:tr>
      <w:tr w:rsidR="00447D00" w:rsidRPr="00D906FE" w:rsidTr="001C0F90">
        <w:trPr>
          <w:jc w:val="center"/>
        </w:trPr>
        <w:tc>
          <w:tcPr>
            <w:tcW w:w="2405" w:type="dxa"/>
          </w:tcPr>
          <w:p w:rsidR="00447D00" w:rsidRPr="00D906FE" w:rsidRDefault="00447D00" w:rsidP="00447D00">
            <w:pPr>
              <w:spacing w:before="120"/>
              <w:jc w:val="both"/>
            </w:pPr>
            <w:r w:rsidRPr="00D906FE">
              <w:t xml:space="preserve">„Minior-2006”, </w:t>
            </w:r>
          </w:p>
          <w:p w:rsidR="00447D00" w:rsidRPr="00D906FE" w:rsidRDefault="00447D00" w:rsidP="00447D00">
            <w:pPr>
              <w:spacing w:before="120"/>
              <w:jc w:val="both"/>
            </w:pPr>
            <w:r w:rsidRPr="00D906FE">
              <w:t>grad Bobov Dol</w:t>
            </w:r>
          </w:p>
        </w:tc>
      </w:tr>
      <w:tr w:rsidR="00447D00" w:rsidRPr="00D906FE" w:rsidTr="001C0F90">
        <w:trPr>
          <w:jc w:val="center"/>
        </w:trPr>
        <w:tc>
          <w:tcPr>
            <w:tcW w:w="2405" w:type="dxa"/>
          </w:tcPr>
          <w:p w:rsidR="00447D00" w:rsidRPr="00D906FE" w:rsidRDefault="00447D00" w:rsidP="00447D00">
            <w:pPr>
              <w:spacing w:before="120"/>
              <w:jc w:val="both"/>
            </w:pPr>
            <w:r w:rsidRPr="00D906FE">
              <w:t xml:space="preserve">„Zora - 2001”, </w:t>
            </w:r>
          </w:p>
          <w:p w:rsidR="00447D00" w:rsidRPr="00D906FE" w:rsidRDefault="00447D00" w:rsidP="00447D00">
            <w:pPr>
              <w:spacing w:before="120"/>
              <w:jc w:val="both"/>
            </w:pPr>
            <w:r w:rsidRPr="00D906FE">
              <w:t>selo Mlamolovo</w:t>
            </w:r>
          </w:p>
        </w:tc>
      </w:tr>
      <w:tr w:rsidR="00447D00" w:rsidRPr="00D906FE" w:rsidTr="001C0F90">
        <w:trPr>
          <w:jc w:val="center"/>
        </w:trPr>
        <w:tc>
          <w:tcPr>
            <w:tcW w:w="2405" w:type="dxa"/>
          </w:tcPr>
          <w:p w:rsidR="00447D00" w:rsidRPr="00D906FE" w:rsidRDefault="00447D00" w:rsidP="00447D00">
            <w:pPr>
              <w:spacing w:before="120"/>
              <w:jc w:val="both"/>
            </w:pPr>
            <w:r w:rsidRPr="00D906FE">
              <w:t xml:space="preserve">„Probuda-1916”, </w:t>
            </w:r>
          </w:p>
          <w:p w:rsidR="00447D00" w:rsidRPr="00D906FE" w:rsidRDefault="00447D00" w:rsidP="00447D00">
            <w:pPr>
              <w:spacing w:before="120"/>
              <w:jc w:val="both"/>
            </w:pPr>
            <w:r w:rsidRPr="00D906FE">
              <w:t>selo Malo selo</w:t>
            </w:r>
          </w:p>
        </w:tc>
      </w:tr>
      <w:tr w:rsidR="00447D00" w:rsidRPr="00D906FE" w:rsidTr="001C0F90">
        <w:trPr>
          <w:jc w:val="center"/>
        </w:trPr>
        <w:tc>
          <w:tcPr>
            <w:tcW w:w="2405" w:type="dxa"/>
          </w:tcPr>
          <w:p w:rsidR="00447D00" w:rsidRPr="00D906FE" w:rsidRDefault="00447D00" w:rsidP="00447D00">
            <w:pPr>
              <w:spacing w:before="120"/>
              <w:jc w:val="both"/>
            </w:pPr>
            <w:r w:rsidRPr="00D906FE">
              <w:t xml:space="preserve">„Hristo Botev 1927”, </w:t>
            </w:r>
          </w:p>
          <w:p w:rsidR="00447D00" w:rsidRPr="00D906FE" w:rsidRDefault="00447D00" w:rsidP="00447D00">
            <w:pPr>
              <w:spacing w:before="120"/>
              <w:jc w:val="both"/>
            </w:pPr>
            <w:r w:rsidRPr="00D906FE">
              <w:t>selo Korkina</w:t>
            </w:r>
          </w:p>
        </w:tc>
      </w:tr>
      <w:tr w:rsidR="00447D00" w:rsidRPr="00D906FE" w:rsidTr="001C0F90">
        <w:trPr>
          <w:jc w:val="center"/>
        </w:trPr>
        <w:tc>
          <w:tcPr>
            <w:tcW w:w="2405" w:type="dxa"/>
          </w:tcPr>
          <w:p w:rsidR="00447D00" w:rsidRPr="00D906FE" w:rsidRDefault="00447D00" w:rsidP="00447D00">
            <w:pPr>
              <w:spacing w:before="120"/>
              <w:jc w:val="both"/>
            </w:pPr>
            <w:r w:rsidRPr="00D906FE">
              <w:t>„Novi dani-1934”,</w:t>
            </w:r>
          </w:p>
          <w:p w:rsidR="00447D00" w:rsidRPr="00D906FE" w:rsidRDefault="00447D00" w:rsidP="00447D00">
            <w:pPr>
              <w:spacing w:before="120"/>
              <w:jc w:val="both"/>
            </w:pPr>
            <w:r w:rsidRPr="00D906FE">
              <w:t>selo Dolistovo</w:t>
            </w:r>
          </w:p>
        </w:tc>
      </w:tr>
      <w:tr w:rsidR="00447D00" w:rsidRPr="00D906FE" w:rsidTr="001C0F90">
        <w:trPr>
          <w:jc w:val="center"/>
        </w:trPr>
        <w:tc>
          <w:tcPr>
            <w:tcW w:w="2405" w:type="dxa"/>
          </w:tcPr>
          <w:p w:rsidR="00447D00" w:rsidRPr="00D906FE" w:rsidRDefault="00447D00" w:rsidP="00447D00">
            <w:pPr>
              <w:spacing w:before="120"/>
              <w:jc w:val="both"/>
            </w:pPr>
            <w:r w:rsidRPr="00D906FE">
              <w:t>„P. Hilendarski-2017“,</w:t>
            </w:r>
          </w:p>
          <w:p w:rsidR="00447D00" w:rsidRPr="00D906FE" w:rsidRDefault="00447D00" w:rsidP="00447D00">
            <w:pPr>
              <w:spacing w:before="120"/>
              <w:jc w:val="both"/>
            </w:pPr>
            <w:r w:rsidRPr="00D906FE">
              <w:t>grad Bobov Dol</w:t>
            </w:r>
          </w:p>
        </w:tc>
      </w:tr>
    </w:tbl>
    <w:p w:rsidR="000E666F" w:rsidRDefault="000E666F" w:rsidP="0064291E">
      <w:pPr>
        <w:spacing w:before="240" w:after="120"/>
        <w:ind w:left="349"/>
        <w:jc w:val="both"/>
      </w:pPr>
    </w:p>
    <w:p w:rsidR="00266C7C" w:rsidRPr="00D906FE" w:rsidRDefault="00266C7C" w:rsidP="0064291E">
      <w:pPr>
        <w:spacing w:before="240" w:after="120"/>
        <w:ind w:left="349"/>
        <w:jc w:val="both"/>
      </w:pPr>
      <w:r w:rsidRPr="00D906FE">
        <w:lastRenderedPageBreak/>
        <w:t xml:space="preserve">Centri narodnih zajednica zadovoljavaju potrebe građana, vezane za razvoj i obogaćivanje kulturnog života, društvenu i obrazovnu delatnost u naselju, gde obavljaju svoju delatnost. Oni štite kulturno-istorijsko nasleđe i tradicije regiona i nacionalni identitet. Proširuju ulogu i aktivnosti domova zajednica u malim naseljima kao odgovor na nove potrebe stanovništva. </w:t>
      </w:r>
    </w:p>
    <w:p w:rsidR="00334DF0" w:rsidRPr="00D906FE" w:rsidRDefault="00334DF0" w:rsidP="001C0F90">
      <w:pPr>
        <w:pStyle w:val="Heading3"/>
        <w:spacing w:after="120"/>
      </w:pPr>
      <w:bookmarkStart w:id="23" w:name="_Toc81551270"/>
      <w:r w:rsidRPr="00D906FE">
        <w:t>3.2.2 Spomenici kulture</w:t>
      </w:r>
      <w:bookmarkEnd w:id="23"/>
    </w:p>
    <w:p w:rsidR="00334DF0" w:rsidRPr="00D906FE" w:rsidRDefault="00334DF0" w:rsidP="00334DF0">
      <w:pPr>
        <w:ind w:left="349"/>
        <w:jc w:val="both"/>
      </w:pPr>
      <w:r w:rsidRPr="00D906FE">
        <w:t>U opštini Bobov Dol su kulturno-istorijski slojevi antike, Srednjeg Veka i renesanse, sa više otkrivenih i pohranjenih jedinstvenih arhitektonsko-istorijskih spomenika, ovde ima 83 spomenika kulture gde se većina njih nalazi u selima.</w:t>
      </w:r>
    </w:p>
    <w:p w:rsidR="00334DF0" w:rsidRPr="00D906FE" w:rsidRDefault="00334DF0" w:rsidP="00334DF0">
      <w:pPr>
        <w:ind w:left="349"/>
        <w:jc w:val="both"/>
      </w:pPr>
      <w:r w:rsidRPr="00D906FE">
        <w:t>1976. godine</w:t>
      </w:r>
      <w:r w:rsidR="007C56FC" w:rsidRPr="00D906FE">
        <w:t>, kao spomenici kulture</w:t>
      </w:r>
      <w:r w:rsidRPr="00D906FE">
        <w:t xml:space="preserve"> registrovani </w:t>
      </w:r>
      <w:r w:rsidR="007C56FC" w:rsidRPr="00D906FE">
        <w:t>su sledeći hramovi:</w:t>
      </w:r>
    </w:p>
    <w:tbl>
      <w:tblPr>
        <w:tblStyle w:val="TableGrid"/>
        <w:tblW w:w="0" w:type="auto"/>
        <w:jc w:val="center"/>
        <w:tblLook w:val="04A0"/>
      </w:tblPr>
      <w:tblGrid>
        <w:gridCol w:w="3114"/>
      </w:tblGrid>
      <w:tr w:rsidR="00447D00" w:rsidRPr="00D906FE" w:rsidTr="001C0F90">
        <w:trPr>
          <w:jc w:val="center"/>
        </w:trPr>
        <w:tc>
          <w:tcPr>
            <w:tcW w:w="3114" w:type="dxa"/>
            <w:vAlign w:val="center"/>
          </w:tcPr>
          <w:p w:rsidR="00447D00" w:rsidRPr="00D906FE" w:rsidRDefault="00447D00" w:rsidP="001C0F90">
            <w:pPr>
              <w:spacing w:before="120"/>
              <w:ind w:left="99"/>
            </w:pPr>
            <w:r w:rsidRPr="00D906FE">
              <w:t xml:space="preserve">Crkva „Sv. 40 mučenika“, </w:t>
            </w:r>
          </w:p>
          <w:p w:rsidR="00447D00" w:rsidRPr="00D906FE" w:rsidRDefault="00447D00" w:rsidP="001C0F90">
            <w:pPr>
              <w:spacing w:after="120"/>
              <w:ind w:left="99"/>
            </w:pPr>
            <w:r w:rsidRPr="00D906FE">
              <w:t>selo Babino</w:t>
            </w:r>
          </w:p>
        </w:tc>
      </w:tr>
      <w:tr w:rsidR="00447D00" w:rsidRPr="00D906FE" w:rsidTr="001C0F90">
        <w:trPr>
          <w:jc w:val="center"/>
        </w:trPr>
        <w:tc>
          <w:tcPr>
            <w:tcW w:w="3114" w:type="dxa"/>
            <w:vAlign w:val="center"/>
          </w:tcPr>
          <w:p w:rsidR="00447D00" w:rsidRPr="00D906FE" w:rsidRDefault="00447D00" w:rsidP="001C0F90">
            <w:pPr>
              <w:spacing w:before="120"/>
              <w:ind w:left="99"/>
            </w:pPr>
            <w:r w:rsidRPr="00D906FE">
              <w:t xml:space="preserve">Crkva „Uspenje Bogorodičino“, </w:t>
            </w:r>
          </w:p>
          <w:p w:rsidR="00447D00" w:rsidRPr="00D906FE" w:rsidRDefault="00447D00" w:rsidP="001C0F90">
            <w:pPr>
              <w:spacing w:after="120"/>
              <w:ind w:left="99"/>
            </w:pPr>
            <w:r w:rsidRPr="00D906FE">
              <w:t>selo Golema Fuča</w:t>
            </w:r>
          </w:p>
        </w:tc>
      </w:tr>
      <w:tr w:rsidR="00447D00" w:rsidRPr="00D906FE" w:rsidTr="001C0F90">
        <w:trPr>
          <w:jc w:val="center"/>
        </w:trPr>
        <w:tc>
          <w:tcPr>
            <w:tcW w:w="3114" w:type="dxa"/>
            <w:vAlign w:val="center"/>
          </w:tcPr>
          <w:p w:rsidR="00447D00" w:rsidRPr="00D906FE" w:rsidRDefault="00447D00" w:rsidP="001C0F90">
            <w:pPr>
              <w:spacing w:before="120"/>
              <w:ind w:left="99"/>
            </w:pPr>
            <w:r w:rsidRPr="00D906FE">
              <w:t xml:space="preserve">Crkva „Sveti Nikola“, </w:t>
            </w:r>
          </w:p>
          <w:p w:rsidR="00447D00" w:rsidRPr="00D906FE" w:rsidRDefault="00447D00" w:rsidP="001C0F90">
            <w:pPr>
              <w:spacing w:after="120"/>
              <w:ind w:left="99"/>
            </w:pPr>
            <w:r w:rsidRPr="00D906FE">
              <w:t>selo Korkina</w:t>
            </w:r>
          </w:p>
        </w:tc>
      </w:tr>
      <w:tr w:rsidR="00447D00" w:rsidRPr="00D906FE" w:rsidTr="001C0F90">
        <w:trPr>
          <w:jc w:val="center"/>
        </w:trPr>
        <w:tc>
          <w:tcPr>
            <w:tcW w:w="3114" w:type="dxa"/>
            <w:vAlign w:val="center"/>
          </w:tcPr>
          <w:p w:rsidR="00447D00" w:rsidRPr="00D906FE" w:rsidRDefault="00447D00" w:rsidP="001C0F90">
            <w:pPr>
              <w:spacing w:before="120"/>
              <w:ind w:left="99"/>
            </w:pPr>
            <w:r w:rsidRPr="00D906FE">
              <w:t xml:space="preserve">Crkva „Sveti Dimitar“, </w:t>
            </w:r>
          </w:p>
          <w:p w:rsidR="00447D00" w:rsidRPr="00D906FE" w:rsidRDefault="00447D00" w:rsidP="001C0F90">
            <w:pPr>
              <w:spacing w:after="120"/>
              <w:ind w:left="99"/>
            </w:pPr>
            <w:r w:rsidRPr="00D906FE">
              <w:t>selo Mali Varbovnik</w:t>
            </w:r>
          </w:p>
        </w:tc>
      </w:tr>
      <w:tr w:rsidR="00447D00" w:rsidRPr="00D906FE" w:rsidTr="001C0F90">
        <w:trPr>
          <w:jc w:val="center"/>
        </w:trPr>
        <w:tc>
          <w:tcPr>
            <w:tcW w:w="3114" w:type="dxa"/>
            <w:vAlign w:val="center"/>
          </w:tcPr>
          <w:p w:rsidR="00447D00" w:rsidRPr="00D906FE" w:rsidRDefault="00447D00" w:rsidP="001C0F90">
            <w:pPr>
              <w:spacing w:before="120"/>
              <w:ind w:left="99"/>
            </w:pPr>
            <w:r w:rsidRPr="00D906FE">
              <w:t xml:space="preserve">Crkva „Sveti Teodor Tiron“, </w:t>
            </w:r>
          </w:p>
          <w:p w:rsidR="00447D00" w:rsidRPr="00D906FE" w:rsidRDefault="00447D00" w:rsidP="001C0F90">
            <w:pPr>
              <w:spacing w:after="120"/>
              <w:ind w:left="99"/>
            </w:pPr>
            <w:r w:rsidRPr="00D906FE">
              <w:t>selo Novoseliane</w:t>
            </w:r>
          </w:p>
        </w:tc>
      </w:tr>
      <w:tr w:rsidR="00447D00" w:rsidRPr="00D906FE" w:rsidTr="001C0F90">
        <w:trPr>
          <w:jc w:val="center"/>
        </w:trPr>
        <w:tc>
          <w:tcPr>
            <w:tcW w:w="3114" w:type="dxa"/>
            <w:vAlign w:val="center"/>
          </w:tcPr>
          <w:p w:rsidR="00447D00" w:rsidRPr="00D906FE" w:rsidRDefault="00447D00" w:rsidP="00447D00">
            <w:pPr>
              <w:spacing w:before="120"/>
              <w:ind w:left="171"/>
            </w:pPr>
            <w:r w:rsidRPr="00D906FE">
              <w:t xml:space="preserve">Crkva „Sveti Nikola”, </w:t>
            </w:r>
          </w:p>
          <w:p w:rsidR="00447D00" w:rsidRPr="00D906FE" w:rsidRDefault="00447D00" w:rsidP="00447D00">
            <w:pPr>
              <w:spacing w:before="120"/>
              <w:ind w:left="99"/>
            </w:pPr>
            <w:r w:rsidRPr="00D906FE">
              <w:t>Bobov Dol</w:t>
            </w:r>
          </w:p>
        </w:tc>
      </w:tr>
      <w:tr w:rsidR="00447D00" w:rsidRPr="00D906FE" w:rsidTr="001C0F90">
        <w:trPr>
          <w:jc w:val="center"/>
        </w:trPr>
        <w:tc>
          <w:tcPr>
            <w:tcW w:w="3114" w:type="dxa"/>
            <w:vAlign w:val="center"/>
          </w:tcPr>
          <w:p w:rsidR="00447D00" w:rsidRPr="00D906FE" w:rsidRDefault="00447D00" w:rsidP="00447D00">
            <w:pPr>
              <w:spacing w:before="120"/>
              <w:ind w:left="171"/>
            </w:pPr>
            <w:r w:rsidRPr="00D906FE">
              <w:t xml:space="preserve">Crkva „Sveta Trojica“, </w:t>
            </w:r>
          </w:p>
          <w:p w:rsidR="00447D00" w:rsidRPr="00D906FE" w:rsidRDefault="00447D00" w:rsidP="00447D00">
            <w:pPr>
              <w:spacing w:before="120"/>
              <w:ind w:left="99"/>
            </w:pPr>
            <w:r w:rsidRPr="00D906FE">
              <w:t>selo Golemo selo</w:t>
            </w:r>
          </w:p>
        </w:tc>
      </w:tr>
      <w:tr w:rsidR="00447D00" w:rsidRPr="00D906FE" w:rsidTr="001C0F90">
        <w:trPr>
          <w:jc w:val="center"/>
        </w:trPr>
        <w:tc>
          <w:tcPr>
            <w:tcW w:w="3114" w:type="dxa"/>
            <w:vAlign w:val="center"/>
          </w:tcPr>
          <w:p w:rsidR="00447D00" w:rsidRPr="00D906FE" w:rsidRDefault="00447D00" w:rsidP="00447D00">
            <w:pPr>
              <w:spacing w:before="120"/>
              <w:ind w:left="99"/>
            </w:pPr>
            <w:r w:rsidRPr="00D906FE">
              <w:t>Crkva „Sveti Nikola Marilijski“, selo Mala Fuča</w:t>
            </w:r>
          </w:p>
        </w:tc>
      </w:tr>
      <w:tr w:rsidR="00447D00" w:rsidRPr="00D906FE" w:rsidTr="001C0F90">
        <w:trPr>
          <w:jc w:val="center"/>
        </w:trPr>
        <w:tc>
          <w:tcPr>
            <w:tcW w:w="3114" w:type="dxa"/>
            <w:vAlign w:val="center"/>
          </w:tcPr>
          <w:p w:rsidR="00447D00" w:rsidRPr="00D906FE" w:rsidRDefault="00447D00" w:rsidP="00447D00">
            <w:pPr>
              <w:spacing w:before="120"/>
              <w:ind w:left="99"/>
            </w:pPr>
            <w:r w:rsidRPr="00D906FE">
              <w:t>Crkva „Uspenje Bogorodičino“, selo Mlamolovo</w:t>
            </w:r>
          </w:p>
        </w:tc>
      </w:tr>
      <w:tr w:rsidR="00447D00" w:rsidRPr="00D906FE" w:rsidTr="001C0F90">
        <w:trPr>
          <w:jc w:val="center"/>
        </w:trPr>
        <w:tc>
          <w:tcPr>
            <w:tcW w:w="3114" w:type="dxa"/>
            <w:vAlign w:val="center"/>
          </w:tcPr>
          <w:p w:rsidR="00447D00" w:rsidRPr="00D906FE" w:rsidRDefault="00447D00" w:rsidP="00447D00">
            <w:pPr>
              <w:spacing w:before="120"/>
              <w:ind w:left="171"/>
            </w:pPr>
            <w:r w:rsidRPr="00D906FE">
              <w:t xml:space="preserve">Crkva „Sveta Trojica“, </w:t>
            </w:r>
          </w:p>
          <w:p w:rsidR="00447D00" w:rsidRPr="00D906FE" w:rsidRDefault="00447D00" w:rsidP="00447D00">
            <w:pPr>
              <w:spacing w:before="120"/>
              <w:ind w:left="99"/>
            </w:pPr>
            <w:r w:rsidRPr="00D906FE">
              <w:t xml:space="preserve">selo Šatrovo </w:t>
            </w:r>
          </w:p>
        </w:tc>
      </w:tr>
    </w:tbl>
    <w:p w:rsidR="007C56FC" w:rsidRPr="00D906FE" w:rsidRDefault="007C56FC" w:rsidP="001C0F90">
      <w:pPr>
        <w:spacing w:after="120"/>
        <w:ind w:left="349"/>
        <w:jc w:val="both"/>
      </w:pPr>
    </w:p>
    <w:p w:rsidR="007436AD" w:rsidRPr="00D906FE" w:rsidRDefault="00334DF0" w:rsidP="00334DF0">
      <w:pPr>
        <w:ind w:left="349"/>
        <w:jc w:val="both"/>
      </w:pPr>
      <w:r w:rsidRPr="00D906FE">
        <w:t xml:space="preserve">Arheološki spomenik sa lokalnim značajem - srednjovekovna crkva, selo Gorna Koznica, </w:t>
      </w:r>
      <w:r w:rsidR="007C2D81" w:rsidRPr="00D906FE">
        <w:t>s</w:t>
      </w:r>
      <w:r w:rsidRPr="00D906FE">
        <w:t xml:space="preserve">tari ulaz u rudnik Bobov Dol, Drevno selo i nekropola u selu Golemo selo sa logalnim arheološkim značajem, Drevni grad na lokaciji Caričina u selu Golemo selo i </w:t>
      </w:r>
      <w:r w:rsidR="007C2D81" w:rsidRPr="00D906FE">
        <w:t>d</w:t>
      </w:r>
      <w:r w:rsidRPr="00D906FE">
        <w:t>revna tvrđava na lokaciji Gradišteto u selu Mlamolovo</w:t>
      </w:r>
    </w:p>
    <w:p w:rsidR="007C2D81" w:rsidRPr="00D906FE" w:rsidRDefault="007C2D81" w:rsidP="001C0F90">
      <w:pPr>
        <w:pStyle w:val="Heading3"/>
        <w:spacing w:before="120" w:after="120"/>
      </w:pPr>
      <w:bookmarkStart w:id="24" w:name="_Toc81551271"/>
      <w:r w:rsidRPr="00D906FE">
        <w:t>3.2.4 Nematerijalna baština</w:t>
      </w:r>
      <w:bookmarkEnd w:id="24"/>
    </w:p>
    <w:p w:rsidR="007C2D81" w:rsidRPr="00D906FE" w:rsidRDefault="007C2D81" w:rsidP="007C2D81">
      <w:pPr>
        <w:ind w:left="349"/>
        <w:jc w:val="both"/>
      </w:pPr>
      <w:r w:rsidRPr="00D906FE">
        <w:t>Nematerijalno kulturno nasleđe - običaji, svečanosti, rituali, verovanja praktikuje se u svim selima opštine. Predstavlja značajno interesovanje i privlači goste crkvenih praznika iz obližnjih sela i drugih naselja.</w:t>
      </w:r>
    </w:p>
    <w:p w:rsidR="00CD06B8" w:rsidRPr="00D906FE" w:rsidRDefault="007C2D81" w:rsidP="0064291E">
      <w:pPr>
        <w:ind w:left="349"/>
        <w:jc w:val="both"/>
      </w:pPr>
      <w:r w:rsidRPr="00D906FE">
        <w:lastRenderedPageBreak/>
        <w:t>Crkve su objekti verovanja, rituala i verskih svečanosti. Takve se svečanosti tradicionalno održavaju određenog datuma ili za crkve koje proizilaze iz verovanja ili verskih pojava. Karakteristični za zemlju selo Novoseliane, selo Šatrovo i selo Korkina su drevni krstovi na lokacijama Sveta Trojica Spasovets i Sveti Petar. Mesta sa kamenim krstovima poštovani su od lokalnog stanovništva, koje se okuplja u njihovoj blizini i kuva „Kurban“.</w:t>
      </w:r>
    </w:p>
    <w:p w:rsidR="00610481" w:rsidRDefault="00610481">
      <w:pPr>
        <w:rPr>
          <w:rFonts w:asciiTheme="majorHAnsi" w:eastAsiaTheme="majorEastAsia" w:hAnsiTheme="majorHAnsi" w:cstheme="majorBidi"/>
          <w:color w:val="538135" w:themeColor="accent6" w:themeShade="BF"/>
          <w:sz w:val="40"/>
          <w:szCs w:val="40"/>
        </w:rPr>
      </w:pPr>
      <w:bookmarkStart w:id="25" w:name="_Toc81551272"/>
      <w:r>
        <w:br w:type="page"/>
      </w:r>
    </w:p>
    <w:p w:rsidR="007C2D81" w:rsidRPr="00D906FE" w:rsidRDefault="007C2D81" w:rsidP="00F35FED">
      <w:pPr>
        <w:pStyle w:val="Heading1"/>
      </w:pPr>
      <w:r w:rsidRPr="00D906FE">
        <w:lastRenderedPageBreak/>
        <w:t xml:space="preserve">4. </w:t>
      </w:r>
      <w:r w:rsidR="00701F72" w:rsidRPr="00D906FE">
        <w:t>TURIZAM</w:t>
      </w:r>
      <w:bookmarkEnd w:id="25"/>
    </w:p>
    <w:p w:rsidR="007C2D81" w:rsidRPr="00D906FE" w:rsidRDefault="007C2D81" w:rsidP="001C0F90">
      <w:pPr>
        <w:pStyle w:val="Heading2"/>
        <w:spacing w:before="120" w:after="120"/>
      </w:pPr>
      <w:bookmarkStart w:id="26" w:name="_Toc81551273"/>
      <w:r w:rsidRPr="00D906FE">
        <w:t>4.1 Ražanj</w:t>
      </w:r>
      <w:bookmarkEnd w:id="26"/>
    </w:p>
    <w:p w:rsidR="000E666F" w:rsidRDefault="000E666F" w:rsidP="000E666F">
      <w:pPr>
        <w:ind w:left="349"/>
        <w:jc w:val="both"/>
      </w:pPr>
      <w:r>
        <w:t xml:space="preserve">Imajući u vidu geografski položaj Ražnja, izvesno je da turizam predstavlja jednu od bitnih formi koja može aktivirati i kulturne sadržaje u samoj opštini i njenoj okolini. </w:t>
      </w:r>
    </w:p>
    <w:p w:rsidR="000E666F" w:rsidRDefault="000E666F" w:rsidP="000E666F">
      <w:pPr>
        <w:ind w:left="349"/>
        <w:jc w:val="both"/>
      </w:pPr>
      <w:r w:rsidRPr="005001CF">
        <w:t>Region Pomoravlja posebno krasi Sveta planina Mojsinje kao jedan repr</w:t>
      </w:r>
      <w:r>
        <w:t xml:space="preserve">ezentativan i specifičan pejzaž sa puno prirodnih vredniosti i značaja za brdsko-planiniski turizam, tipičan za centralnu Srbiju. Treba istaći planinu Bukovik (893m), koja spada u gromadne planine u blizini autoputa, bogata bukovom i četinarskom šumom, obiluje pašnjacima i vidikovcima kao i izvorištima više rečica i skrivenih čistih voda i lekovitom florom. </w:t>
      </w:r>
    </w:p>
    <w:p w:rsidR="000E666F" w:rsidRDefault="000E666F" w:rsidP="000E666F">
      <w:pPr>
        <w:ind w:left="349"/>
        <w:jc w:val="both"/>
      </w:pPr>
      <w:r>
        <w:t xml:space="preserve">Takođe, kada je u pitanju brdsko-planinski turizam, treba pomenuti i Poslonske planine, koje obezbeđuju trećinu  teritorije opštine Ražanj pod šumskim plantažama. Kako su staze markirane, ona se koristi u planinarskim aktivnostima, ali i u lovačkom turizmu zbog postojanja tri komercijalna lovišta u kojima su najzastupljeniji srna, zec, fazan i divlja svinja. Lov se na ovoj teritoriji organizuje više od jednog veka, a trenutno se za lovački turizam korsite privatne kuće, a u </w:t>
      </w:r>
      <w:r w:rsidRPr="004D5623">
        <w:t>planu je</w:t>
      </w:r>
      <w:r>
        <w:t xml:space="preserve"> izgradnja smeštaja u prirodi na bazi Glamping turizma. Trenutno je na tom potezu zgrada Lovačkog doma koje je mesto okupljanja kako lovaca, tako i izletnika. Ova lokacija se naziva Varnica, nalazi se na brdu iznad Ražnja i udaljena je 6 kilometara od centra grada.</w:t>
      </w:r>
    </w:p>
    <w:p w:rsidR="000E666F" w:rsidRDefault="000E666F" w:rsidP="000E666F">
      <w:pPr>
        <w:ind w:left="349"/>
        <w:jc w:val="both"/>
      </w:pPr>
      <w:r>
        <w:t>Treba istaći i da Južna Morava protiče kroz opštinu Ražanj u dužini od 20km,  što je čini izazovnom za ljubitelje ribolova jer je bogata ribom (šaran, som...).</w:t>
      </w:r>
    </w:p>
    <w:p w:rsidR="000E666F" w:rsidRDefault="000E666F" w:rsidP="000E666F">
      <w:pPr>
        <w:ind w:left="349"/>
        <w:jc w:val="both"/>
      </w:pPr>
      <w:r>
        <w:t xml:space="preserve"> Na desnoj obali Južne Morave se nalazi manastir Sveti Roman, obnavljan tri puta, a vernici ga nazivaju „osmo svetsko čudo“, upravo zbog poznatih lekovitih moći i kako kažu velikoj milosti Svetog Romana, pa je u tom smilsu ovaj manastir poznato odredište verskog turizma. Inače to je mesto gde je sahranjeno srce grofa Rajevskog, a sa druge strane Tolstoju bio nadahnuće da stvori lik grofa Vronskog iz poznatog romana Ana Karenjina.</w:t>
      </w:r>
    </w:p>
    <w:p w:rsidR="000E666F" w:rsidRPr="008A6763" w:rsidRDefault="000E666F" w:rsidP="000E666F">
      <w:pPr>
        <w:ind w:left="349"/>
        <w:jc w:val="both"/>
      </w:pPr>
      <w:r w:rsidRPr="008A6763">
        <w:t>Kroz opštinu Ražanj prolazi najznačajnija d</w:t>
      </w:r>
      <w:r>
        <w:t xml:space="preserve">rumska komunikacija na području </w:t>
      </w:r>
      <w:r w:rsidRPr="008A6763">
        <w:t>Republike</w:t>
      </w:r>
      <w:r>
        <w:t xml:space="preserve"> Srbije</w:t>
      </w:r>
      <w:r w:rsidRPr="008A6763">
        <w:t>, međunarodni put visokog ranga E-75 (B</w:t>
      </w:r>
      <w:r>
        <w:t xml:space="preserve">udimpešta-Beograd-Niš-Skoplje), </w:t>
      </w:r>
      <w:r w:rsidRPr="008A6763">
        <w:t>Koridor 10. Najbliž</w:t>
      </w:r>
      <w:r>
        <w:t xml:space="preserve">i </w:t>
      </w:r>
      <w:r w:rsidRPr="008A6763">
        <w:t>aerodrom</w:t>
      </w:r>
      <w:r>
        <w:t xml:space="preserve"> je Konstantin veliki u Nišu i</w:t>
      </w:r>
      <w:r w:rsidRPr="008A6763">
        <w:t xml:space="preserve"> nalazi se </w:t>
      </w:r>
      <w:r>
        <w:t>na oko 50 km od Ražnja.</w:t>
      </w:r>
      <w:r w:rsidRPr="008A6763">
        <w:t xml:space="preserve"> Uključujući i auto put, ukupna dužina p</w:t>
      </w:r>
      <w:r>
        <w:t xml:space="preserve">uteva je 116 km od čega lokalna samouprav </w:t>
      </w:r>
      <w:r w:rsidRPr="008A6763">
        <w:t>raspolaže sa oko 100 km puteva sa savremenim kolovozom.</w:t>
      </w:r>
    </w:p>
    <w:p w:rsidR="000E666F" w:rsidRPr="008A6763" w:rsidRDefault="000E666F" w:rsidP="000E666F">
      <w:pPr>
        <w:ind w:left="349"/>
        <w:jc w:val="both"/>
      </w:pPr>
      <w:r w:rsidRPr="008A6763">
        <w:t>Stanovnicima opštine Ražanj dostu</w:t>
      </w:r>
      <w:r>
        <w:t xml:space="preserve">pan je i železnički saobraćaj. </w:t>
      </w:r>
      <w:r w:rsidRPr="008A6763">
        <w:t>Že</w:t>
      </w:r>
      <w:r>
        <w:t>leznički saobraćaj na području o</w:t>
      </w:r>
      <w:r w:rsidRPr="008A6763">
        <w:t>pštine</w:t>
      </w:r>
      <w:r>
        <w:t xml:space="preserve"> Ražanj</w:t>
      </w:r>
      <w:r w:rsidRPr="008A6763">
        <w:t>, pred</w:t>
      </w:r>
      <w:r>
        <w:t xml:space="preserve">stavlja međunarodna magistralna </w:t>
      </w:r>
      <w:r w:rsidRPr="008A6763">
        <w:t>pruga Beograd-Mladenovac-Niš-Preševo-državna granica, kao deo koridora 10.</w:t>
      </w:r>
    </w:p>
    <w:p w:rsidR="000E666F" w:rsidRDefault="000E666F" w:rsidP="000E666F">
      <w:pPr>
        <w:ind w:left="349"/>
        <w:jc w:val="both"/>
      </w:pPr>
      <w:r>
        <w:t xml:space="preserve">Veza između </w:t>
      </w:r>
      <w:r w:rsidRPr="008A6763">
        <w:t>železničkog i d</w:t>
      </w:r>
      <w:r>
        <w:t>rumskog transporta na području o</w:t>
      </w:r>
      <w:r w:rsidRPr="008A6763">
        <w:t>pštine</w:t>
      </w:r>
      <w:r>
        <w:t xml:space="preserve"> Ražanj</w:t>
      </w:r>
      <w:r w:rsidRPr="008A6763">
        <w:t xml:space="preserve"> ostvaruje se preko železničke stanic</w:t>
      </w:r>
      <w:r>
        <w:t>e u Braljini, koja je od samog centra u gradu</w:t>
      </w:r>
      <w:r w:rsidRPr="008A6763">
        <w:t xml:space="preserve"> udaljena oko 15 km.</w:t>
      </w:r>
    </w:p>
    <w:p w:rsidR="000E666F" w:rsidRDefault="000E666F" w:rsidP="000E666F">
      <w:pPr>
        <w:ind w:left="349"/>
        <w:jc w:val="both"/>
      </w:pPr>
      <w:r>
        <w:t xml:space="preserve">Nakon opšte procene i analize stanja na terenu (prirodni resursi, kulturno nasleđe, saobraćaj i komunikacija, smeštajni kapaciteti i karakteristike turističke ponude i tražnje), mogu se izdvojiti tri osnovne oblasti u kojima su definisani opšti i specifični ciljevi i projekti: </w:t>
      </w:r>
    </w:p>
    <w:p w:rsidR="000E666F" w:rsidRDefault="000E666F" w:rsidP="000E666F">
      <w:pPr>
        <w:pStyle w:val="ListParagraph"/>
        <w:numPr>
          <w:ilvl w:val="0"/>
          <w:numId w:val="28"/>
        </w:numPr>
        <w:jc w:val="both"/>
      </w:pPr>
      <w:r>
        <w:t>Razvoj turističke infrastrukture,</w:t>
      </w:r>
    </w:p>
    <w:p w:rsidR="000E666F" w:rsidRDefault="000E666F" w:rsidP="000E666F">
      <w:pPr>
        <w:pStyle w:val="ListParagraph"/>
        <w:numPr>
          <w:ilvl w:val="0"/>
          <w:numId w:val="28"/>
        </w:numPr>
        <w:jc w:val="both"/>
      </w:pPr>
      <w:r>
        <w:lastRenderedPageBreak/>
        <w:t>Razvoj marketinga sa  posebnim aspektom eko-turizma</w:t>
      </w:r>
    </w:p>
    <w:p w:rsidR="000E666F" w:rsidRDefault="000E666F" w:rsidP="000E666F">
      <w:pPr>
        <w:pStyle w:val="ListParagraph"/>
        <w:numPr>
          <w:ilvl w:val="0"/>
          <w:numId w:val="28"/>
        </w:numPr>
        <w:jc w:val="both"/>
      </w:pPr>
      <w:r>
        <w:t>Razvoj preduzetništva sa tradicionalnim zanatima i kuhinjom</w:t>
      </w:r>
    </w:p>
    <w:p w:rsidR="000E666F" w:rsidRDefault="000E666F" w:rsidP="000E666F">
      <w:pPr>
        <w:ind w:left="349"/>
        <w:jc w:val="both"/>
      </w:pPr>
      <w:r>
        <w:t>Na teritoriji opštiine Ražanj nalaze se sledeći ugostiteljski objekti:</w:t>
      </w:r>
    </w:p>
    <w:p w:rsidR="000E666F" w:rsidRDefault="000E666F" w:rsidP="000E666F">
      <w:pPr>
        <w:pStyle w:val="ListParagraph"/>
        <w:numPr>
          <w:ilvl w:val="0"/>
          <w:numId w:val="29"/>
        </w:numPr>
        <w:jc w:val="both"/>
      </w:pPr>
      <w:r w:rsidRPr="00AA7402">
        <w:t>Pored gradskog bazena „Osmača plus“, na raspolaganju su i bazeni "Stević", koji se nalaze u ruralnom okruženju prepunom zelenila sa odličnom pristupačnošću. Ovaj objekat u Starom Bračinu pored bazena, ima bar i restoran. Postoji mogućnost organizovanja kako individualnih tako i grupnih poseta  sa kapacitetom do 50 gostiju.</w:t>
      </w:r>
      <w:r>
        <w:t xml:space="preserve"> T</w:t>
      </w:r>
      <w:r w:rsidRPr="00AA7402">
        <w:t>radicionalna jela i specijaliteti kuće uključujući i „Miloševu sablju“ (poslastica od mesa i povrća), čine ga posebnim u nezaboravnom prirodnom okruženju.</w:t>
      </w:r>
    </w:p>
    <w:p w:rsidR="000E666F" w:rsidRPr="00AA7402" w:rsidRDefault="000E666F" w:rsidP="000E666F">
      <w:pPr>
        <w:pStyle w:val="ListParagraph"/>
        <w:ind w:left="1069"/>
        <w:jc w:val="both"/>
      </w:pPr>
    </w:p>
    <w:p w:rsidR="000E666F" w:rsidRDefault="000E666F" w:rsidP="000E666F">
      <w:pPr>
        <w:pStyle w:val="ListParagraph"/>
        <w:numPr>
          <w:ilvl w:val="0"/>
          <w:numId w:val="29"/>
        </w:numPr>
        <w:jc w:val="both"/>
      </w:pPr>
      <w:r w:rsidRPr="00AA7402">
        <w:t xml:space="preserve">Tursitičko domaćinstvo „Borina koliba“, specifičan je smeštajni kapacitet koji se nalazi iznad sela Vitoševac usred četinarske šume, direktno u priodnom ambijentu, udaljenom 2,5km od naseljenog mesta. Pored usluga smeštaja, do 7 osoba, nudi i organizuje obroke za najviše 50 osoba. Priprema jela  i lovački specijaliteti ono je po čemu je ovaj domaći objekat poznat. </w:t>
      </w:r>
    </w:p>
    <w:p w:rsidR="000E666F" w:rsidRPr="00AA7402" w:rsidRDefault="000E666F" w:rsidP="000E666F">
      <w:pPr>
        <w:pStyle w:val="ListParagraph"/>
      </w:pPr>
    </w:p>
    <w:p w:rsidR="000E666F" w:rsidRPr="00AA7402" w:rsidRDefault="000E666F" w:rsidP="000E666F">
      <w:pPr>
        <w:pStyle w:val="ListParagraph"/>
        <w:ind w:left="1069"/>
        <w:jc w:val="both"/>
      </w:pPr>
    </w:p>
    <w:p w:rsidR="000E666F" w:rsidRDefault="000E666F" w:rsidP="000E666F">
      <w:pPr>
        <w:pStyle w:val="ListParagraph"/>
        <w:numPr>
          <w:ilvl w:val="0"/>
          <w:numId w:val="29"/>
        </w:numPr>
        <w:jc w:val="both"/>
      </w:pPr>
      <w:r>
        <w:t>Restoran</w:t>
      </w:r>
      <w:r w:rsidRPr="00AA7402">
        <w:t xml:space="preserve"> "Proleće" primer je srpske tradicionalne kuhinje. U prelepom ambijentu i terasi prepunoj zelenila organizuju se razne vrste događaja, do 70 osoba. </w:t>
      </w:r>
    </w:p>
    <w:p w:rsidR="000E666F" w:rsidRDefault="000E666F" w:rsidP="000E666F">
      <w:pPr>
        <w:pStyle w:val="ListParagraph"/>
        <w:ind w:left="1069"/>
        <w:jc w:val="both"/>
      </w:pPr>
    </w:p>
    <w:p w:rsidR="000E666F" w:rsidRDefault="000E666F" w:rsidP="000E666F">
      <w:pPr>
        <w:pStyle w:val="ListParagraph"/>
        <w:numPr>
          <w:ilvl w:val="0"/>
          <w:numId w:val="29"/>
        </w:numPr>
        <w:jc w:val="both"/>
      </w:pPr>
      <w:r w:rsidRPr="00AA7402">
        <w:t xml:space="preserve">Ugostiteljski objekat "Mis market" nudi domaći i međunarodni meni, kao i razne vrste ugostiteljskih usluga. Ljubazno osoblje i preferencijalni ambijent lična su karta ovog restorana koji može primiti do 100 osoba. </w:t>
      </w:r>
    </w:p>
    <w:p w:rsidR="000E666F" w:rsidRPr="00AA7402" w:rsidRDefault="000E666F" w:rsidP="000E666F">
      <w:pPr>
        <w:pStyle w:val="ListParagraph"/>
        <w:ind w:left="1069"/>
        <w:jc w:val="both"/>
      </w:pPr>
    </w:p>
    <w:p w:rsidR="000E666F" w:rsidRDefault="000E666F" w:rsidP="000E666F">
      <w:pPr>
        <w:pStyle w:val="ListParagraph"/>
        <w:numPr>
          <w:ilvl w:val="0"/>
          <w:numId w:val="29"/>
        </w:numPr>
        <w:jc w:val="both"/>
      </w:pPr>
      <w:r w:rsidRPr="00AA7402">
        <w:t xml:space="preserve">"Pečenjara SS" se nalazi u centru Ražnja. Nudi sve vrste pečenja, roštilja i salata i može poslužiti do 70 gostiju. </w:t>
      </w:r>
    </w:p>
    <w:p w:rsidR="000E666F" w:rsidRPr="001A5538" w:rsidRDefault="000E666F" w:rsidP="000E666F">
      <w:pPr>
        <w:pStyle w:val="ListParagraph"/>
      </w:pPr>
    </w:p>
    <w:p w:rsidR="000E666F" w:rsidRDefault="000E666F" w:rsidP="000E666F">
      <w:pPr>
        <w:pStyle w:val="ListParagraph"/>
        <w:numPr>
          <w:ilvl w:val="0"/>
          <w:numId w:val="29"/>
        </w:numPr>
        <w:jc w:val="both"/>
      </w:pPr>
      <w:r w:rsidRPr="00AA7402">
        <w:t xml:space="preserve">Kafić "Džipsi" nalazi se u centru na glavnom gradskom šetalištu.  </w:t>
      </w:r>
      <w:r>
        <w:t>Može da primi do 100 gostiju.</w:t>
      </w:r>
    </w:p>
    <w:p w:rsidR="000E666F" w:rsidRPr="001A5538" w:rsidRDefault="000E666F" w:rsidP="000E666F">
      <w:pPr>
        <w:pStyle w:val="ListParagraph"/>
      </w:pPr>
    </w:p>
    <w:p w:rsidR="000E666F" w:rsidRPr="004515D4" w:rsidRDefault="000E666F" w:rsidP="000E666F">
      <w:pPr>
        <w:pStyle w:val="ListParagraph"/>
        <w:numPr>
          <w:ilvl w:val="0"/>
          <w:numId w:val="29"/>
        </w:numPr>
        <w:jc w:val="both"/>
      </w:pPr>
      <w:r w:rsidRPr="00AA7402">
        <w:t xml:space="preserve">Etno kuća Hrebeljanović u etno okruženju nudi lokalne specijalitete karakteristične za ovo područje; obezbeđen je smeštaj za maksimalno 4 osobe. </w:t>
      </w:r>
    </w:p>
    <w:p w:rsidR="000E666F" w:rsidRPr="004D5623" w:rsidRDefault="000E666F" w:rsidP="000E666F">
      <w:pPr>
        <w:pStyle w:val="ListParagraph"/>
        <w:ind w:left="1069"/>
        <w:jc w:val="both"/>
      </w:pPr>
    </w:p>
    <w:p w:rsidR="000E666F" w:rsidRPr="00AA7402" w:rsidRDefault="000E666F" w:rsidP="000E666F">
      <w:pPr>
        <w:pStyle w:val="ListParagraph"/>
        <w:numPr>
          <w:ilvl w:val="0"/>
          <w:numId w:val="29"/>
        </w:numPr>
        <w:jc w:val="both"/>
      </w:pPr>
      <w:r>
        <w:t>Vinarija „Č</w:t>
      </w:r>
      <w:r w:rsidRPr="00AA7402">
        <w:t xml:space="preserve">aša vina i priča“, nalazi se u selu Pretrkovac 10km udaljena od autoputa E-75. Pored degustacije vina i priče o moravskim vinogradima, nudi tradicionalna jela i specijalitete ovog kraja i sa uslužnim kapacitetom do 30 osoba. </w:t>
      </w:r>
    </w:p>
    <w:p w:rsidR="000E666F" w:rsidRPr="00D906FE" w:rsidRDefault="000E666F" w:rsidP="000E666F">
      <w:pPr>
        <w:ind w:left="349"/>
        <w:jc w:val="both"/>
      </w:pPr>
      <w:r>
        <w:t>Posebni izazov za naučni i speološki i turiza</w:t>
      </w:r>
      <w:r w:rsidR="00B12938">
        <w:t>m je speološki objekat (pećina) „</w:t>
      </w:r>
      <w:r>
        <w:t>Pećura</w:t>
      </w:r>
      <w:r w:rsidR="00B12938">
        <w:t>“</w:t>
      </w:r>
      <w:r>
        <w:t xml:space="preserve"> u selu Skorica, u opštini Ražanj. Pećura predstavlja suvu pećinu sa niskim intezitetom prokapnih voda u pojedinim njenim delovima na kojima se identifikuju strukture pećinskog nakita u formi saliva, draperija i stalaktita. U pećini je primećena specijalna vrsta slepih miševa (do 100 jediniki) i velikih naslaga guana.</w:t>
      </w:r>
    </w:p>
    <w:p w:rsidR="000E666F" w:rsidRPr="00D906FE" w:rsidRDefault="000E666F" w:rsidP="000E666F">
      <w:pPr>
        <w:ind w:left="349"/>
        <w:jc w:val="both"/>
      </w:pPr>
      <w:r w:rsidRPr="00D906FE">
        <w:lastRenderedPageBreak/>
        <w:t>Prema podacima Republičkog zavoda za statistiku, opština Ražanj nije evidentirala prome</w:t>
      </w:r>
      <w:r>
        <w:t>t turista. U 2019. godini zab</w:t>
      </w:r>
      <w:r w:rsidRPr="00D906FE">
        <w:t>e</w:t>
      </w:r>
      <w:r>
        <w:t>le</w:t>
      </w:r>
      <w:r w:rsidRPr="00D906FE">
        <w:t xml:space="preserve">ženo je 68 turističkih noćenja, od čega 46 stranih </w:t>
      </w:r>
      <w:r>
        <w:t>i 22 domaća. 2020. godina obelež</w:t>
      </w:r>
      <w:r w:rsidRPr="00D906FE">
        <w:t>ila je pad turističkog prometa, verovatno uzrokovan pandemijom virusa Covid-19.</w:t>
      </w:r>
    </w:p>
    <w:p w:rsidR="0064291E" w:rsidRPr="00D906FE" w:rsidRDefault="0064291E">
      <w:r w:rsidRPr="00D906FE">
        <w:br w:type="page"/>
      </w:r>
    </w:p>
    <w:p w:rsidR="007C2D81" w:rsidRPr="00D906FE" w:rsidRDefault="008A4243" w:rsidP="0064291E">
      <w:pPr>
        <w:pStyle w:val="Heading2"/>
        <w:spacing w:before="120" w:after="120"/>
      </w:pPr>
      <w:bookmarkStart w:id="27" w:name="_Toc81551274"/>
      <w:r w:rsidRPr="00D906FE">
        <w:lastRenderedPageBreak/>
        <w:t>4.2 Bobov Dol</w:t>
      </w:r>
      <w:bookmarkEnd w:id="27"/>
    </w:p>
    <w:p w:rsidR="008A4243" w:rsidRPr="00D906FE" w:rsidRDefault="008A4243" w:rsidP="0064291E">
      <w:pPr>
        <w:spacing w:after="120"/>
        <w:ind w:left="349"/>
        <w:jc w:val="both"/>
      </w:pPr>
      <w:r w:rsidRPr="00D906FE">
        <w:t>Na teritoriji opštine Bobov dol nalaze se tri restorana, šest kafića i jedna gostinjska kuća. Ne postoji hotel.</w:t>
      </w:r>
    </w:p>
    <w:p w:rsidR="008A4243" w:rsidRPr="00D906FE" w:rsidRDefault="008A4243" w:rsidP="0064291E">
      <w:pPr>
        <w:spacing w:after="120"/>
        <w:ind w:left="349"/>
        <w:jc w:val="both"/>
      </w:pPr>
      <w:r w:rsidRPr="00D906FE">
        <w:t>Očuvano prirodno okruženje, različiti pejzaži i istorijske znamenitosti u opštini Bobov dol pružaju mogućnosti za razvoj modernog i alternativnog turizma u svim oblicima - eko, ruralnom, kulturnom nasleđu, lovu itd.</w:t>
      </w:r>
    </w:p>
    <w:p w:rsidR="008A4243" w:rsidRPr="00D906FE" w:rsidRDefault="008A4243" w:rsidP="0064291E">
      <w:pPr>
        <w:spacing w:after="120"/>
        <w:ind w:left="349"/>
        <w:jc w:val="both"/>
      </w:pPr>
      <w:r w:rsidRPr="00D906FE">
        <w:t>Na zemljištu sela Korkina - Gabraševo smešten je fenomen stena „Momata“. Na zemljištu sela Mala Fuča postoje jedinstvene stenovite formacije, kao što poseban utisak ostavlja „Kamen Kralj Marko“. U selu Golem Varbovnik može se videti geološki fenomen (cilindrična formacija stena) - „Kuklata“ / prevod. „Lutka“ visine 10-12 m iznad terena glavne padine.</w:t>
      </w:r>
    </w:p>
    <w:p w:rsidR="008A4243" w:rsidRPr="00D906FE" w:rsidRDefault="008A4243" w:rsidP="0064291E">
      <w:pPr>
        <w:spacing w:after="120"/>
        <w:ind w:left="349"/>
        <w:jc w:val="both"/>
      </w:pPr>
      <w:r w:rsidRPr="00D906FE">
        <w:t>Na zemljištu sela Gorna Koznica nalazi se pećina „Asandelegija“ (Asan delija). U registru bugarske federacije speleologije nalazi se pod brojem 1004, sa denivelacijom 46 m, dubinom minus - 43; ide gore: 3; Pećina „Asandelegija“ nije u potpunosti istražena.</w:t>
      </w:r>
    </w:p>
    <w:p w:rsidR="008A4243" w:rsidRPr="00D906FE" w:rsidRDefault="008A4243" w:rsidP="0064291E">
      <w:pPr>
        <w:spacing w:after="120"/>
        <w:ind w:left="349"/>
        <w:jc w:val="both"/>
      </w:pPr>
      <w:r w:rsidRPr="00D906FE">
        <w:t>Na zemljištima grada Bobov Dol, sela Mlamolovo, sela Malo selo, sela Golemo selo i sela Dolistovo postoji zagađenje vazduha i oštećeni tereni kao rezultat rudarske i energetske aktivnosti. Za drugi deo opštine ne postoje podaci o osnovnom zagađenju i oštećenjima reljefa. Ovde je očuvano prirodno okruženje i postoji velika raznolikost pejzaža. Delovi iz zaštićenih zona BG0002108 Skrino i BG0002100 Dolna Koznitsa - zaštićene zone prema Direktivi 79/409 / EEC za zaštitu ptica i zaštićene zone BG0000298 Koniavska planina i BG0001013 Skrino - zaštićene zone prema Direktivi 92/43 / EEC za zaštitu prirodnih staništa i divlja flora i fauna, koji se nalaze u ovom delu opštine, pod odgovarajućom izloženošću dostupne biološke raznolikosti pomoći će u opštini Bobov dol da se stvori i realizuje jedinstveni proizvod za ekoturizam i tematski turizam. Veći procenat - 26,3% učešća zaštićenih zona na teritoriji opštine ozbiljan je preduslov i prilika za razvoj ekoturizma.</w:t>
      </w:r>
    </w:p>
    <w:p w:rsidR="008A4243" w:rsidRPr="00D906FE" w:rsidRDefault="008A4243" w:rsidP="0064291E">
      <w:pPr>
        <w:spacing w:after="120"/>
        <w:ind w:left="349"/>
        <w:jc w:val="both"/>
      </w:pPr>
      <w:r w:rsidRPr="00D906FE">
        <w:t>Opština Bobov dol ima ogroman potencijal prirodnih resursa i resursa kulturne baštine za razvoj alternativnog turizma - seoskog, eko, sportskog, tematskog itd. Kada čovek koristi oštećene napuštene terene, mogao bi se razviti zabavni turizam - takmičenja konja i motocikala, koristeći objekata za zabavu i zabavu u parku itd.</w:t>
      </w:r>
    </w:p>
    <w:p w:rsidR="008A4243" w:rsidRPr="00D906FE" w:rsidRDefault="008A4243" w:rsidP="0064291E">
      <w:pPr>
        <w:spacing w:after="120"/>
        <w:ind w:left="349"/>
        <w:jc w:val="both"/>
      </w:pPr>
      <w:r w:rsidRPr="00D906FE">
        <w:t>U vezi sa gore pomenutim resursima turizma, u opštini postoji potencijal za razvoj sledećih osnovnih pravaca:</w:t>
      </w:r>
    </w:p>
    <w:p w:rsidR="008A4243" w:rsidRPr="00D906FE" w:rsidRDefault="008A4243" w:rsidP="0064291E">
      <w:pPr>
        <w:pStyle w:val="ListParagraph"/>
        <w:numPr>
          <w:ilvl w:val="0"/>
          <w:numId w:val="17"/>
        </w:numPr>
        <w:spacing w:after="0"/>
        <w:jc w:val="both"/>
      </w:pPr>
      <w:r w:rsidRPr="00D906FE">
        <w:t>Ekoturizam i seoski turizam - u selima, pored zaštićenih zona pod Natura 2000;</w:t>
      </w:r>
    </w:p>
    <w:p w:rsidR="008A4243" w:rsidRPr="00D906FE" w:rsidRDefault="008A4243" w:rsidP="0064291E">
      <w:pPr>
        <w:pStyle w:val="ListParagraph"/>
        <w:numPr>
          <w:ilvl w:val="0"/>
          <w:numId w:val="17"/>
        </w:numPr>
        <w:spacing w:after="0"/>
        <w:jc w:val="both"/>
      </w:pPr>
      <w:r w:rsidRPr="00D906FE">
        <w:t>Sportski i zabavni turizam - u oblastima u kojima je rudarska aktivnost završena.</w:t>
      </w:r>
    </w:p>
    <w:p w:rsidR="008A4243" w:rsidRPr="00D906FE" w:rsidRDefault="008A4243" w:rsidP="0064291E">
      <w:pPr>
        <w:pStyle w:val="ListParagraph"/>
        <w:numPr>
          <w:ilvl w:val="0"/>
          <w:numId w:val="17"/>
        </w:numPr>
        <w:spacing w:after="120"/>
        <w:jc w:val="both"/>
      </w:pPr>
      <w:r w:rsidRPr="00D906FE">
        <w:t>Turizam, povezan sa tradicionalnom muzikom i zanatima, hobi turizmom, religijom, vinom, tradicionalnom kuhinjom, etnografijom itd. U svim delovima opštine.</w:t>
      </w:r>
    </w:p>
    <w:p w:rsidR="008A4243" w:rsidRPr="00D906FE" w:rsidRDefault="008A4243" w:rsidP="0064291E">
      <w:pPr>
        <w:spacing w:after="120"/>
        <w:ind w:left="349"/>
        <w:jc w:val="both"/>
      </w:pPr>
      <w:r w:rsidRPr="00D906FE">
        <w:t>Potencijalno tržište turističkih resursa deo je razvoja turističkog proizvoda sa tržišta nacionalnog i jugozapadnog regiona planiranja. Osiguranje tržišta uključuje prioritetnu ponudu ruta u atraktivnoj i očuvanoj prirodi, objekata kulturne baštine, odgovarajućih uslova za prespavanje i kvalitetne hrane.</w:t>
      </w:r>
    </w:p>
    <w:p w:rsidR="008A4243" w:rsidRPr="00D906FE" w:rsidRDefault="008A4243" w:rsidP="008A4243">
      <w:pPr>
        <w:ind w:left="349"/>
        <w:jc w:val="both"/>
      </w:pPr>
      <w:r w:rsidRPr="00D906FE">
        <w:t>Za razvoj turizma u opštini prioritet su izgradnja i održavanje infrastrukture, servisiranje turizma, privlačenje turista putem oglašavanja i turističkih objekata, koji se nalaze na teritoriji opštine, čuvajući bezbednost i štiteći prirodu.</w:t>
      </w:r>
    </w:p>
    <w:p w:rsidR="00897701" w:rsidRPr="00D906FE" w:rsidRDefault="00715A10" w:rsidP="0064291E">
      <w:pPr>
        <w:pStyle w:val="Heading1"/>
        <w:spacing w:after="120"/>
      </w:pPr>
      <w:bookmarkStart w:id="28" w:name="_Toc81551275"/>
      <w:r w:rsidRPr="00D906FE">
        <w:lastRenderedPageBreak/>
        <w:t>5. SWOT ANALIZA</w:t>
      </w:r>
      <w:bookmarkEnd w:id="28"/>
    </w:p>
    <w:p w:rsidR="007424D4" w:rsidRPr="00D906FE" w:rsidRDefault="007424D4" w:rsidP="007424D4">
      <w:pPr>
        <w:ind w:left="349"/>
        <w:jc w:val="both"/>
      </w:pPr>
      <w:r w:rsidRPr="00D906FE">
        <w:t>Područje kojem pripadaju opštine Ražanj i Bobov Dol raspolaže brojnim ali, nažalost, u najvećem broju slučajeva nedovoljno iskorišćenim potencijalima kulturno-istorijskog nasleđa. Uz to, posebnu ulogu igraju i prirodni resursi - poljoprivredno zemljište, šumske površine i nezagađena životna sredina koji pružaju dodatni kvalitet za moguću valorizaciju postojećih kulturno-istorijskih spomenika u obe</w:t>
      </w:r>
      <w:r w:rsidR="00AF5642" w:rsidRPr="00D906FE">
        <w:t xml:space="preserve"> opštine. </w:t>
      </w:r>
      <w:r w:rsidRPr="00D906FE">
        <w:t>Najvažniji resursi kulturno-istorijske baštine su svakako crkve i nematerijalna baština.</w:t>
      </w:r>
    </w:p>
    <w:p w:rsidR="007424D4" w:rsidRPr="00D906FE" w:rsidRDefault="007424D4" w:rsidP="007424D4">
      <w:pPr>
        <w:ind w:left="349"/>
        <w:jc w:val="both"/>
      </w:pPr>
      <w:r w:rsidRPr="00D906FE">
        <w:t>Regija raspolaže značajnim resursima za proizvodnju energije korišćenjem prirodnih i obnovljivih izvora energije (snaga vetra, vodni potencijal za mini I mikro hidroelektrane), a na pojedinim lokacijama postoje neistražena nalazišta mineralnih sirovina i rudnih bogatstava.</w:t>
      </w:r>
    </w:p>
    <w:p w:rsidR="007424D4" w:rsidRPr="00D906FE" w:rsidRDefault="007424D4" w:rsidP="007424D4">
      <w:pPr>
        <w:ind w:left="349"/>
        <w:jc w:val="both"/>
      </w:pPr>
      <w:r w:rsidRPr="00D906FE">
        <w:t>Navedeni resursi se, međutim, slabo koriste, a turistički potencijali i infrastruktura su nerazvijeni, ili su u povoju što je uslovilo da obe opštine pripadaju kategoriji nerazvijenih opština. Ruralna područja se susreću sa značajnim problemima koji su sociološke, infrastrukturne, proizvodne i organizacione</w:t>
      </w:r>
      <w:r w:rsidR="00F825E0" w:rsidRPr="00D906FE">
        <w:t xml:space="preserve"> prirode</w:t>
      </w:r>
      <w:r w:rsidRPr="00D906FE">
        <w:t>.</w:t>
      </w:r>
    </w:p>
    <w:p w:rsidR="007424D4" w:rsidRPr="00D906FE" w:rsidRDefault="007424D4" w:rsidP="007424D4">
      <w:pPr>
        <w:ind w:left="349"/>
        <w:jc w:val="both"/>
      </w:pPr>
      <w:r w:rsidRPr="00D906FE">
        <w:t>Osnovni sociološki problemi koji se javljaju u seoskim sredinama su migracije, nepovoljan natalitet i stara poljoprivredna domaćinstva. Infrastrukturni problemi su brojni, i znatno su izraženiji u seoskim sredinama gde komunalna infrastruktura gotovo da i ne postoji. Velika razuđenost sela dodatno doprinosi slaboj saobraćajnoj povezanosti seoskih sredina sa gradskim centrom.</w:t>
      </w:r>
    </w:p>
    <w:p w:rsidR="007424D4" w:rsidRPr="00D906FE" w:rsidRDefault="007424D4" w:rsidP="007424D4">
      <w:pPr>
        <w:ind w:left="349"/>
        <w:jc w:val="both"/>
      </w:pPr>
      <w:r w:rsidRPr="00D906FE">
        <w:t xml:space="preserve">Postojeći turistički kapaciteti su vrlo skromni, a seoski turizam nije razvijen. Nedostaje projektna i planska dokumentacija. Finansijska sredstva nisu dostupna. Preradni kapaciteti koji su bili nosioci proizvodnje su u sporom procesu transformacije. Opštinski budžeti su niski. </w:t>
      </w:r>
      <w:r w:rsidR="00F825E0" w:rsidRPr="00D906FE">
        <w:t>B</w:t>
      </w:r>
      <w:r w:rsidRPr="00D906FE">
        <w:t>rig</w:t>
      </w:r>
      <w:r w:rsidR="00F825E0" w:rsidRPr="00D906FE">
        <w:t>a</w:t>
      </w:r>
      <w:r w:rsidRPr="00D906FE">
        <w:t xml:space="preserve"> o zaštiti životne sredine</w:t>
      </w:r>
      <w:r w:rsidR="00F825E0" w:rsidRPr="00D906FE">
        <w:t xml:space="preserve"> je skromnom nivou</w:t>
      </w:r>
      <w:r w:rsidRPr="00D906FE">
        <w:t>.</w:t>
      </w:r>
    </w:p>
    <w:p w:rsidR="00897701" w:rsidRPr="00D906FE" w:rsidRDefault="007424D4" w:rsidP="007424D4">
      <w:pPr>
        <w:ind w:left="349"/>
        <w:jc w:val="both"/>
      </w:pPr>
      <w:r w:rsidRPr="00D906FE">
        <w:t>U narednom periodu je neophodno paralelno raditi na ekonomskom i društvenom razvoju opština sa posebnom pažnjom na razvoj ruralnih područja.</w:t>
      </w:r>
    </w:p>
    <w:p w:rsidR="00AF5642" w:rsidRPr="00D906FE" w:rsidRDefault="00AF5642" w:rsidP="007424D4">
      <w:pPr>
        <w:ind w:left="349"/>
        <w:jc w:val="both"/>
      </w:pPr>
    </w:p>
    <w:p w:rsidR="0064291E" w:rsidRPr="00D906FE" w:rsidRDefault="0064291E" w:rsidP="007424D4">
      <w:pPr>
        <w:ind w:left="349"/>
        <w:jc w:val="both"/>
      </w:pPr>
    </w:p>
    <w:p w:rsidR="0064291E" w:rsidRPr="00D906FE" w:rsidRDefault="0064291E" w:rsidP="007424D4">
      <w:pPr>
        <w:ind w:left="349"/>
        <w:jc w:val="both"/>
      </w:pPr>
    </w:p>
    <w:p w:rsidR="0064291E" w:rsidRPr="00D906FE" w:rsidRDefault="0064291E" w:rsidP="007424D4">
      <w:pPr>
        <w:ind w:left="349"/>
        <w:jc w:val="both"/>
      </w:pPr>
    </w:p>
    <w:p w:rsidR="0064291E" w:rsidRPr="00D906FE" w:rsidRDefault="0064291E" w:rsidP="007424D4">
      <w:pPr>
        <w:ind w:left="349"/>
        <w:jc w:val="both"/>
      </w:pPr>
    </w:p>
    <w:p w:rsidR="0064291E" w:rsidRPr="00D906FE" w:rsidRDefault="0064291E" w:rsidP="007424D4">
      <w:pPr>
        <w:ind w:left="349"/>
        <w:jc w:val="both"/>
      </w:pPr>
    </w:p>
    <w:p w:rsidR="0064291E" w:rsidRPr="00D906FE" w:rsidRDefault="0064291E" w:rsidP="007424D4">
      <w:pPr>
        <w:ind w:left="349"/>
        <w:jc w:val="both"/>
      </w:pPr>
    </w:p>
    <w:p w:rsidR="0064291E" w:rsidRPr="00D906FE" w:rsidRDefault="0064291E" w:rsidP="007424D4">
      <w:pPr>
        <w:ind w:left="349"/>
        <w:jc w:val="both"/>
      </w:pPr>
    </w:p>
    <w:p w:rsidR="00610481" w:rsidRDefault="00610481">
      <w:r>
        <w:br w:type="page"/>
      </w:r>
    </w:p>
    <w:p w:rsidR="0064291E" w:rsidRPr="00D906FE" w:rsidRDefault="0064291E" w:rsidP="007424D4">
      <w:pPr>
        <w:ind w:left="349"/>
        <w:jc w:val="both"/>
      </w:pPr>
    </w:p>
    <w:tbl>
      <w:tblPr>
        <w:tblStyle w:val="TableGrid"/>
        <w:tblW w:w="0" w:type="auto"/>
        <w:tblInd w:w="349" w:type="dxa"/>
        <w:tblLook w:val="04A0"/>
      </w:tblPr>
      <w:tblGrid>
        <w:gridCol w:w="4480"/>
        <w:gridCol w:w="4414"/>
      </w:tblGrid>
      <w:tr w:rsidR="00AF5642" w:rsidRPr="00D906FE" w:rsidTr="00460DA2">
        <w:tc>
          <w:tcPr>
            <w:tcW w:w="4675" w:type="dxa"/>
            <w:shd w:val="clear" w:color="auto" w:fill="D9D9D9" w:themeFill="background1" w:themeFillShade="D9"/>
          </w:tcPr>
          <w:p w:rsidR="00AF5642" w:rsidRPr="00D906FE" w:rsidRDefault="00F23189" w:rsidP="00460DA2">
            <w:pPr>
              <w:spacing w:before="120" w:after="120"/>
              <w:jc w:val="center"/>
              <w:rPr>
                <w:b/>
                <w:bCs/>
                <w:sz w:val="28"/>
                <w:szCs w:val="28"/>
              </w:rPr>
            </w:pPr>
            <w:r w:rsidRPr="00D906FE">
              <w:rPr>
                <w:b/>
                <w:bCs/>
                <w:sz w:val="28"/>
                <w:szCs w:val="28"/>
              </w:rPr>
              <w:t>SNAGE</w:t>
            </w:r>
          </w:p>
        </w:tc>
        <w:tc>
          <w:tcPr>
            <w:tcW w:w="4675" w:type="dxa"/>
            <w:shd w:val="clear" w:color="auto" w:fill="D9D9D9" w:themeFill="background1" w:themeFillShade="D9"/>
          </w:tcPr>
          <w:p w:rsidR="00AF5642" w:rsidRPr="00D906FE" w:rsidRDefault="00F23189" w:rsidP="00460DA2">
            <w:pPr>
              <w:spacing w:before="120" w:after="120"/>
              <w:jc w:val="center"/>
              <w:rPr>
                <w:b/>
                <w:bCs/>
                <w:sz w:val="28"/>
                <w:szCs w:val="28"/>
              </w:rPr>
            </w:pPr>
            <w:r w:rsidRPr="00D906FE">
              <w:rPr>
                <w:b/>
                <w:bCs/>
                <w:sz w:val="28"/>
                <w:szCs w:val="28"/>
              </w:rPr>
              <w:t>SLABOSTI</w:t>
            </w:r>
          </w:p>
        </w:tc>
      </w:tr>
      <w:tr w:rsidR="00AF5642" w:rsidRPr="00D906FE" w:rsidTr="00AF5642">
        <w:trPr>
          <w:trHeight w:val="3963"/>
        </w:trPr>
        <w:tc>
          <w:tcPr>
            <w:tcW w:w="4675" w:type="dxa"/>
          </w:tcPr>
          <w:p w:rsidR="001169C3" w:rsidRPr="007E2C8B" w:rsidRDefault="001169C3" w:rsidP="007E2C8B">
            <w:pPr>
              <w:pStyle w:val="ListParagraph"/>
              <w:numPr>
                <w:ilvl w:val="0"/>
                <w:numId w:val="30"/>
              </w:numPr>
              <w:ind w:hanging="479"/>
            </w:pPr>
            <w:r w:rsidRPr="007E2C8B">
              <w:t>Kulturno-istorijsko nasledje koje je bogato</w:t>
            </w:r>
          </w:p>
          <w:p w:rsidR="001169C3" w:rsidRPr="007E2C8B" w:rsidRDefault="001169C3" w:rsidP="007E2C8B">
            <w:pPr>
              <w:pStyle w:val="ListParagraph"/>
              <w:numPr>
                <w:ilvl w:val="0"/>
                <w:numId w:val="30"/>
              </w:numPr>
              <w:ind w:hanging="479"/>
            </w:pPr>
            <w:r w:rsidRPr="007E2C8B">
              <w:t>Postojanje znanja u opstini za realizaciju kulturno-umetnickih dogadjaja</w:t>
            </w:r>
          </w:p>
          <w:p w:rsidR="001169C3" w:rsidRPr="007E2C8B" w:rsidRDefault="001169C3" w:rsidP="007E2C8B">
            <w:pPr>
              <w:pStyle w:val="ListParagraph"/>
              <w:numPr>
                <w:ilvl w:val="0"/>
                <w:numId w:val="30"/>
              </w:numPr>
              <w:ind w:hanging="479"/>
            </w:pPr>
            <w:r w:rsidRPr="007E2C8B">
              <w:t>Postojanje pouzdanih aktera u kulturi van opstine</w:t>
            </w:r>
          </w:p>
          <w:p w:rsidR="001169C3" w:rsidRPr="007E2C8B" w:rsidRDefault="001169C3" w:rsidP="007E2C8B">
            <w:pPr>
              <w:pStyle w:val="ListParagraph"/>
              <w:numPr>
                <w:ilvl w:val="0"/>
                <w:numId w:val="30"/>
              </w:numPr>
              <w:ind w:hanging="479"/>
            </w:pPr>
            <w:r w:rsidRPr="007E2C8B">
              <w:t>Opstinska politika popularizacije svesti lokalne zajednice o svom kulturno-istorijskom nasledju</w:t>
            </w:r>
          </w:p>
          <w:p w:rsidR="001169C3" w:rsidRPr="007E2C8B" w:rsidRDefault="001169C3" w:rsidP="007E2C8B">
            <w:pPr>
              <w:pStyle w:val="ListParagraph"/>
              <w:numPr>
                <w:ilvl w:val="0"/>
                <w:numId w:val="30"/>
              </w:numPr>
              <w:ind w:hanging="479"/>
            </w:pPr>
            <w:r w:rsidRPr="007E2C8B">
              <w:t>Postojanje strateskog dokumenta za razvoj kulture u opstina</w:t>
            </w:r>
          </w:p>
          <w:p w:rsidR="001169C3" w:rsidRPr="007E2C8B" w:rsidRDefault="001169C3" w:rsidP="007E2C8B">
            <w:pPr>
              <w:pStyle w:val="ListParagraph"/>
              <w:numPr>
                <w:ilvl w:val="0"/>
                <w:numId w:val="30"/>
              </w:numPr>
              <w:ind w:hanging="479"/>
            </w:pPr>
            <w:r w:rsidRPr="007E2C8B">
              <w:t xml:space="preserve">Infrastruktura u kulturi je na dobrom nivou </w:t>
            </w:r>
          </w:p>
          <w:p w:rsidR="00AF5642" w:rsidRDefault="00AF5642" w:rsidP="007E2C8B">
            <w:pPr>
              <w:ind w:hanging="479"/>
              <w:jc w:val="both"/>
            </w:pPr>
          </w:p>
          <w:p w:rsidR="007E2C8B" w:rsidRPr="007E2C8B" w:rsidRDefault="007E2C8B" w:rsidP="007E2C8B">
            <w:pPr>
              <w:pStyle w:val="ListParagraph"/>
              <w:numPr>
                <w:ilvl w:val="0"/>
                <w:numId w:val="30"/>
              </w:numPr>
              <w:jc w:val="both"/>
            </w:pPr>
            <w:r w:rsidRPr="007E2C8B">
              <w:t>Postojanje prirodnih resursa, zaštićenih područja i prirodnih fenomena</w:t>
            </w:r>
          </w:p>
          <w:p w:rsidR="007E2C8B" w:rsidRPr="007E2C8B" w:rsidRDefault="007E2C8B" w:rsidP="007E2C8B">
            <w:pPr>
              <w:pStyle w:val="ListParagraph"/>
              <w:numPr>
                <w:ilvl w:val="0"/>
                <w:numId w:val="30"/>
              </w:numPr>
              <w:jc w:val="both"/>
            </w:pPr>
            <w:r w:rsidRPr="007E2C8B">
              <w:t>Dobar potencijal za alternativni turizam i eko-turizam</w:t>
            </w:r>
          </w:p>
          <w:p w:rsidR="007E2C8B" w:rsidRPr="007E2C8B" w:rsidRDefault="007E2C8B" w:rsidP="007E2C8B">
            <w:pPr>
              <w:pStyle w:val="ListParagraph"/>
              <w:numPr>
                <w:ilvl w:val="0"/>
                <w:numId w:val="30"/>
              </w:numPr>
              <w:jc w:val="both"/>
            </w:pPr>
            <w:r w:rsidRPr="007E2C8B">
              <w:t>Blizina kulturno-istorijskog spomenika od svetskog značaja "Rilski manastir"</w:t>
            </w:r>
          </w:p>
          <w:p w:rsidR="007E2C8B" w:rsidRPr="007E2C8B" w:rsidRDefault="007E2C8B" w:rsidP="007E2C8B">
            <w:pPr>
              <w:pStyle w:val="ListParagraph"/>
              <w:numPr>
                <w:ilvl w:val="0"/>
                <w:numId w:val="30"/>
              </w:numPr>
              <w:jc w:val="both"/>
            </w:pPr>
            <w:r w:rsidRPr="007E2C8B">
              <w:t>Blizina dobro razvijenih turističkih destinacija - Sapareva Banja, Boboševo, Kustendil, Rila</w:t>
            </w:r>
          </w:p>
          <w:p w:rsidR="007E2C8B" w:rsidRPr="007E2C8B" w:rsidRDefault="007E2C8B" w:rsidP="007E2C8B">
            <w:pPr>
              <w:pStyle w:val="ListParagraph"/>
              <w:numPr>
                <w:ilvl w:val="0"/>
                <w:numId w:val="30"/>
              </w:numPr>
              <w:jc w:val="both"/>
            </w:pPr>
            <w:r w:rsidRPr="007E2C8B">
              <w:t>Dobar transportni geografski položaj</w:t>
            </w:r>
          </w:p>
          <w:p w:rsidR="007E2C8B" w:rsidRPr="007E2C8B" w:rsidRDefault="007E2C8B" w:rsidP="007E2C8B">
            <w:pPr>
              <w:pStyle w:val="ListParagraph"/>
              <w:numPr>
                <w:ilvl w:val="0"/>
                <w:numId w:val="30"/>
              </w:numPr>
              <w:jc w:val="both"/>
            </w:pPr>
            <w:r w:rsidRPr="007E2C8B">
              <w:t>Dobra transportna pristupačnost na regionalnom nivou kroz prolazni transportni koridor IV</w:t>
            </w:r>
          </w:p>
          <w:p w:rsidR="007E2C8B" w:rsidRPr="007E2C8B" w:rsidRDefault="007E2C8B" w:rsidP="007E2C8B">
            <w:pPr>
              <w:pStyle w:val="ListParagraph"/>
              <w:numPr>
                <w:ilvl w:val="0"/>
                <w:numId w:val="30"/>
              </w:numPr>
              <w:jc w:val="both"/>
            </w:pPr>
            <w:r w:rsidRPr="007E2C8B">
              <w:t>Očuvane tradicije</w:t>
            </w:r>
          </w:p>
          <w:p w:rsidR="007E2C8B" w:rsidRPr="007E2C8B" w:rsidRDefault="007E2C8B" w:rsidP="007E2C8B">
            <w:pPr>
              <w:pStyle w:val="ListParagraph"/>
              <w:numPr>
                <w:ilvl w:val="0"/>
                <w:numId w:val="30"/>
              </w:numPr>
              <w:jc w:val="both"/>
            </w:pPr>
            <w:r w:rsidRPr="007E2C8B">
              <w:t>Sačuvana zbirka Etnografskog muzeja u selu Mlamolovo</w:t>
            </w:r>
          </w:p>
          <w:p w:rsidR="007E2C8B" w:rsidRPr="007E2C8B" w:rsidRDefault="007E2C8B" w:rsidP="007E2C8B">
            <w:pPr>
              <w:pStyle w:val="ListParagraph"/>
              <w:numPr>
                <w:ilvl w:val="0"/>
                <w:numId w:val="30"/>
              </w:numPr>
              <w:jc w:val="both"/>
            </w:pPr>
            <w:r w:rsidRPr="007E2C8B">
              <w:t>Osnovali folklorne ansamble u opštini Bobov dol</w:t>
            </w:r>
          </w:p>
          <w:p w:rsidR="007E2C8B" w:rsidRPr="007E2C8B" w:rsidRDefault="007E2C8B" w:rsidP="007E2C8B">
            <w:pPr>
              <w:pStyle w:val="ListParagraph"/>
              <w:numPr>
                <w:ilvl w:val="0"/>
                <w:numId w:val="30"/>
              </w:numPr>
              <w:jc w:val="both"/>
            </w:pPr>
            <w:r w:rsidRPr="007E2C8B">
              <w:t>Stvorio folklornu muziku i pevačke sastave</w:t>
            </w:r>
          </w:p>
          <w:p w:rsidR="007E2C8B" w:rsidRPr="007E2C8B" w:rsidRDefault="007E2C8B" w:rsidP="007E2C8B">
            <w:pPr>
              <w:pStyle w:val="ListParagraph"/>
              <w:numPr>
                <w:ilvl w:val="0"/>
                <w:numId w:val="30"/>
              </w:numPr>
              <w:jc w:val="both"/>
            </w:pPr>
            <w:r w:rsidRPr="007E2C8B">
              <w:t>Organizovanje festivala tradicionalnog folklora u selu Novoseljane</w:t>
            </w:r>
          </w:p>
          <w:p w:rsidR="007E2C8B" w:rsidRPr="007E2C8B" w:rsidRDefault="007E2C8B" w:rsidP="007E2C8B">
            <w:pPr>
              <w:pStyle w:val="ListParagraph"/>
              <w:numPr>
                <w:ilvl w:val="0"/>
                <w:numId w:val="30"/>
              </w:numPr>
              <w:jc w:val="both"/>
            </w:pPr>
            <w:r w:rsidRPr="007E2C8B">
              <w:t>Inicijativa lokalne uprave u smislu privlačenja investicija za razvoj turizma</w:t>
            </w:r>
          </w:p>
          <w:p w:rsidR="007E2C8B" w:rsidRPr="007E2C8B" w:rsidRDefault="007E2C8B" w:rsidP="007E2C8B">
            <w:pPr>
              <w:pStyle w:val="ListParagraph"/>
              <w:numPr>
                <w:ilvl w:val="0"/>
                <w:numId w:val="30"/>
              </w:numPr>
              <w:jc w:val="both"/>
            </w:pPr>
            <w:r w:rsidRPr="007E2C8B">
              <w:t>Trenutna strategija razvoja turizma u opštini Bobov dol</w:t>
            </w:r>
          </w:p>
          <w:p w:rsidR="007E2C8B" w:rsidRDefault="007E2C8B" w:rsidP="007E2C8B">
            <w:pPr>
              <w:pStyle w:val="ListParagraph"/>
              <w:numPr>
                <w:ilvl w:val="0"/>
                <w:numId w:val="30"/>
              </w:numPr>
              <w:jc w:val="both"/>
            </w:pPr>
            <w:r w:rsidRPr="007E2C8B">
              <w:t>Trenutna strategija zaštite kulturnog nasleđa</w:t>
            </w:r>
          </w:p>
          <w:p w:rsidR="007E2C8B" w:rsidRDefault="007E2C8B" w:rsidP="007E2C8B">
            <w:pPr>
              <w:jc w:val="both"/>
            </w:pPr>
          </w:p>
          <w:p w:rsidR="007E2C8B" w:rsidRDefault="007E2C8B" w:rsidP="007E2C8B">
            <w:pPr>
              <w:jc w:val="both"/>
            </w:pPr>
          </w:p>
          <w:p w:rsidR="007E2C8B" w:rsidRDefault="007E2C8B" w:rsidP="007E2C8B">
            <w:pPr>
              <w:jc w:val="both"/>
            </w:pPr>
          </w:p>
          <w:p w:rsidR="007E2C8B" w:rsidRPr="007E2C8B" w:rsidRDefault="007E2C8B" w:rsidP="007E2C8B">
            <w:pPr>
              <w:jc w:val="both"/>
            </w:pPr>
          </w:p>
        </w:tc>
        <w:tc>
          <w:tcPr>
            <w:tcW w:w="4675" w:type="dxa"/>
          </w:tcPr>
          <w:p w:rsidR="001169C3" w:rsidRPr="007E2C8B" w:rsidRDefault="001169C3" w:rsidP="007E2C8B">
            <w:pPr>
              <w:pStyle w:val="ListParagraph"/>
              <w:numPr>
                <w:ilvl w:val="0"/>
                <w:numId w:val="30"/>
              </w:numPr>
              <w:ind w:left="363" w:hanging="283"/>
            </w:pPr>
            <w:r w:rsidRPr="007E2C8B">
              <w:t>Nedovoljna diverzifikacija opstinskih aktera u kulturi</w:t>
            </w:r>
          </w:p>
          <w:p w:rsidR="001169C3" w:rsidRPr="007E2C8B" w:rsidRDefault="001169C3" w:rsidP="007E2C8B">
            <w:pPr>
              <w:pStyle w:val="ListParagraph"/>
              <w:numPr>
                <w:ilvl w:val="0"/>
                <w:numId w:val="30"/>
              </w:numPr>
              <w:ind w:left="363" w:hanging="283"/>
            </w:pPr>
            <w:r w:rsidRPr="007E2C8B">
              <w:t>Nepostojanje dogadjaja posvecenih kulturno-istorijskoj bastini</w:t>
            </w:r>
          </w:p>
          <w:p w:rsidR="001169C3" w:rsidRPr="007E2C8B" w:rsidRDefault="001169C3" w:rsidP="007E2C8B">
            <w:pPr>
              <w:pStyle w:val="ListParagraph"/>
              <w:numPr>
                <w:ilvl w:val="0"/>
                <w:numId w:val="30"/>
              </w:numPr>
              <w:ind w:left="363" w:hanging="283"/>
            </w:pPr>
            <w:r w:rsidRPr="007E2C8B">
              <w:t>Nepostojanje lokalnog strucnog znanja o kulturno-istorijskom nasledju</w:t>
            </w:r>
          </w:p>
          <w:p w:rsidR="001169C3" w:rsidRPr="007E2C8B" w:rsidRDefault="001169C3" w:rsidP="007E2C8B">
            <w:pPr>
              <w:pStyle w:val="ListParagraph"/>
              <w:numPr>
                <w:ilvl w:val="0"/>
                <w:numId w:val="30"/>
              </w:numPr>
              <w:ind w:left="363" w:hanging="283"/>
            </w:pPr>
            <w:r w:rsidRPr="007E2C8B">
              <w:t>Nedovoljna budzetska sredstva</w:t>
            </w:r>
          </w:p>
          <w:p w:rsidR="001169C3" w:rsidRPr="007E2C8B" w:rsidRDefault="001169C3" w:rsidP="007E2C8B">
            <w:pPr>
              <w:pStyle w:val="ListParagraph"/>
              <w:numPr>
                <w:ilvl w:val="0"/>
                <w:numId w:val="30"/>
              </w:numPr>
              <w:ind w:left="363" w:hanging="283"/>
            </w:pPr>
            <w:r w:rsidRPr="007E2C8B">
              <w:t>Nedovoljna strucnost menadzera</w:t>
            </w:r>
          </w:p>
          <w:p w:rsidR="001169C3" w:rsidRPr="007E2C8B" w:rsidRDefault="001169C3" w:rsidP="007E2C8B">
            <w:pPr>
              <w:pStyle w:val="ListParagraph"/>
              <w:numPr>
                <w:ilvl w:val="0"/>
                <w:numId w:val="30"/>
              </w:numPr>
              <w:ind w:left="363" w:hanging="283"/>
            </w:pPr>
            <w:r w:rsidRPr="007E2C8B">
              <w:t>Nedovoljno odrzavanje postojecih istorijskih spomenika</w:t>
            </w:r>
          </w:p>
          <w:p w:rsidR="001169C3" w:rsidRPr="007E2C8B" w:rsidRDefault="001169C3" w:rsidP="007E2C8B">
            <w:pPr>
              <w:pStyle w:val="ListParagraph"/>
              <w:numPr>
                <w:ilvl w:val="0"/>
                <w:numId w:val="30"/>
              </w:numPr>
              <w:ind w:left="363" w:hanging="283"/>
            </w:pPr>
            <w:r w:rsidRPr="007E2C8B">
              <w:t>Nepostojanje opstinskog tela posvecen valorizaciji kulturno-istorijskog nasledja</w:t>
            </w:r>
          </w:p>
          <w:p w:rsidR="001169C3" w:rsidRPr="007E2C8B" w:rsidRDefault="001169C3" w:rsidP="007E2C8B">
            <w:pPr>
              <w:pStyle w:val="ListParagraph"/>
              <w:numPr>
                <w:ilvl w:val="0"/>
                <w:numId w:val="30"/>
              </w:numPr>
              <w:ind w:left="363" w:hanging="283"/>
            </w:pPr>
            <w:r w:rsidRPr="007E2C8B">
              <w:t>Nedovoljan broj projekata u oblasti kulturno-istorijskog nasledja</w:t>
            </w:r>
          </w:p>
          <w:p w:rsidR="00AF5642" w:rsidRDefault="00AF5642" w:rsidP="007E2C8B">
            <w:pPr>
              <w:ind w:left="363" w:hanging="283"/>
              <w:jc w:val="both"/>
            </w:pPr>
          </w:p>
          <w:p w:rsidR="007E2C8B" w:rsidRPr="007E2C8B" w:rsidRDefault="007E2C8B" w:rsidP="007E2C8B">
            <w:pPr>
              <w:pStyle w:val="ListParagraph"/>
              <w:numPr>
                <w:ilvl w:val="0"/>
                <w:numId w:val="30"/>
              </w:numPr>
              <w:ind w:left="363" w:hanging="283"/>
              <w:jc w:val="both"/>
            </w:pPr>
            <w:r w:rsidRPr="007E2C8B">
              <w:t>Nema mesta za smeštaj</w:t>
            </w:r>
          </w:p>
          <w:p w:rsidR="007E2C8B" w:rsidRPr="007E2C8B" w:rsidRDefault="007E2C8B" w:rsidP="007E2C8B">
            <w:pPr>
              <w:pStyle w:val="ListParagraph"/>
              <w:numPr>
                <w:ilvl w:val="0"/>
                <w:numId w:val="30"/>
              </w:numPr>
              <w:ind w:left="363" w:hanging="283"/>
              <w:jc w:val="both"/>
            </w:pPr>
            <w:r w:rsidRPr="007E2C8B">
              <w:t>Nerazvijeni sektor usluga</w:t>
            </w:r>
          </w:p>
          <w:p w:rsidR="007E2C8B" w:rsidRPr="007E2C8B" w:rsidRDefault="007E2C8B" w:rsidP="007E2C8B">
            <w:pPr>
              <w:pStyle w:val="ListParagraph"/>
              <w:numPr>
                <w:ilvl w:val="0"/>
                <w:numId w:val="30"/>
              </w:numPr>
              <w:ind w:left="363" w:hanging="283"/>
              <w:jc w:val="both"/>
            </w:pPr>
            <w:r w:rsidRPr="007E2C8B">
              <w:t>Nedostatak ulaganja</w:t>
            </w:r>
          </w:p>
          <w:p w:rsidR="007E2C8B" w:rsidRPr="007E2C8B" w:rsidRDefault="007E2C8B" w:rsidP="007E2C8B">
            <w:pPr>
              <w:pStyle w:val="ListParagraph"/>
              <w:numPr>
                <w:ilvl w:val="0"/>
                <w:numId w:val="30"/>
              </w:numPr>
              <w:ind w:left="363" w:hanging="283"/>
              <w:jc w:val="both"/>
            </w:pPr>
            <w:r w:rsidRPr="007E2C8B">
              <w:t>Nedostatak finansiranja</w:t>
            </w:r>
          </w:p>
          <w:p w:rsidR="007E2C8B" w:rsidRPr="007E2C8B" w:rsidRDefault="007E2C8B" w:rsidP="007E2C8B">
            <w:pPr>
              <w:pStyle w:val="ListParagraph"/>
              <w:numPr>
                <w:ilvl w:val="0"/>
                <w:numId w:val="30"/>
              </w:numPr>
              <w:ind w:left="363" w:hanging="283"/>
              <w:jc w:val="both"/>
            </w:pPr>
            <w:r w:rsidRPr="007E2C8B">
              <w:t>Prisustvo zagađenja vazduha i vode kao rezultat aktivnosti TE „Bobov dol“</w:t>
            </w:r>
          </w:p>
          <w:p w:rsidR="007E2C8B" w:rsidRPr="007E2C8B" w:rsidRDefault="007E2C8B" w:rsidP="007E2C8B">
            <w:pPr>
              <w:pStyle w:val="ListParagraph"/>
              <w:numPr>
                <w:ilvl w:val="0"/>
                <w:numId w:val="30"/>
              </w:numPr>
              <w:ind w:left="363" w:hanging="283"/>
              <w:jc w:val="both"/>
            </w:pPr>
            <w:r w:rsidRPr="007E2C8B">
              <w:t>Nedostatak istraživanja i razvoja.</w:t>
            </w:r>
          </w:p>
        </w:tc>
      </w:tr>
      <w:tr w:rsidR="00AF5642" w:rsidRPr="00D906FE" w:rsidTr="00460DA2">
        <w:tc>
          <w:tcPr>
            <w:tcW w:w="4675" w:type="dxa"/>
            <w:shd w:val="clear" w:color="auto" w:fill="D9D9D9" w:themeFill="background1" w:themeFillShade="D9"/>
          </w:tcPr>
          <w:p w:rsidR="00AF5642" w:rsidRPr="00D906FE" w:rsidRDefault="00F23189" w:rsidP="00460DA2">
            <w:pPr>
              <w:spacing w:before="120" w:after="120"/>
              <w:jc w:val="center"/>
              <w:rPr>
                <w:b/>
                <w:bCs/>
                <w:sz w:val="28"/>
                <w:szCs w:val="28"/>
              </w:rPr>
            </w:pPr>
            <w:r w:rsidRPr="00D906FE">
              <w:rPr>
                <w:b/>
                <w:bCs/>
                <w:sz w:val="28"/>
                <w:szCs w:val="28"/>
              </w:rPr>
              <w:t>ŠANSE</w:t>
            </w:r>
          </w:p>
        </w:tc>
        <w:tc>
          <w:tcPr>
            <w:tcW w:w="4675" w:type="dxa"/>
            <w:shd w:val="clear" w:color="auto" w:fill="D9D9D9" w:themeFill="background1" w:themeFillShade="D9"/>
          </w:tcPr>
          <w:p w:rsidR="00AF5642" w:rsidRPr="00D906FE" w:rsidRDefault="001169C3" w:rsidP="00460DA2">
            <w:pPr>
              <w:spacing w:before="120" w:after="120"/>
              <w:jc w:val="center"/>
              <w:rPr>
                <w:b/>
                <w:bCs/>
                <w:sz w:val="28"/>
                <w:szCs w:val="28"/>
              </w:rPr>
            </w:pPr>
            <w:r w:rsidRPr="00D906FE">
              <w:rPr>
                <w:b/>
                <w:bCs/>
                <w:sz w:val="28"/>
                <w:szCs w:val="28"/>
              </w:rPr>
              <w:t>PRETNJE</w:t>
            </w:r>
          </w:p>
        </w:tc>
      </w:tr>
      <w:tr w:rsidR="00AF5642" w:rsidRPr="00D906FE" w:rsidTr="00AF5642">
        <w:trPr>
          <w:trHeight w:val="4392"/>
        </w:trPr>
        <w:tc>
          <w:tcPr>
            <w:tcW w:w="4675" w:type="dxa"/>
          </w:tcPr>
          <w:p w:rsidR="001169C3" w:rsidRPr="007E2C8B" w:rsidRDefault="001169C3" w:rsidP="007E2C8B">
            <w:pPr>
              <w:pStyle w:val="ListParagraph"/>
              <w:numPr>
                <w:ilvl w:val="0"/>
                <w:numId w:val="34"/>
              </w:numPr>
              <w:ind w:left="383" w:hanging="284"/>
            </w:pPr>
            <w:r w:rsidRPr="007E2C8B">
              <w:lastRenderedPageBreak/>
              <w:t>Iskoriscenje Koridora 10</w:t>
            </w:r>
          </w:p>
          <w:p w:rsidR="001169C3" w:rsidRPr="007E2C8B" w:rsidRDefault="001169C3" w:rsidP="007E2C8B">
            <w:pPr>
              <w:pStyle w:val="ListParagraph"/>
              <w:numPr>
                <w:ilvl w:val="0"/>
                <w:numId w:val="34"/>
              </w:numPr>
              <w:ind w:left="383" w:hanging="284"/>
            </w:pPr>
            <w:r w:rsidRPr="007E2C8B">
              <w:t>Domaci fondov</w:t>
            </w:r>
            <w:r w:rsidR="007D598F" w:rsidRPr="007E2C8B">
              <w:t>i</w:t>
            </w:r>
          </w:p>
          <w:p w:rsidR="001169C3" w:rsidRPr="007E2C8B" w:rsidRDefault="001169C3" w:rsidP="007E2C8B">
            <w:pPr>
              <w:pStyle w:val="ListParagraph"/>
              <w:numPr>
                <w:ilvl w:val="0"/>
                <w:numId w:val="34"/>
              </w:numPr>
              <w:ind w:left="383" w:hanging="284"/>
            </w:pPr>
            <w:r w:rsidRPr="007E2C8B">
              <w:t>Internacionalni program</w:t>
            </w:r>
          </w:p>
          <w:p w:rsidR="001169C3" w:rsidRPr="007E2C8B" w:rsidRDefault="001169C3" w:rsidP="007E2C8B">
            <w:pPr>
              <w:pStyle w:val="ListParagraph"/>
              <w:numPr>
                <w:ilvl w:val="0"/>
                <w:numId w:val="34"/>
              </w:numPr>
              <w:ind w:left="383" w:hanging="284"/>
            </w:pPr>
            <w:r w:rsidRPr="007E2C8B">
              <w:t>Razvoj podsticajnih mera od strane lokalne samouprave u oblasti valorizacije kulturno-istorijskog nasledja</w:t>
            </w:r>
          </w:p>
          <w:p w:rsidR="001169C3" w:rsidRPr="007E2C8B" w:rsidRDefault="001169C3" w:rsidP="007E2C8B">
            <w:pPr>
              <w:pStyle w:val="ListParagraph"/>
              <w:numPr>
                <w:ilvl w:val="0"/>
                <w:numId w:val="34"/>
              </w:numPr>
              <w:ind w:left="383" w:hanging="284"/>
            </w:pPr>
            <w:r w:rsidRPr="007E2C8B">
              <w:t>Regionalna saradnja</w:t>
            </w:r>
          </w:p>
          <w:p w:rsidR="001169C3" w:rsidRPr="007E2C8B" w:rsidRDefault="001169C3" w:rsidP="007E2C8B">
            <w:pPr>
              <w:pStyle w:val="ListParagraph"/>
              <w:numPr>
                <w:ilvl w:val="0"/>
                <w:numId w:val="34"/>
              </w:numPr>
              <w:ind w:left="383" w:hanging="284"/>
            </w:pPr>
            <w:r w:rsidRPr="007E2C8B">
              <w:t>Saradnja sa drugim opstinama</w:t>
            </w:r>
          </w:p>
          <w:p w:rsidR="001169C3" w:rsidRPr="007E2C8B" w:rsidRDefault="001169C3" w:rsidP="007E2C8B">
            <w:pPr>
              <w:pStyle w:val="ListParagraph"/>
              <w:numPr>
                <w:ilvl w:val="0"/>
                <w:numId w:val="34"/>
              </w:numPr>
              <w:ind w:left="383" w:hanging="284"/>
            </w:pPr>
            <w:r w:rsidRPr="007E2C8B">
              <w:t>Internacionalna saradnja (Bugarska, Francuska…)</w:t>
            </w:r>
          </w:p>
          <w:p w:rsidR="001169C3" w:rsidRPr="007E2C8B" w:rsidRDefault="001169C3" w:rsidP="007E2C8B">
            <w:pPr>
              <w:pStyle w:val="ListParagraph"/>
              <w:numPr>
                <w:ilvl w:val="0"/>
                <w:numId w:val="34"/>
              </w:numPr>
              <w:ind w:left="383" w:hanging="284"/>
            </w:pPr>
            <w:r w:rsidRPr="007E2C8B">
              <w:t>Kuca Moravka kao embrion zavicajnog muzeja</w:t>
            </w:r>
          </w:p>
          <w:p w:rsidR="001169C3" w:rsidRPr="007E2C8B" w:rsidRDefault="001169C3" w:rsidP="007E2C8B">
            <w:pPr>
              <w:pStyle w:val="ListParagraph"/>
              <w:numPr>
                <w:ilvl w:val="0"/>
                <w:numId w:val="34"/>
              </w:numPr>
              <w:ind w:left="383" w:hanging="284"/>
            </w:pPr>
            <w:r w:rsidRPr="007E2C8B">
              <w:t>Uspostavljanje centra za popularizaciju</w:t>
            </w:r>
            <w:r w:rsidR="006E22B4" w:rsidRPr="007E2C8B">
              <w:t xml:space="preserve"> i učenje zanata </w:t>
            </w:r>
            <w:r w:rsidRPr="007E2C8B">
              <w:t>crepuljarstva</w:t>
            </w:r>
          </w:p>
          <w:p w:rsidR="00AF5642" w:rsidRDefault="00AF5642" w:rsidP="007E2C8B">
            <w:pPr>
              <w:ind w:left="383" w:hanging="284"/>
              <w:jc w:val="both"/>
            </w:pPr>
          </w:p>
          <w:p w:rsidR="007E2C8B" w:rsidRPr="007E2C8B" w:rsidRDefault="007E2C8B" w:rsidP="007E2C8B">
            <w:pPr>
              <w:pStyle w:val="ListParagraph"/>
              <w:numPr>
                <w:ilvl w:val="0"/>
                <w:numId w:val="34"/>
              </w:numPr>
              <w:ind w:left="383" w:hanging="284"/>
              <w:jc w:val="both"/>
            </w:pPr>
            <w:r w:rsidRPr="007E2C8B">
              <w:t>Povećanje interesa za alternativni turizam i eko-turizam</w:t>
            </w:r>
          </w:p>
          <w:p w:rsidR="007E2C8B" w:rsidRPr="007E2C8B" w:rsidRDefault="007E2C8B" w:rsidP="007E2C8B">
            <w:pPr>
              <w:pStyle w:val="ListParagraph"/>
              <w:numPr>
                <w:ilvl w:val="0"/>
                <w:numId w:val="34"/>
              </w:numPr>
              <w:ind w:left="383" w:hanging="284"/>
              <w:jc w:val="both"/>
            </w:pPr>
            <w:r w:rsidRPr="007E2C8B">
              <w:t>Kreiranje turističkih ruta</w:t>
            </w:r>
          </w:p>
          <w:p w:rsidR="007E2C8B" w:rsidRPr="007E2C8B" w:rsidRDefault="007E2C8B" w:rsidP="007E2C8B">
            <w:pPr>
              <w:pStyle w:val="ListParagraph"/>
              <w:numPr>
                <w:ilvl w:val="0"/>
                <w:numId w:val="34"/>
              </w:numPr>
              <w:ind w:left="383" w:hanging="284"/>
              <w:jc w:val="both"/>
            </w:pPr>
            <w:r w:rsidRPr="007E2C8B">
              <w:t>Raznovrsnost kulturnog kalendara i kreiranje oblika turističkih atrakcija</w:t>
            </w:r>
          </w:p>
          <w:p w:rsidR="007E2C8B" w:rsidRPr="007E2C8B" w:rsidRDefault="007E2C8B" w:rsidP="007E2C8B">
            <w:pPr>
              <w:pStyle w:val="ListParagraph"/>
              <w:numPr>
                <w:ilvl w:val="0"/>
                <w:numId w:val="34"/>
              </w:numPr>
              <w:ind w:left="383" w:hanging="284"/>
              <w:jc w:val="both"/>
            </w:pPr>
            <w:r w:rsidRPr="007E2C8B">
              <w:t>Marketing i oglašavanje destinacije i lokacija u regionu, uključujući kombinovane turističke rute</w:t>
            </w:r>
          </w:p>
          <w:p w:rsidR="007E2C8B" w:rsidRPr="007E2C8B" w:rsidRDefault="007E2C8B" w:rsidP="007E2C8B">
            <w:pPr>
              <w:pStyle w:val="ListParagraph"/>
              <w:numPr>
                <w:ilvl w:val="0"/>
                <w:numId w:val="34"/>
              </w:numPr>
              <w:ind w:left="383" w:hanging="284"/>
              <w:jc w:val="both"/>
            </w:pPr>
            <w:r w:rsidRPr="007E2C8B">
              <w:t>Povećanje kapaciteta za pružanje turističkih usluga</w:t>
            </w:r>
          </w:p>
          <w:p w:rsidR="007E2C8B" w:rsidRPr="007E2C8B" w:rsidRDefault="007E2C8B" w:rsidP="007E2C8B">
            <w:pPr>
              <w:pStyle w:val="ListParagraph"/>
              <w:numPr>
                <w:ilvl w:val="0"/>
                <w:numId w:val="34"/>
              </w:numPr>
              <w:ind w:left="383" w:hanging="284"/>
              <w:jc w:val="both"/>
            </w:pPr>
            <w:r w:rsidRPr="007E2C8B">
              <w:t>Pružanje partnerske i stručne podrške institucijama kulture i nevladinim organizacijama za primenu i implementaciju projekata zaštite i održivog upravljanja nematerijalnom kulturnom baštinom</w:t>
            </w:r>
          </w:p>
          <w:p w:rsidR="007E2C8B" w:rsidRPr="007E2C8B" w:rsidRDefault="007E2C8B" w:rsidP="007E2C8B">
            <w:pPr>
              <w:pStyle w:val="ListParagraph"/>
              <w:numPr>
                <w:ilvl w:val="0"/>
                <w:numId w:val="34"/>
              </w:numPr>
              <w:ind w:left="383" w:hanging="284"/>
              <w:jc w:val="both"/>
            </w:pPr>
            <w:r w:rsidRPr="007E2C8B">
              <w:t>Finansiranje iz fondova Evropske unije</w:t>
            </w:r>
          </w:p>
          <w:p w:rsidR="007E2C8B" w:rsidRPr="007E2C8B" w:rsidRDefault="007E2C8B" w:rsidP="007E2C8B">
            <w:pPr>
              <w:pStyle w:val="ListParagraph"/>
              <w:numPr>
                <w:ilvl w:val="0"/>
                <w:numId w:val="34"/>
              </w:numPr>
              <w:ind w:left="383" w:hanging="284"/>
              <w:jc w:val="both"/>
            </w:pPr>
            <w:r w:rsidRPr="007E2C8B">
              <w:t>Promovisanje prekogranične saradnje</w:t>
            </w:r>
          </w:p>
          <w:p w:rsidR="007E2C8B" w:rsidRPr="007E2C8B" w:rsidRDefault="007E2C8B" w:rsidP="007E2C8B">
            <w:pPr>
              <w:pStyle w:val="ListParagraph"/>
              <w:numPr>
                <w:ilvl w:val="0"/>
                <w:numId w:val="34"/>
              </w:numPr>
              <w:ind w:left="383" w:hanging="284"/>
              <w:jc w:val="both"/>
            </w:pPr>
            <w:r w:rsidRPr="007E2C8B">
              <w:t>Osnivanje turističko -informacionog centra u opštini, u svrhu promocije kulturne baštine</w:t>
            </w:r>
          </w:p>
          <w:p w:rsidR="007E2C8B" w:rsidRPr="007E2C8B" w:rsidRDefault="007E2C8B" w:rsidP="007E2C8B">
            <w:pPr>
              <w:pStyle w:val="ListParagraph"/>
              <w:numPr>
                <w:ilvl w:val="0"/>
                <w:numId w:val="34"/>
              </w:numPr>
              <w:ind w:left="383" w:hanging="284"/>
              <w:jc w:val="both"/>
            </w:pPr>
            <w:r w:rsidRPr="007E2C8B">
              <w:t>Promovisanje regionalne saradnje sa susednim opštinama</w:t>
            </w:r>
          </w:p>
          <w:p w:rsidR="007E2C8B" w:rsidRPr="007E2C8B" w:rsidRDefault="007E2C8B" w:rsidP="007E2C8B">
            <w:pPr>
              <w:pStyle w:val="ListParagraph"/>
              <w:numPr>
                <w:ilvl w:val="0"/>
                <w:numId w:val="34"/>
              </w:numPr>
              <w:ind w:left="383" w:hanging="284"/>
              <w:jc w:val="both"/>
            </w:pPr>
            <w:r w:rsidRPr="007E2C8B">
              <w:t>Promovisanje međunarodne saradnje</w:t>
            </w:r>
          </w:p>
          <w:p w:rsidR="001169C3" w:rsidRPr="00D906FE" w:rsidRDefault="001169C3" w:rsidP="007E2C8B">
            <w:pPr>
              <w:pStyle w:val="ListParagraph"/>
              <w:jc w:val="both"/>
            </w:pPr>
          </w:p>
        </w:tc>
        <w:tc>
          <w:tcPr>
            <w:tcW w:w="4675" w:type="dxa"/>
          </w:tcPr>
          <w:p w:rsidR="001169C3" w:rsidRPr="007E2C8B" w:rsidRDefault="001169C3" w:rsidP="007E2C8B">
            <w:pPr>
              <w:pStyle w:val="ListParagraph"/>
              <w:numPr>
                <w:ilvl w:val="0"/>
                <w:numId w:val="34"/>
              </w:numPr>
              <w:ind w:left="363" w:hanging="283"/>
            </w:pPr>
            <w:r w:rsidRPr="007E2C8B">
              <w:t>Losa ekonomska situacija</w:t>
            </w:r>
          </w:p>
          <w:p w:rsidR="001169C3" w:rsidRPr="007E2C8B" w:rsidRDefault="001169C3" w:rsidP="007E2C8B">
            <w:pPr>
              <w:pStyle w:val="ListParagraph"/>
              <w:numPr>
                <w:ilvl w:val="0"/>
                <w:numId w:val="34"/>
              </w:numPr>
              <w:ind w:left="363" w:hanging="283"/>
            </w:pPr>
            <w:r w:rsidRPr="007E2C8B">
              <w:t>Nedovoljan nivo drustvenog razvoja</w:t>
            </w:r>
          </w:p>
          <w:p w:rsidR="001169C3" w:rsidRPr="007E2C8B" w:rsidRDefault="001169C3" w:rsidP="007E2C8B">
            <w:pPr>
              <w:pStyle w:val="ListParagraph"/>
              <w:numPr>
                <w:ilvl w:val="0"/>
                <w:numId w:val="34"/>
              </w:numPr>
              <w:ind w:left="363" w:hanging="283"/>
              <w:rPr>
                <w:b/>
                <w:bCs/>
              </w:rPr>
            </w:pPr>
            <w:r w:rsidRPr="007E2C8B">
              <w:t>Nedostatak koordinacije između programa i aktivnosti</w:t>
            </w:r>
          </w:p>
          <w:p w:rsidR="00AF5642" w:rsidRPr="00D906FE" w:rsidRDefault="00AF5642" w:rsidP="007E2C8B">
            <w:pPr>
              <w:ind w:left="363" w:hanging="283"/>
              <w:jc w:val="both"/>
            </w:pPr>
          </w:p>
          <w:p w:rsidR="00E1725C" w:rsidRPr="00D906FE" w:rsidRDefault="00E1725C" w:rsidP="007E2C8B">
            <w:pPr>
              <w:ind w:left="363" w:hanging="283"/>
              <w:jc w:val="both"/>
            </w:pPr>
          </w:p>
          <w:p w:rsidR="007E2C8B" w:rsidRPr="007E2C8B" w:rsidRDefault="007E2C8B" w:rsidP="007E2C8B">
            <w:pPr>
              <w:pStyle w:val="ListParagraph"/>
              <w:numPr>
                <w:ilvl w:val="0"/>
                <w:numId w:val="34"/>
              </w:numPr>
              <w:ind w:left="363" w:hanging="283"/>
            </w:pPr>
            <w:r w:rsidRPr="007E2C8B">
              <w:t>Loše održavanje kulturnih vrednosti</w:t>
            </w:r>
          </w:p>
          <w:p w:rsidR="007E2C8B" w:rsidRPr="007E2C8B" w:rsidRDefault="007E2C8B" w:rsidP="007E2C8B">
            <w:pPr>
              <w:pStyle w:val="ListParagraph"/>
              <w:numPr>
                <w:ilvl w:val="0"/>
                <w:numId w:val="34"/>
              </w:numPr>
              <w:ind w:left="363" w:hanging="283"/>
            </w:pPr>
            <w:r w:rsidRPr="007E2C8B">
              <w:t>Poteškoće u vođenju opštinske politike zbog nedostatka sopstvenih sredstava, uključujući implementaciju projekata.</w:t>
            </w:r>
          </w:p>
          <w:p w:rsidR="007E2C8B" w:rsidRPr="007E2C8B" w:rsidRDefault="007E2C8B" w:rsidP="007E2C8B">
            <w:pPr>
              <w:pStyle w:val="ListParagraph"/>
              <w:numPr>
                <w:ilvl w:val="0"/>
                <w:numId w:val="34"/>
              </w:numPr>
              <w:ind w:left="363" w:hanging="283"/>
            </w:pPr>
            <w:r w:rsidRPr="007E2C8B">
              <w:t>Negativni demografski trendovi</w:t>
            </w:r>
          </w:p>
          <w:p w:rsidR="00E1725C" w:rsidRPr="007E2C8B" w:rsidRDefault="007E2C8B" w:rsidP="007E2C8B">
            <w:pPr>
              <w:pStyle w:val="ListParagraph"/>
              <w:numPr>
                <w:ilvl w:val="0"/>
                <w:numId w:val="34"/>
              </w:numPr>
              <w:ind w:left="363" w:hanging="283"/>
            </w:pPr>
            <w:r w:rsidRPr="007E2C8B">
              <w:t>Nedovoljno oglašavanje i marketing destinacije.</w:t>
            </w:r>
          </w:p>
        </w:tc>
      </w:tr>
    </w:tbl>
    <w:p w:rsidR="00AF5642" w:rsidRPr="00D906FE" w:rsidRDefault="00AF5642" w:rsidP="007424D4">
      <w:pPr>
        <w:ind w:left="349"/>
        <w:jc w:val="both"/>
      </w:pPr>
    </w:p>
    <w:p w:rsidR="0064291E" w:rsidRPr="00D906FE" w:rsidRDefault="0064291E">
      <w:pPr>
        <w:rPr>
          <w:rFonts w:asciiTheme="majorHAnsi" w:eastAsiaTheme="majorEastAsia" w:hAnsiTheme="majorHAnsi" w:cstheme="majorBidi"/>
          <w:color w:val="538135" w:themeColor="accent6" w:themeShade="BF"/>
          <w:sz w:val="40"/>
          <w:szCs w:val="40"/>
        </w:rPr>
      </w:pPr>
      <w:bookmarkStart w:id="29" w:name="_Toc81551276"/>
      <w:r w:rsidRPr="00D906FE">
        <w:br w:type="page"/>
      </w:r>
    </w:p>
    <w:p w:rsidR="00897701" w:rsidRPr="00D906FE" w:rsidRDefault="00715A10" w:rsidP="00E1725C">
      <w:pPr>
        <w:pStyle w:val="Heading1"/>
        <w:spacing w:after="240"/>
      </w:pPr>
      <w:r w:rsidRPr="00D906FE">
        <w:lastRenderedPageBreak/>
        <w:t>6. VIZIJA, PRIORITETI I STRATEŠKI CILJEVI PREKOGRANIČNE SARADNJE RAŽNJA I BOBOVOG DOLA</w:t>
      </w:r>
      <w:bookmarkEnd w:id="29"/>
    </w:p>
    <w:p w:rsidR="0069591A" w:rsidRPr="00D906FE" w:rsidRDefault="0069591A" w:rsidP="00C05485">
      <w:pPr>
        <w:pStyle w:val="Default"/>
        <w:spacing w:after="120"/>
        <w:jc w:val="both"/>
        <w:rPr>
          <w:rFonts w:asciiTheme="minorHAnsi" w:hAnsiTheme="minorHAnsi" w:cstheme="minorHAnsi"/>
          <w:sz w:val="22"/>
          <w:szCs w:val="22"/>
        </w:rPr>
      </w:pPr>
      <w:r w:rsidRPr="00D906FE">
        <w:rPr>
          <w:rFonts w:asciiTheme="minorHAnsi" w:hAnsiTheme="minorHAnsi" w:cstheme="minorHAnsi"/>
          <w:sz w:val="22"/>
          <w:szCs w:val="22"/>
        </w:rPr>
        <w:t>Strateška pitanja polazna su tačka za donošenje odluke koja pitanja će postati fokus strateškog plana.</w:t>
      </w:r>
      <w:r w:rsidR="00C05485" w:rsidRPr="00D906FE">
        <w:rPr>
          <w:rFonts w:asciiTheme="minorHAnsi" w:hAnsiTheme="minorHAnsi" w:cstheme="minorHAnsi"/>
          <w:sz w:val="22"/>
          <w:szCs w:val="22"/>
        </w:rPr>
        <w:t xml:space="preserve"> </w:t>
      </w:r>
      <w:r w:rsidRPr="00D906FE">
        <w:rPr>
          <w:rFonts w:asciiTheme="minorHAnsi" w:hAnsiTheme="minorHAnsi" w:cstheme="minorHAnsi"/>
          <w:sz w:val="22"/>
          <w:szCs w:val="22"/>
        </w:rPr>
        <w:t xml:space="preserve">Strateška pitanja saradnje unutar vizije </w:t>
      </w:r>
      <w:r w:rsidR="00C05485" w:rsidRPr="00D906FE">
        <w:rPr>
          <w:rFonts w:asciiTheme="minorHAnsi" w:hAnsiTheme="minorHAnsi" w:cstheme="minorHAnsi"/>
          <w:sz w:val="22"/>
          <w:szCs w:val="22"/>
        </w:rPr>
        <w:t xml:space="preserve">prekograničnog područja </w:t>
      </w:r>
      <w:r w:rsidRPr="00D906FE">
        <w:rPr>
          <w:rFonts w:asciiTheme="minorHAnsi" w:hAnsiTheme="minorHAnsi" w:cstheme="minorHAnsi"/>
          <w:sz w:val="22"/>
          <w:szCs w:val="22"/>
        </w:rPr>
        <w:t xml:space="preserve">mogu se definisati na sledeći način: </w:t>
      </w:r>
    </w:p>
    <w:p w:rsidR="0069591A" w:rsidRPr="00D906FE" w:rsidRDefault="0069591A" w:rsidP="00C05485">
      <w:pPr>
        <w:pStyle w:val="Default"/>
        <w:numPr>
          <w:ilvl w:val="0"/>
          <w:numId w:val="18"/>
        </w:numPr>
        <w:jc w:val="both"/>
        <w:rPr>
          <w:rFonts w:asciiTheme="minorHAnsi" w:hAnsiTheme="minorHAnsi" w:cstheme="minorHAnsi"/>
          <w:sz w:val="22"/>
          <w:szCs w:val="22"/>
        </w:rPr>
      </w:pPr>
      <w:r w:rsidRPr="00D906FE">
        <w:rPr>
          <w:rFonts w:asciiTheme="minorHAnsi" w:hAnsiTheme="minorHAnsi" w:cstheme="minorHAnsi"/>
          <w:sz w:val="22"/>
          <w:szCs w:val="22"/>
        </w:rPr>
        <w:t xml:space="preserve">U kojim sektorima treba raditi na uspostavljanju saradnje i koje treba jačati da bi </w:t>
      </w:r>
      <w:r w:rsidR="00C05485" w:rsidRPr="00D906FE">
        <w:rPr>
          <w:rFonts w:asciiTheme="minorHAnsi" w:hAnsiTheme="minorHAnsi" w:cstheme="minorHAnsi"/>
          <w:sz w:val="22"/>
          <w:szCs w:val="22"/>
        </w:rPr>
        <w:t xml:space="preserve">oživeli i promovisali kulturno nasleđe </w:t>
      </w:r>
      <w:r w:rsidRPr="00D906FE">
        <w:rPr>
          <w:rFonts w:asciiTheme="minorHAnsi" w:hAnsiTheme="minorHAnsi" w:cstheme="minorHAnsi"/>
          <w:sz w:val="22"/>
          <w:szCs w:val="22"/>
        </w:rPr>
        <w:t>i</w:t>
      </w:r>
      <w:r w:rsidR="00C05485" w:rsidRPr="00D906FE">
        <w:rPr>
          <w:rFonts w:asciiTheme="minorHAnsi" w:hAnsiTheme="minorHAnsi" w:cstheme="minorHAnsi"/>
          <w:sz w:val="22"/>
          <w:szCs w:val="22"/>
        </w:rPr>
        <w:t xml:space="preserve"> njegovo održivo korišćenje</w:t>
      </w:r>
      <w:r w:rsidRPr="00D906FE">
        <w:rPr>
          <w:rFonts w:asciiTheme="minorHAnsi" w:hAnsiTheme="minorHAnsi" w:cstheme="minorHAnsi"/>
          <w:sz w:val="22"/>
          <w:szCs w:val="22"/>
        </w:rPr>
        <w:t xml:space="preserve">? </w:t>
      </w:r>
    </w:p>
    <w:p w:rsidR="0069591A" w:rsidRPr="00D906FE" w:rsidRDefault="0069591A" w:rsidP="00C05485">
      <w:pPr>
        <w:pStyle w:val="Default"/>
        <w:numPr>
          <w:ilvl w:val="0"/>
          <w:numId w:val="18"/>
        </w:numPr>
        <w:jc w:val="both"/>
        <w:rPr>
          <w:rFonts w:asciiTheme="minorHAnsi" w:hAnsiTheme="minorHAnsi" w:cstheme="minorHAnsi"/>
          <w:sz w:val="22"/>
          <w:szCs w:val="22"/>
        </w:rPr>
      </w:pPr>
      <w:r w:rsidRPr="00D906FE">
        <w:rPr>
          <w:rFonts w:asciiTheme="minorHAnsi" w:hAnsiTheme="minorHAnsi" w:cstheme="minorHAnsi"/>
          <w:sz w:val="22"/>
          <w:szCs w:val="22"/>
        </w:rPr>
        <w:t>Koji su zajednički projekti</w:t>
      </w:r>
      <w:r w:rsidR="00C05485" w:rsidRPr="00D906FE">
        <w:rPr>
          <w:rFonts w:asciiTheme="minorHAnsi" w:hAnsiTheme="minorHAnsi" w:cstheme="minorHAnsi"/>
          <w:sz w:val="22"/>
          <w:szCs w:val="22"/>
        </w:rPr>
        <w:t xml:space="preserve"> održivog </w:t>
      </w:r>
      <w:r w:rsidRPr="00D906FE">
        <w:rPr>
          <w:rFonts w:asciiTheme="minorHAnsi" w:hAnsiTheme="minorHAnsi" w:cstheme="minorHAnsi"/>
          <w:sz w:val="22"/>
          <w:szCs w:val="22"/>
        </w:rPr>
        <w:t xml:space="preserve">razvoja koji će najverovatnije imati neposredan ili kratkoročni efekat na razvoj </w:t>
      </w:r>
      <w:r w:rsidR="00C05485" w:rsidRPr="00D906FE">
        <w:rPr>
          <w:rFonts w:asciiTheme="minorHAnsi" w:hAnsiTheme="minorHAnsi" w:cstheme="minorHAnsi"/>
          <w:sz w:val="22"/>
          <w:szCs w:val="22"/>
        </w:rPr>
        <w:t xml:space="preserve">lokalne zajednice </w:t>
      </w:r>
      <w:r w:rsidRPr="00D906FE">
        <w:rPr>
          <w:rFonts w:asciiTheme="minorHAnsi" w:hAnsiTheme="minorHAnsi" w:cstheme="minorHAnsi"/>
          <w:sz w:val="22"/>
          <w:szCs w:val="22"/>
        </w:rPr>
        <w:t xml:space="preserve">i </w:t>
      </w:r>
      <w:r w:rsidR="00C05485" w:rsidRPr="00D906FE">
        <w:rPr>
          <w:rFonts w:asciiTheme="minorHAnsi" w:hAnsiTheme="minorHAnsi" w:cstheme="minorHAnsi"/>
          <w:sz w:val="22"/>
          <w:szCs w:val="22"/>
        </w:rPr>
        <w:t>angažovanje stanovništva</w:t>
      </w:r>
      <w:r w:rsidRPr="00D906FE">
        <w:rPr>
          <w:rFonts w:asciiTheme="minorHAnsi" w:hAnsiTheme="minorHAnsi" w:cstheme="minorHAnsi"/>
          <w:sz w:val="22"/>
          <w:szCs w:val="22"/>
        </w:rPr>
        <w:t xml:space="preserve">? </w:t>
      </w:r>
    </w:p>
    <w:p w:rsidR="0069591A" w:rsidRPr="00D906FE" w:rsidRDefault="0069591A" w:rsidP="00C05485">
      <w:pPr>
        <w:pStyle w:val="Default"/>
        <w:numPr>
          <w:ilvl w:val="0"/>
          <w:numId w:val="18"/>
        </w:numPr>
        <w:jc w:val="both"/>
        <w:rPr>
          <w:rFonts w:asciiTheme="minorHAnsi" w:hAnsiTheme="minorHAnsi" w:cstheme="minorHAnsi"/>
          <w:sz w:val="22"/>
          <w:szCs w:val="22"/>
        </w:rPr>
      </w:pPr>
      <w:r w:rsidRPr="00D906FE">
        <w:rPr>
          <w:rFonts w:asciiTheme="minorHAnsi" w:hAnsiTheme="minorHAnsi" w:cstheme="minorHAnsi"/>
          <w:sz w:val="22"/>
          <w:szCs w:val="22"/>
        </w:rPr>
        <w:t xml:space="preserve">Koji </w:t>
      </w:r>
      <w:r w:rsidR="00C05485" w:rsidRPr="00D906FE">
        <w:rPr>
          <w:rFonts w:asciiTheme="minorHAnsi" w:hAnsiTheme="minorHAnsi" w:cstheme="minorHAnsi"/>
          <w:sz w:val="22"/>
          <w:szCs w:val="22"/>
        </w:rPr>
        <w:t xml:space="preserve">su </w:t>
      </w:r>
      <w:r w:rsidRPr="00D906FE">
        <w:rPr>
          <w:rFonts w:asciiTheme="minorHAnsi" w:hAnsiTheme="minorHAnsi" w:cstheme="minorHAnsi"/>
          <w:sz w:val="22"/>
          <w:szCs w:val="22"/>
        </w:rPr>
        <w:t xml:space="preserve">projekti u infrastrukturnom razvoju </w:t>
      </w:r>
      <w:r w:rsidR="00C05485" w:rsidRPr="00D906FE">
        <w:rPr>
          <w:rFonts w:asciiTheme="minorHAnsi" w:hAnsiTheme="minorHAnsi" w:cstheme="minorHAnsi"/>
          <w:sz w:val="22"/>
          <w:szCs w:val="22"/>
        </w:rPr>
        <w:t xml:space="preserve">kulturnog nasleđa pograničnog područja </w:t>
      </w:r>
      <w:r w:rsidRPr="00D906FE">
        <w:rPr>
          <w:rFonts w:asciiTheme="minorHAnsi" w:hAnsiTheme="minorHAnsi" w:cstheme="minorHAnsi"/>
          <w:sz w:val="22"/>
          <w:szCs w:val="22"/>
        </w:rPr>
        <w:t xml:space="preserve">potrebni da bi ojačali kratkoročne i srednjeročne procese </w:t>
      </w:r>
      <w:r w:rsidR="00C05485" w:rsidRPr="00D906FE">
        <w:rPr>
          <w:rFonts w:asciiTheme="minorHAnsi" w:hAnsiTheme="minorHAnsi" w:cstheme="minorHAnsi"/>
          <w:sz w:val="22"/>
          <w:szCs w:val="22"/>
        </w:rPr>
        <w:t xml:space="preserve"> </w:t>
      </w:r>
      <w:r w:rsidRPr="00D906FE">
        <w:rPr>
          <w:rFonts w:asciiTheme="minorHAnsi" w:hAnsiTheme="minorHAnsi" w:cstheme="minorHAnsi"/>
          <w:sz w:val="22"/>
          <w:szCs w:val="22"/>
        </w:rPr>
        <w:t xml:space="preserve">lokalnog ekonomskog razvoja? </w:t>
      </w:r>
    </w:p>
    <w:p w:rsidR="0069591A" w:rsidRPr="00D906FE" w:rsidRDefault="0069591A" w:rsidP="00C05485">
      <w:pPr>
        <w:pStyle w:val="Default"/>
        <w:numPr>
          <w:ilvl w:val="0"/>
          <w:numId w:val="18"/>
        </w:numPr>
        <w:rPr>
          <w:rFonts w:asciiTheme="minorHAnsi" w:hAnsiTheme="minorHAnsi" w:cstheme="minorHAnsi"/>
          <w:sz w:val="22"/>
          <w:szCs w:val="22"/>
        </w:rPr>
      </w:pPr>
      <w:r w:rsidRPr="00D906FE">
        <w:rPr>
          <w:rFonts w:asciiTheme="minorHAnsi" w:hAnsiTheme="minorHAnsi" w:cstheme="minorHAnsi"/>
          <w:sz w:val="22"/>
          <w:szCs w:val="22"/>
        </w:rPr>
        <w:t>Kojem razvoju infrastrukture teba težiti radi očuvanja</w:t>
      </w:r>
      <w:r w:rsidR="00C05485" w:rsidRPr="00D906FE">
        <w:rPr>
          <w:rFonts w:asciiTheme="minorHAnsi" w:hAnsiTheme="minorHAnsi" w:cstheme="minorHAnsi"/>
          <w:sz w:val="22"/>
          <w:szCs w:val="22"/>
        </w:rPr>
        <w:t>,</w:t>
      </w:r>
      <w:r w:rsidRPr="00D906FE">
        <w:rPr>
          <w:rFonts w:asciiTheme="minorHAnsi" w:hAnsiTheme="minorHAnsi" w:cstheme="minorHAnsi"/>
          <w:sz w:val="22"/>
          <w:szCs w:val="22"/>
        </w:rPr>
        <w:t xml:space="preserve"> zaštite </w:t>
      </w:r>
      <w:r w:rsidR="00C05485" w:rsidRPr="00D906FE">
        <w:rPr>
          <w:rFonts w:asciiTheme="minorHAnsi" w:hAnsiTheme="minorHAnsi" w:cstheme="minorHAnsi"/>
          <w:sz w:val="22"/>
          <w:szCs w:val="22"/>
        </w:rPr>
        <w:t xml:space="preserve">i promovisanja </w:t>
      </w:r>
      <w:r w:rsidRPr="00D906FE">
        <w:rPr>
          <w:rFonts w:asciiTheme="minorHAnsi" w:hAnsiTheme="minorHAnsi" w:cstheme="minorHAnsi"/>
          <w:sz w:val="22"/>
          <w:szCs w:val="22"/>
        </w:rPr>
        <w:t xml:space="preserve">naše </w:t>
      </w:r>
      <w:r w:rsidR="00C05485" w:rsidRPr="00D906FE">
        <w:rPr>
          <w:rFonts w:asciiTheme="minorHAnsi" w:hAnsiTheme="minorHAnsi" w:cstheme="minorHAnsi"/>
          <w:sz w:val="22"/>
          <w:szCs w:val="22"/>
        </w:rPr>
        <w:t>kulturnog nasleđa</w:t>
      </w:r>
      <w:r w:rsidRPr="00D906FE">
        <w:rPr>
          <w:rFonts w:asciiTheme="minorHAnsi" w:hAnsiTheme="minorHAnsi" w:cstheme="minorHAnsi"/>
          <w:sz w:val="22"/>
          <w:szCs w:val="22"/>
        </w:rPr>
        <w:t xml:space="preserve">? </w:t>
      </w:r>
    </w:p>
    <w:p w:rsidR="0069591A" w:rsidRPr="00D906FE" w:rsidRDefault="0069591A" w:rsidP="00C05485">
      <w:pPr>
        <w:pStyle w:val="Default"/>
        <w:numPr>
          <w:ilvl w:val="0"/>
          <w:numId w:val="18"/>
        </w:numPr>
        <w:jc w:val="both"/>
        <w:rPr>
          <w:rFonts w:asciiTheme="minorHAnsi" w:hAnsiTheme="minorHAnsi" w:cstheme="minorHAnsi"/>
          <w:sz w:val="22"/>
          <w:szCs w:val="22"/>
        </w:rPr>
      </w:pPr>
      <w:r w:rsidRPr="00D906FE">
        <w:rPr>
          <w:rFonts w:asciiTheme="minorHAnsi" w:hAnsiTheme="minorHAnsi" w:cstheme="minorHAnsi"/>
          <w:sz w:val="22"/>
          <w:szCs w:val="22"/>
        </w:rPr>
        <w:t xml:space="preserve">Koje institucionalne kapacitete treba uspostaviti ili ojačati u da bi podržali i poboljšali </w:t>
      </w:r>
      <w:r w:rsidR="00C05485" w:rsidRPr="00D906FE">
        <w:rPr>
          <w:rFonts w:asciiTheme="minorHAnsi" w:hAnsiTheme="minorHAnsi" w:cstheme="minorHAnsi"/>
          <w:sz w:val="22"/>
          <w:szCs w:val="22"/>
        </w:rPr>
        <w:t xml:space="preserve">održivo korišćenje kulturnog nasleđa </w:t>
      </w:r>
      <w:r w:rsidRPr="00D906FE">
        <w:rPr>
          <w:rFonts w:asciiTheme="minorHAnsi" w:hAnsiTheme="minorHAnsi" w:cstheme="minorHAnsi"/>
          <w:sz w:val="22"/>
          <w:szCs w:val="22"/>
        </w:rPr>
        <w:t xml:space="preserve">u prekograničnoj regiji? </w:t>
      </w:r>
    </w:p>
    <w:p w:rsidR="0069591A" w:rsidRPr="00D906FE" w:rsidRDefault="0069591A" w:rsidP="00C05485">
      <w:pPr>
        <w:pStyle w:val="Default"/>
        <w:numPr>
          <w:ilvl w:val="0"/>
          <w:numId w:val="18"/>
        </w:numPr>
        <w:jc w:val="both"/>
        <w:rPr>
          <w:rFonts w:asciiTheme="minorHAnsi" w:hAnsiTheme="minorHAnsi" w:cstheme="minorHAnsi"/>
          <w:sz w:val="22"/>
          <w:szCs w:val="22"/>
        </w:rPr>
      </w:pPr>
      <w:r w:rsidRPr="00D906FE">
        <w:rPr>
          <w:rFonts w:asciiTheme="minorHAnsi" w:hAnsiTheme="minorHAnsi" w:cstheme="minorHAnsi"/>
          <w:sz w:val="22"/>
          <w:szCs w:val="22"/>
        </w:rPr>
        <w:t>Koje mogućnosti treba razviti da bi povećali finansijski kapacitet opština za veće učešće u prekograničnoj saradnji</w:t>
      </w:r>
      <w:r w:rsidR="00C05485" w:rsidRPr="00D906FE">
        <w:rPr>
          <w:rFonts w:asciiTheme="minorHAnsi" w:hAnsiTheme="minorHAnsi" w:cstheme="minorHAnsi"/>
          <w:sz w:val="22"/>
          <w:szCs w:val="22"/>
        </w:rPr>
        <w:t xml:space="preserve"> u oblasti valorizacije kulturnog nasleđa</w:t>
      </w:r>
      <w:r w:rsidRPr="00D906FE">
        <w:rPr>
          <w:rFonts w:asciiTheme="minorHAnsi" w:hAnsiTheme="minorHAnsi" w:cstheme="minorHAnsi"/>
          <w:sz w:val="22"/>
          <w:szCs w:val="22"/>
        </w:rPr>
        <w:t xml:space="preserve">? </w:t>
      </w:r>
    </w:p>
    <w:p w:rsidR="0069591A" w:rsidRPr="00D906FE" w:rsidRDefault="0069591A" w:rsidP="00C05485">
      <w:pPr>
        <w:pStyle w:val="Default"/>
        <w:jc w:val="both"/>
        <w:rPr>
          <w:rFonts w:asciiTheme="minorHAnsi" w:hAnsiTheme="minorHAnsi" w:cstheme="minorHAnsi"/>
          <w:sz w:val="22"/>
          <w:szCs w:val="22"/>
          <w:highlight w:val="yellow"/>
        </w:rPr>
      </w:pPr>
    </w:p>
    <w:p w:rsidR="0069591A" w:rsidRPr="00D906FE" w:rsidRDefault="0069591A" w:rsidP="00C05485">
      <w:pPr>
        <w:pStyle w:val="Default"/>
        <w:spacing w:after="120"/>
        <w:jc w:val="both"/>
        <w:rPr>
          <w:rFonts w:asciiTheme="minorHAnsi" w:hAnsiTheme="minorHAnsi" w:cstheme="minorHAnsi"/>
          <w:sz w:val="22"/>
          <w:szCs w:val="22"/>
        </w:rPr>
      </w:pPr>
      <w:r w:rsidRPr="00D906FE">
        <w:rPr>
          <w:rFonts w:asciiTheme="minorHAnsi" w:hAnsiTheme="minorHAnsi" w:cstheme="minorHAnsi"/>
          <w:sz w:val="22"/>
          <w:szCs w:val="22"/>
        </w:rPr>
        <w:t xml:space="preserve">Proces strateškog planiranja podrazumeva identifikovanje strateških pitanja, tj. pitanja koja su važna za postizanje željene vizije i koja su se pokazala važnim u SWOT analizi. Pri selekciji kritičnih strateških pitanja u obzir su uzeti sledeći kriterijumi: </w:t>
      </w:r>
    </w:p>
    <w:p w:rsidR="0069591A" w:rsidRPr="00D906FE" w:rsidRDefault="0069591A" w:rsidP="00C05485">
      <w:pPr>
        <w:pStyle w:val="Default"/>
        <w:numPr>
          <w:ilvl w:val="0"/>
          <w:numId w:val="19"/>
        </w:numPr>
        <w:rPr>
          <w:rFonts w:asciiTheme="minorHAnsi" w:hAnsiTheme="minorHAnsi" w:cstheme="minorHAnsi"/>
          <w:sz w:val="22"/>
          <w:szCs w:val="22"/>
        </w:rPr>
      </w:pPr>
      <w:r w:rsidRPr="00D906FE">
        <w:rPr>
          <w:rFonts w:asciiTheme="minorHAnsi" w:hAnsiTheme="minorHAnsi" w:cstheme="minorHAnsi"/>
          <w:sz w:val="22"/>
          <w:szCs w:val="22"/>
        </w:rPr>
        <w:t xml:space="preserve">Kada će se prekogranična regija suočiti s kritičnim pitanjem? </w:t>
      </w:r>
    </w:p>
    <w:p w:rsidR="0069591A" w:rsidRPr="00D906FE" w:rsidRDefault="0069591A" w:rsidP="00C05485">
      <w:pPr>
        <w:pStyle w:val="Default"/>
        <w:numPr>
          <w:ilvl w:val="0"/>
          <w:numId w:val="19"/>
        </w:numPr>
        <w:rPr>
          <w:rFonts w:asciiTheme="minorHAnsi" w:hAnsiTheme="minorHAnsi" w:cstheme="minorHAnsi"/>
          <w:sz w:val="22"/>
          <w:szCs w:val="22"/>
        </w:rPr>
      </w:pPr>
      <w:r w:rsidRPr="00D906FE">
        <w:rPr>
          <w:rFonts w:asciiTheme="minorHAnsi" w:hAnsiTheme="minorHAnsi" w:cstheme="minorHAnsi"/>
          <w:sz w:val="22"/>
          <w:szCs w:val="22"/>
        </w:rPr>
        <w:t xml:space="preserve">Kolike će biti razmere uticaja tog pitanja? </w:t>
      </w:r>
    </w:p>
    <w:p w:rsidR="0069591A" w:rsidRPr="00D906FE" w:rsidRDefault="0069591A" w:rsidP="00C05485">
      <w:pPr>
        <w:pStyle w:val="Default"/>
        <w:numPr>
          <w:ilvl w:val="0"/>
          <w:numId w:val="19"/>
        </w:numPr>
        <w:rPr>
          <w:rFonts w:asciiTheme="minorHAnsi" w:hAnsiTheme="minorHAnsi" w:cstheme="minorHAnsi"/>
          <w:sz w:val="22"/>
          <w:szCs w:val="22"/>
        </w:rPr>
      </w:pPr>
      <w:r w:rsidRPr="00D906FE">
        <w:rPr>
          <w:rFonts w:asciiTheme="minorHAnsi" w:hAnsiTheme="minorHAnsi" w:cstheme="minorHAnsi"/>
          <w:sz w:val="22"/>
          <w:szCs w:val="22"/>
        </w:rPr>
        <w:t xml:space="preserve">Koliko teško će biti baviti se rešavanjem tog pitanja? </w:t>
      </w:r>
    </w:p>
    <w:p w:rsidR="0069591A" w:rsidRPr="00D906FE" w:rsidRDefault="0069591A" w:rsidP="00C05485">
      <w:pPr>
        <w:pStyle w:val="Default"/>
        <w:numPr>
          <w:ilvl w:val="0"/>
          <w:numId w:val="19"/>
        </w:numPr>
        <w:rPr>
          <w:rFonts w:asciiTheme="minorHAnsi" w:hAnsiTheme="minorHAnsi" w:cstheme="minorHAnsi"/>
          <w:sz w:val="22"/>
          <w:szCs w:val="22"/>
        </w:rPr>
      </w:pPr>
      <w:r w:rsidRPr="00D906FE">
        <w:rPr>
          <w:rFonts w:asciiTheme="minorHAnsi" w:hAnsiTheme="minorHAnsi" w:cstheme="minorHAnsi"/>
          <w:sz w:val="22"/>
          <w:szCs w:val="22"/>
        </w:rPr>
        <w:t xml:space="preserve">Da li će rešavanje ovog pitanja zahtevati stvaranje novih partnerstva? </w:t>
      </w:r>
    </w:p>
    <w:p w:rsidR="0069591A" w:rsidRPr="00D906FE" w:rsidRDefault="0069591A" w:rsidP="00C05485">
      <w:pPr>
        <w:pStyle w:val="Default"/>
        <w:numPr>
          <w:ilvl w:val="0"/>
          <w:numId w:val="19"/>
        </w:numPr>
        <w:rPr>
          <w:rFonts w:asciiTheme="minorHAnsi" w:hAnsiTheme="minorHAnsi" w:cstheme="minorHAnsi"/>
          <w:sz w:val="22"/>
          <w:szCs w:val="22"/>
        </w:rPr>
      </w:pPr>
      <w:r w:rsidRPr="00D906FE">
        <w:rPr>
          <w:rFonts w:asciiTheme="minorHAnsi" w:hAnsiTheme="minorHAnsi" w:cstheme="minorHAnsi"/>
          <w:sz w:val="22"/>
          <w:szCs w:val="22"/>
        </w:rPr>
        <w:t xml:space="preserve">Da li će rešavanje ovog pitanja zahtevati izdvajanje značajnih sredstava? </w:t>
      </w:r>
    </w:p>
    <w:p w:rsidR="0069591A" w:rsidRPr="00D906FE" w:rsidRDefault="0069591A" w:rsidP="00C05485">
      <w:pPr>
        <w:pStyle w:val="Default"/>
        <w:numPr>
          <w:ilvl w:val="0"/>
          <w:numId w:val="19"/>
        </w:numPr>
        <w:rPr>
          <w:rFonts w:asciiTheme="minorHAnsi" w:hAnsiTheme="minorHAnsi" w:cstheme="minorHAnsi"/>
          <w:sz w:val="22"/>
          <w:szCs w:val="22"/>
        </w:rPr>
      </w:pPr>
      <w:r w:rsidRPr="00D906FE">
        <w:rPr>
          <w:rFonts w:asciiTheme="minorHAnsi" w:hAnsiTheme="minorHAnsi" w:cstheme="minorHAnsi"/>
          <w:sz w:val="22"/>
          <w:szCs w:val="22"/>
        </w:rPr>
        <w:t xml:space="preserve">Koje su moguće posledice ako se ovo pitanje ne počne rešavati? </w:t>
      </w:r>
    </w:p>
    <w:p w:rsidR="0069591A" w:rsidRPr="00D906FE" w:rsidRDefault="0069591A" w:rsidP="0069591A">
      <w:pPr>
        <w:pStyle w:val="Default"/>
        <w:rPr>
          <w:rFonts w:asciiTheme="minorHAnsi" w:hAnsiTheme="minorHAnsi" w:cstheme="minorHAnsi"/>
          <w:sz w:val="22"/>
          <w:szCs w:val="22"/>
          <w:highlight w:val="yellow"/>
        </w:rPr>
      </w:pPr>
    </w:p>
    <w:p w:rsidR="0069591A" w:rsidRPr="00D906FE" w:rsidRDefault="0069591A" w:rsidP="006A38D6">
      <w:pPr>
        <w:pStyle w:val="Default"/>
        <w:spacing w:after="120"/>
        <w:jc w:val="both"/>
        <w:rPr>
          <w:rFonts w:asciiTheme="minorHAnsi" w:hAnsiTheme="minorHAnsi" w:cstheme="minorHAnsi"/>
          <w:sz w:val="22"/>
          <w:szCs w:val="22"/>
        </w:rPr>
      </w:pPr>
      <w:r w:rsidRPr="00D906FE">
        <w:rPr>
          <w:rFonts w:asciiTheme="minorHAnsi" w:hAnsiTheme="minorHAnsi" w:cstheme="minorHAnsi"/>
          <w:sz w:val="22"/>
          <w:szCs w:val="22"/>
        </w:rPr>
        <w:t xml:space="preserve">Strateška pitanja bilo kog održivog razvoja bilo koje institucije (republike, opštine, preduzeća, ustanove i sl.) uobičajeno proizilaze iz strateškog plana razvoja te institucije i evidentiranih problema, pri čemu skoro uvek između njih postoji određena uzročno – posledična veza. Ta veza je izraženija tj. uočljivija u deduktivnim postupcima izrade strateških i akcionih planova, kada ne postoji unapred stručno kreirana i dovoljno jasna vizija i kada se problemi rešavaju više po posledicama, a manje po uzrocima. Savremeni razvoj današnjih opština i gradova, pa čak i delova gradova je nezamisliv bez participativno usvojene, svima dostupne i poznate vizije i strateških planova, zajedno sa kompatibilnom misijom, principima kojih se treba individualno pridržavati i strateških ciljeva koje treba kratkoročno ostvarivati. </w:t>
      </w:r>
    </w:p>
    <w:p w:rsidR="0069591A" w:rsidRPr="00D906FE" w:rsidRDefault="0069591A" w:rsidP="006A38D6">
      <w:pPr>
        <w:pStyle w:val="Default"/>
        <w:spacing w:after="120"/>
        <w:jc w:val="both"/>
        <w:rPr>
          <w:rFonts w:asciiTheme="minorHAnsi" w:hAnsiTheme="minorHAnsi" w:cstheme="minorHAnsi"/>
          <w:sz w:val="22"/>
          <w:szCs w:val="22"/>
        </w:rPr>
      </w:pPr>
      <w:r w:rsidRPr="00D906FE">
        <w:rPr>
          <w:rFonts w:asciiTheme="minorHAnsi" w:hAnsiTheme="minorHAnsi" w:cstheme="minorHAnsi"/>
          <w:sz w:val="22"/>
          <w:szCs w:val="22"/>
        </w:rPr>
        <w:t>Aktuelna situacija nameće pitanje kako ojačati postojeće kapacitete, ali i kako izgraditi, ustanoviti nove mehanizme i praksu koji će voditi ka realizaciji postavljenih strateških ciljeva.</w:t>
      </w:r>
    </w:p>
    <w:p w:rsidR="0069591A" w:rsidRPr="00D906FE" w:rsidRDefault="00A950AB" w:rsidP="006A38D6">
      <w:pPr>
        <w:pStyle w:val="Default"/>
        <w:spacing w:after="120"/>
        <w:jc w:val="both"/>
        <w:rPr>
          <w:rFonts w:asciiTheme="minorHAnsi" w:hAnsiTheme="minorHAnsi" w:cstheme="minorHAnsi"/>
          <w:sz w:val="22"/>
          <w:szCs w:val="22"/>
        </w:rPr>
      </w:pPr>
      <w:r w:rsidRPr="00D906FE">
        <w:rPr>
          <w:rFonts w:asciiTheme="minorHAnsi" w:hAnsiTheme="minorHAnsi" w:cstheme="minorHAnsi"/>
          <w:sz w:val="22"/>
          <w:szCs w:val="22"/>
        </w:rPr>
        <w:t xml:space="preserve">Na osnovu prethodnog nedvosmisleno je da prekogranična regija zaostaje i da se razvija kao tipična </w:t>
      </w:r>
    </w:p>
    <w:p w:rsidR="00A950AB" w:rsidRPr="00D906FE" w:rsidRDefault="00A950AB" w:rsidP="006A38D6">
      <w:pPr>
        <w:pStyle w:val="Default"/>
        <w:spacing w:after="120"/>
        <w:jc w:val="both"/>
        <w:rPr>
          <w:rFonts w:asciiTheme="minorHAnsi" w:hAnsiTheme="minorHAnsi" w:cstheme="minorHAnsi"/>
          <w:sz w:val="22"/>
          <w:szCs w:val="22"/>
        </w:rPr>
      </w:pPr>
      <w:r w:rsidRPr="00D906FE">
        <w:rPr>
          <w:rFonts w:asciiTheme="minorHAnsi" w:hAnsiTheme="minorHAnsi" w:cstheme="minorHAnsi"/>
          <w:sz w:val="22"/>
          <w:szCs w:val="22"/>
        </w:rPr>
        <w:t>periferija u geografskom i socijalno - ekonomskom aspektu. S druge strane, regija poseduje</w:t>
      </w:r>
      <w:r w:rsidR="006A38D6" w:rsidRPr="00D906FE">
        <w:rPr>
          <w:rFonts w:asciiTheme="minorHAnsi" w:hAnsiTheme="minorHAnsi" w:cstheme="minorHAnsi"/>
          <w:sz w:val="22"/>
          <w:szCs w:val="22"/>
        </w:rPr>
        <w:t xml:space="preserve"> </w:t>
      </w:r>
      <w:r w:rsidRPr="00D906FE">
        <w:rPr>
          <w:rFonts w:asciiTheme="minorHAnsi" w:hAnsiTheme="minorHAnsi" w:cstheme="minorHAnsi"/>
          <w:sz w:val="22"/>
          <w:szCs w:val="22"/>
        </w:rPr>
        <w:t xml:space="preserve">brojne strateške prednosti, koje bi mogle da značajno intenziviraju njen razvoj u slučaju pravilno određene i primenjene regionalne politike i da kao konačni cilj poboljšaju kvalitet života lokalnog stanovništva i regiju pretvore u atraktivno mesto za poslovanje i život. </w:t>
      </w:r>
    </w:p>
    <w:p w:rsidR="00A950AB" w:rsidRPr="00D906FE" w:rsidRDefault="00A950AB" w:rsidP="006A38D6">
      <w:pPr>
        <w:pStyle w:val="Default"/>
        <w:spacing w:after="120"/>
        <w:jc w:val="both"/>
        <w:rPr>
          <w:rFonts w:asciiTheme="minorHAnsi" w:hAnsiTheme="minorHAnsi" w:cstheme="minorHAnsi"/>
          <w:sz w:val="22"/>
          <w:szCs w:val="22"/>
        </w:rPr>
      </w:pPr>
      <w:r w:rsidRPr="00D906FE">
        <w:rPr>
          <w:rFonts w:asciiTheme="minorHAnsi" w:hAnsiTheme="minorHAnsi" w:cstheme="minorHAnsi"/>
          <w:sz w:val="22"/>
          <w:szCs w:val="22"/>
        </w:rPr>
        <w:t>Ostvarivanje željene situacije zahteva održanje zacrtanih principa, u odnosu na koje odgovarajuća vizija, prioriteti i ciljevi ove Strategije treba da se odrede. S</w:t>
      </w:r>
      <w:r w:rsidR="006A38D6" w:rsidRPr="00D906FE">
        <w:rPr>
          <w:rFonts w:asciiTheme="minorHAnsi" w:hAnsiTheme="minorHAnsi" w:cstheme="minorHAnsi"/>
          <w:sz w:val="22"/>
          <w:szCs w:val="22"/>
        </w:rPr>
        <w:t>a</w:t>
      </w:r>
      <w:r w:rsidRPr="00D906FE">
        <w:rPr>
          <w:rFonts w:asciiTheme="minorHAnsi" w:hAnsiTheme="minorHAnsi" w:cstheme="minorHAnsi"/>
          <w:sz w:val="22"/>
          <w:szCs w:val="22"/>
        </w:rPr>
        <w:t xml:space="preserve"> jedne strane, mora se uzeti u obzir </w:t>
      </w:r>
      <w:r w:rsidRPr="00D906FE">
        <w:rPr>
          <w:rFonts w:asciiTheme="minorHAnsi" w:hAnsiTheme="minorHAnsi" w:cstheme="minorHAnsi"/>
          <w:sz w:val="22"/>
          <w:szCs w:val="22"/>
        </w:rPr>
        <w:lastRenderedPageBreak/>
        <w:t>prekogranični karakter dokumenta, a s</w:t>
      </w:r>
      <w:r w:rsidR="0064291E" w:rsidRPr="00D906FE">
        <w:rPr>
          <w:rFonts w:asciiTheme="minorHAnsi" w:hAnsiTheme="minorHAnsi" w:cstheme="minorHAnsi"/>
          <w:sz w:val="22"/>
          <w:szCs w:val="22"/>
        </w:rPr>
        <w:t>a</w:t>
      </w:r>
      <w:r w:rsidRPr="00D906FE">
        <w:rPr>
          <w:rFonts w:asciiTheme="minorHAnsi" w:hAnsiTheme="minorHAnsi" w:cstheme="minorHAnsi"/>
          <w:sz w:val="22"/>
          <w:szCs w:val="22"/>
        </w:rPr>
        <w:t xml:space="preserve"> druge - okolnost da je </w:t>
      </w:r>
      <w:r w:rsidR="006A38D6" w:rsidRPr="00D906FE">
        <w:rPr>
          <w:rFonts w:asciiTheme="minorHAnsi" w:hAnsiTheme="minorHAnsi" w:cstheme="minorHAnsi"/>
          <w:sz w:val="22"/>
          <w:szCs w:val="22"/>
        </w:rPr>
        <w:t xml:space="preserve">valorizacija kulturno-istorijskog nasleđa  </w:t>
      </w:r>
      <w:r w:rsidRPr="00D906FE">
        <w:rPr>
          <w:rFonts w:asciiTheme="minorHAnsi" w:hAnsiTheme="minorHAnsi" w:cstheme="minorHAnsi"/>
          <w:sz w:val="22"/>
          <w:szCs w:val="22"/>
        </w:rPr>
        <w:t xml:space="preserve">regulisan nacionalnim normativnim okvirima u Bugarskoj i Srbiji. Oni pretpostavljaju poštovanje određenih </w:t>
      </w:r>
      <w:r w:rsidR="006A38D6" w:rsidRPr="00D906FE">
        <w:rPr>
          <w:rFonts w:asciiTheme="minorHAnsi" w:hAnsiTheme="minorHAnsi" w:cstheme="minorHAnsi"/>
          <w:sz w:val="22"/>
          <w:szCs w:val="22"/>
        </w:rPr>
        <w:t>postulata</w:t>
      </w:r>
      <w:r w:rsidRPr="00D906FE">
        <w:rPr>
          <w:rFonts w:asciiTheme="minorHAnsi" w:hAnsiTheme="minorHAnsi" w:cstheme="minorHAnsi"/>
          <w:sz w:val="22"/>
          <w:szCs w:val="22"/>
        </w:rPr>
        <w:t xml:space="preserve"> i procedura, tako da ciljevi i mere određeni u ovom dokumentu mogu da se pretvore u realne političke i strateške instrumente za razvoj i upravljanje odgovarajućih teritorija s obe strane granice. </w:t>
      </w:r>
    </w:p>
    <w:p w:rsidR="00A950AB" w:rsidRPr="00D906FE" w:rsidRDefault="00A950AB" w:rsidP="000D5B1C">
      <w:pPr>
        <w:pStyle w:val="Default"/>
        <w:spacing w:after="120"/>
        <w:jc w:val="both"/>
        <w:rPr>
          <w:rFonts w:asciiTheme="minorHAnsi" w:hAnsiTheme="minorHAnsi" w:cstheme="minorHAnsi"/>
          <w:sz w:val="22"/>
          <w:szCs w:val="22"/>
        </w:rPr>
      </w:pPr>
      <w:r w:rsidRPr="00D906FE">
        <w:rPr>
          <w:rFonts w:asciiTheme="minorHAnsi" w:hAnsiTheme="minorHAnsi" w:cstheme="minorHAnsi"/>
          <w:sz w:val="22"/>
          <w:szCs w:val="22"/>
        </w:rPr>
        <w:t xml:space="preserve">Uzimajući sve gorenavedeno u obzir, definisani su sledeći osnovni principi ove Strategije za </w:t>
      </w:r>
      <w:r w:rsidR="006A38D6" w:rsidRPr="00D906FE">
        <w:rPr>
          <w:rFonts w:asciiTheme="minorHAnsi" w:hAnsiTheme="minorHAnsi" w:cstheme="minorHAnsi"/>
          <w:sz w:val="22"/>
          <w:szCs w:val="22"/>
        </w:rPr>
        <w:t>oživljavanje, promovisanje iodrživo korišćenje kulturnog nasleđa Ražnja i Bobovog Dola</w:t>
      </w:r>
      <w:r w:rsidRPr="00D906FE">
        <w:rPr>
          <w:rFonts w:asciiTheme="minorHAnsi" w:hAnsiTheme="minorHAnsi" w:cstheme="minorHAnsi"/>
          <w:sz w:val="22"/>
          <w:szCs w:val="22"/>
        </w:rPr>
        <w:t xml:space="preserve">. </w:t>
      </w:r>
    </w:p>
    <w:p w:rsidR="00A950AB" w:rsidRPr="00D906FE" w:rsidRDefault="00A950AB" w:rsidP="000D5B1C">
      <w:pPr>
        <w:pStyle w:val="Default"/>
        <w:jc w:val="both"/>
        <w:rPr>
          <w:rFonts w:asciiTheme="minorHAnsi" w:hAnsiTheme="minorHAnsi" w:cstheme="minorHAnsi"/>
          <w:sz w:val="22"/>
          <w:szCs w:val="22"/>
        </w:rPr>
      </w:pPr>
      <w:r w:rsidRPr="00D906FE">
        <w:rPr>
          <w:rFonts w:asciiTheme="minorHAnsi" w:hAnsiTheme="minorHAnsi" w:cstheme="minorHAnsi"/>
          <w:sz w:val="22"/>
          <w:szCs w:val="22"/>
        </w:rPr>
        <w:t xml:space="preserve">Prekogranična saradnja mora da se razmatra kao inovativno oruđe za intenziviranje regionalnog i lokalnog razvoja s obe strane granice, a ovo oruđe treba da obezbedi neophodnu osnovu za ostvarivanje integriteta između zajedničkih prednosti i postojećih politika na polju </w:t>
      </w:r>
      <w:r w:rsidR="002E3AFE" w:rsidRPr="00D906FE">
        <w:rPr>
          <w:rFonts w:asciiTheme="minorHAnsi" w:hAnsiTheme="minorHAnsi" w:cstheme="minorHAnsi"/>
          <w:sz w:val="22"/>
          <w:szCs w:val="22"/>
        </w:rPr>
        <w:t>održivog</w:t>
      </w:r>
      <w:r w:rsidRPr="00D906FE">
        <w:rPr>
          <w:rFonts w:asciiTheme="minorHAnsi" w:hAnsiTheme="minorHAnsi" w:cstheme="minorHAnsi"/>
          <w:sz w:val="22"/>
          <w:szCs w:val="22"/>
        </w:rPr>
        <w:t xml:space="preserve"> razvoja teritorijalnih jedinica s obe strane granice. </w:t>
      </w:r>
    </w:p>
    <w:p w:rsidR="00A950AB" w:rsidRPr="00D906FE" w:rsidRDefault="00A950AB" w:rsidP="000D5B1C">
      <w:pPr>
        <w:pStyle w:val="Default"/>
        <w:spacing w:after="120"/>
        <w:jc w:val="both"/>
        <w:rPr>
          <w:rFonts w:asciiTheme="minorHAnsi" w:hAnsiTheme="minorHAnsi" w:cstheme="minorHAnsi"/>
          <w:sz w:val="22"/>
          <w:szCs w:val="22"/>
        </w:rPr>
      </w:pPr>
      <w:r w:rsidRPr="00D906FE">
        <w:rPr>
          <w:rFonts w:asciiTheme="minorHAnsi" w:hAnsiTheme="minorHAnsi" w:cstheme="minorHAnsi"/>
          <w:sz w:val="22"/>
          <w:szCs w:val="22"/>
        </w:rPr>
        <w:t xml:space="preserve">Drugi vodeći princip strategije je partnerstvo, koje zahteva obezbeđivanje neophodnih uslova za izgradnju efikasnog međuodnosa između lokalnih i državnih vlasti, struktura građanskog društva i predstavnika biznisa. Partnerstvo i rad u širokim mrežama mogu da značajno unaprede efektivnost procesa vezanih za planiranje i upravljanje na ovoj teritoriji, što bi sa svoje strane moglo da ozbiljno stimuliše njihov razvoj. </w:t>
      </w:r>
    </w:p>
    <w:p w:rsidR="00A950AB" w:rsidRPr="00D906FE" w:rsidRDefault="00A950AB" w:rsidP="002E3AFE">
      <w:pPr>
        <w:pStyle w:val="Default"/>
        <w:spacing w:after="120"/>
        <w:jc w:val="both"/>
        <w:rPr>
          <w:rFonts w:asciiTheme="minorHAnsi" w:hAnsiTheme="minorHAnsi" w:cstheme="minorHAnsi"/>
          <w:sz w:val="22"/>
          <w:szCs w:val="22"/>
        </w:rPr>
      </w:pPr>
      <w:r w:rsidRPr="00D906FE">
        <w:rPr>
          <w:rFonts w:asciiTheme="minorHAnsi" w:hAnsiTheme="minorHAnsi" w:cstheme="minorHAnsi"/>
          <w:sz w:val="22"/>
          <w:szCs w:val="22"/>
        </w:rPr>
        <w:t xml:space="preserve">Treći princip ove strategije je princip koordinacije. Ovaj princip zahteva postizanje logičnog međuodnosa između aktivnosti unutar upravljačkih struktura i između samih struktura na svim nivoima da bi se postigao očekivani stepen razvoja prekogranične saradnje između pograničnih teritorija. </w:t>
      </w:r>
    </w:p>
    <w:p w:rsidR="00A950AB" w:rsidRPr="00D906FE" w:rsidRDefault="00A950AB" w:rsidP="002E3AFE">
      <w:pPr>
        <w:pStyle w:val="Default"/>
        <w:spacing w:after="120"/>
        <w:jc w:val="both"/>
        <w:rPr>
          <w:rFonts w:asciiTheme="minorHAnsi" w:hAnsiTheme="minorHAnsi" w:cstheme="minorHAnsi"/>
          <w:sz w:val="22"/>
          <w:szCs w:val="22"/>
        </w:rPr>
      </w:pPr>
      <w:r w:rsidRPr="00D906FE">
        <w:rPr>
          <w:rFonts w:asciiTheme="minorHAnsi" w:hAnsiTheme="minorHAnsi" w:cstheme="minorHAnsi"/>
          <w:sz w:val="22"/>
          <w:szCs w:val="22"/>
        </w:rPr>
        <w:t xml:space="preserve">Princip „zaokružene celine" je još jedan važan princip, koji pretpostavlja bliske veze i međuodnose između aktivnosti, određene različitim prioritetima i akcijama za postizanje kompleksnog društvenog i ekonomskog efekta i povećanje pozitivnih uticaja razvoja prekogranične saradnje. </w:t>
      </w:r>
    </w:p>
    <w:p w:rsidR="00A950AB" w:rsidRPr="00D906FE" w:rsidRDefault="00A950AB" w:rsidP="002E3AFE">
      <w:pPr>
        <w:pStyle w:val="Default"/>
        <w:spacing w:after="120"/>
        <w:jc w:val="both"/>
        <w:rPr>
          <w:rFonts w:asciiTheme="minorHAnsi" w:hAnsiTheme="minorHAnsi" w:cstheme="minorHAnsi"/>
          <w:sz w:val="22"/>
          <w:szCs w:val="22"/>
        </w:rPr>
      </w:pPr>
      <w:r w:rsidRPr="00D906FE">
        <w:rPr>
          <w:rFonts w:asciiTheme="minorHAnsi" w:hAnsiTheme="minorHAnsi" w:cstheme="minorHAnsi"/>
          <w:sz w:val="22"/>
          <w:szCs w:val="22"/>
        </w:rPr>
        <w:t xml:space="preserve">Princip transparentnosti u upravljanju dokumentima nalaže dostupnost jasno izraženog, izvodljivog i razumljivog sistema monitoringa za implementaciju strateških ciljeva određenih dokumentom. </w:t>
      </w:r>
    </w:p>
    <w:p w:rsidR="00A950AB" w:rsidRPr="00D906FE" w:rsidRDefault="00A950AB" w:rsidP="000D5B1C">
      <w:pPr>
        <w:pStyle w:val="Default"/>
        <w:spacing w:after="120"/>
        <w:jc w:val="both"/>
        <w:rPr>
          <w:rFonts w:asciiTheme="minorHAnsi" w:hAnsiTheme="minorHAnsi" w:cstheme="minorHAnsi"/>
          <w:sz w:val="22"/>
          <w:szCs w:val="22"/>
        </w:rPr>
      </w:pPr>
      <w:r w:rsidRPr="00D906FE">
        <w:rPr>
          <w:rFonts w:asciiTheme="minorHAnsi" w:hAnsiTheme="minorHAnsi" w:cstheme="minorHAnsi"/>
          <w:sz w:val="22"/>
          <w:szCs w:val="22"/>
        </w:rPr>
        <w:t xml:space="preserve">Vizija odgovara na nekoliko pitanja na sintetizovan način: „Gde smo sada?" „Gde bismo želeli da budemo?", „Šta bismo želeli da postignemo?", „Kako da znamo da smo to postigli?" Realističnim formulisanjem Vizije određujemo kako bismo želeli da „vidimo" proces sradnje između pograničnih regija u njegovom idealnom obliku posle postizanja određenih ciljeva. </w:t>
      </w:r>
    </w:p>
    <w:p w:rsidR="00A950AB" w:rsidRPr="00D906FE" w:rsidRDefault="00A950AB" w:rsidP="000D5B1C">
      <w:pPr>
        <w:pStyle w:val="Default"/>
        <w:spacing w:after="120"/>
        <w:jc w:val="both"/>
        <w:rPr>
          <w:rFonts w:asciiTheme="minorHAnsi" w:hAnsiTheme="minorHAnsi" w:cstheme="minorHAnsi"/>
          <w:sz w:val="22"/>
          <w:szCs w:val="22"/>
        </w:rPr>
      </w:pPr>
      <w:r w:rsidRPr="00D906FE">
        <w:rPr>
          <w:rFonts w:asciiTheme="minorHAnsi" w:hAnsiTheme="minorHAnsi" w:cstheme="minorHAnsi"/>
          <w:sz w:val="22"/>
          <w:szCs w:val="22"/>
        </w:rPr>
        <w:t xml:space="preserve">Kreirana iz ovih motiva, </w:t>
      </w:r>
      <w:r w:rsidRPr="00D906FE">
        <w:rPr>
          <w:rFonts w:asciiTheme="minorHAnsi" w:hAnsiTheme="minorHAnsi" w:cstheme="minorHAnsi"/>
          <w:b/>
          <w:bCs/>
          <w:sz w:val="22"/>
          <w:szCs w:val="22"/>
        </w:rPr>
        <w:t xml:space="preserve">Vizija </w:t>
      </w:r>
      <w:r w:rsidRPr="00D906FE">
        <w:rPr>
          <w:rFonts w:asciiTheme="minorHAnsi" w:hAnsiTheme="minorHAnsi" w:cstheme="minorHAnsi"/>
          <w:sz w:val="22"/>
          <w:szCs w:val="22"/>
        </w:rPr>
        <w:t xml:space="preserve">razvoja prekogranične saradnje u ciljnoj regiji može se predstaviti sledećom porukom: </w:t>
      </w:r>
    </w:p>
    <w:p w:rsidR="0069591A" w:rsidRPr="00D906FE" w:rsidRDefault="002E3AFE" w:rsidP="000D5B1C">
      <w:pPr>
        <w:spacing w:after="120"/>
        <w:ind w:left="349"/>
        <w:jc w:val="both"/>
      </w:pPr>
      <w:r w:rsidRPr="00D906FE">
        <w:t>„</w:t>
      </w:r>
      <w:r w:rsidR="0069591A" w:rsidRPr="00D906FE">
        <w:t>Kulturna baština kao zalog za identitet i prepoznatljivost, ali i osnov za održivi i inkluzivni razvoj lokalne zajednice</w:t>
      </w:r>
      <w:r w:rsidRPr="00D906FE">
        <w:t>“</w:t>
      </w:r>
    </w:p>
    <w:p w:rsidR="00897701" w:rsidRPr="00D906FE" w:rsidRDefault="00A950AB" w:rsidP="000D5B1C">
      <w:pPr>
        <w:pStyle w:val="Default"/>
        <w:spacing w:after="120"/>
        <w:jc w:val="both"/>
        <w:rPr>
          <w:rFonts w:asciiTheme="minorHAnsi" w:hAnsiTheme="minorHAnsi" w:cstheme="minorHAnsi"/>
          <w:sz w:val="22"/>
          <w:szCs w:val="22"/>
        </w:rPr>
      </w:pPr>
      <w:r w:rsidRPr="00D906FE">
        <w:rPr>
          <w:rFonts w:asciiTheme="minorHAnsi" w:hAnsiTheme="minorHAnsi" w:cstheme="minorHAnsi"/>
          <w:sz w:val="22"/>
          <w:szCs w:val="22"/>
        </w:rPr>
        <w:t xml:space="preserve">Implementacija vizije treba da se ostvari pod uslovima bliskog međuodnosa i partnerstva između lokalnih entiteta u celini, predstavnika </w:t>
      </w:r>
      <w:r w:rsidR="002E3AFE" w:rsidRPr="00D906FE">
        <w:rPr>
          <w:rFonts w:asciiTheme="minorHAnsi" w:hAnsiTheme="minorHAnsi" w:cstheme="minorHAnsi"/>
          <w:sz w:val="22"/>
          <w:szCs w:val="22"/>
        </w:rPr>
        <w:t>privrede</w:t>
      </w:r>
      <w:r w:rsidRPr="00D906FE">
        <w:rPr>
          <w:rFonts w:asciiTheme="minorHAnsi" w:hAnsiTheme="minorHAnsi" w:cstheme="minorHAnsi"/>
          <w:sz w:val="22"/>
          <w:szCs w:val="22"/>
        </w:rPr>
        <w:t>, struktura građanskog društva, državnih i lokalnih vlasti iz pograničnih teritorija. Ona se mora realizovati na osnovu dobro isplaniranih strateških ciljeva, prioriteta, mera i specifičnih akcija, usmerenih ka efikasnom iskorišćavanju lokalnog potencijala.</w:t>
      </w:r>
    </w:p>
    <w:p w:rsidR="000D5B1C" w:rsidRPr="00D906FE" w:rsidRDefault="000D5B1C" w:rsidP="000D5B1C">
      <w:pPr>
        <w:pStyle w:val="Default"/>
        <w:spacing w:after="120"/>
        <w:jc w:val="both"/>
        <w:rPr>
          <w:rFonts w:asciiTheme="minorHAnsi" w:hAnsiTheme="minorHAnsi" w:cstheme="minorHAnsi"/>
          <w:sz w:val="22"/>
          <w:szCs w:val="22"/>
        </w:rPr>
      </w:pPr>
    </w:p>
    <w:p w:rsidR="00F32622" w:rsidRPr="00D906FE" w:rsidRDefault="00F32622">
      <w:pPr>
        <w:rPr>
          <w:rFonts w:asciiTheme="majorHAnsi" w:eastAsiaTheme="majorEastAsia" w:hAnsiTheme="majorHAnsi" w:cstheme="majorBidi"/>
          <w:color w:val="538135" w:themeColor="accent6" w:themeShade="BF"/>
          <w:sz w:val="28"/>
          <w:szCs w:val="28"/>
        </w:rPr>
      </w:pPr>
      <w:bookmarkStart w:id="30" w:name="_Toc81551277"/>
      <w:r w:rsidRPr="00D906FE">
        <w:br w:type="page"/>
      </w:r>
    </w:p>
    <w:p w:rsidR="000D5B1C" w:rsidRPr="00D906FE" w:rsidRDefault="00715A10" w:rsidP="00F35FED">
      <w:pPr>
        <w:pStyle w:val="Heading2"/>
      </w:pPr>
      <w:r w:rsidRPr="00D906FE">
        <w:lastRenderedPageBreak/>
        <w:t>6</w:t>
      </w:r>
      <w:r w:rsidR="000D5B1C" w:rsidRPr="00D906FE">
        <w:t>.1 Prioriteti</w:t>
      </w:r>
      <w:bookmarkEnd w:id="30"/>
    </w:p>
    <w:p w:rsidR="000D5B1C" w:rsidRPr="00D906FE" w:rsidRDefault="000D5B1C" w:rsidP="002E3AFE">
      <w:pPr>
        <w:pStyle w:val="Default"/>
        <w:jc w:val="both"/>
        <w:rPr>
          <w:rFonts w:asciiTheme="minorHAnsi" w:hAnsiTheme="minorHAnsi" w:cstheme="minorHAnsi"/>
        </w:rPr>
      </w:pPr>
    </w:p>
    <w:p w:rsidR="007C589D" w:rsidRPr="00D906FE" w:rsidRDefault="007C589D" w:rsidP="007C589D">
      <w:pPr>
        <w:jc w:val="both"/>
      </w:pPr>
      <w:r w:rsidRPr="00D906FE">
        <w:t>Na osnovu principa na kojima počiva ova Strategija i vizije zajedničkog održivog razvoja pograničnih opština, a oslanjajući se na trenutno stanje razvoja dve opštine, definisani su sledeći prioriteti:</w:t>
      </w:r>
    </w:p>
    <w:p w:rsidR="007C589D" w:rsidRPr="00D906FE" w:rsidRDefault="007C589D" w:rsidP="007C589D">
      <w:pPr>
        <w:ind w:left="349"/>
        <w:jc w:val="both"/>
      </w:pPr>
      <w:r w:rsidRPr="00D906FE">
        <w:t>1. Stvaranje uslova za uspostavljanje efektivnog partnerstva između vlasti s obe strane granice, struktura građanskog društva i biznisa. Na prvom mestu to je povezano sa prevazilaženjem svih problema i teškoća u interakciji između prekograničnih teritorija, na institucionalnom i infrastrukturnom nivou, kao preduslovom za stvaranje uslova za implementaciju efikasne i stabilne prekogranične saradnje.</w:t>
      </w:r>
    </w:p>
    <w:p w:rsidR="007C589D" w:rsidRPr="00D906FE" w:rsidRDefault="007C589D" w:rsidP="007C589D">
      <w:pPr>
        <w:ind w:left="349"/>
        <w:jc w:val="both"/>
      </w:pPr>
      <w:r w:rsidRPr="00D906FE">
        <w:t xml:space="preserve">2. </w:t>
      </w:r>
      <w:r w:rsidR="007D4365" w:rsidRPr="00D906FE">
        <w:t xml:space="preserve">Jačati praksu upravljanja kulturnim nasleđem, koja povezuje njegovo održivo korišćenje i razvoj opštine. Lokalna samouprava podstiče, pre svega, ustanove zaštite i druge relevantne ustanove, resore i sektore da u procesima upravljanja kulturnom baštinom stave veći fokus na njeno korišćenje, upravljanje, održavanje, interpretaciju, adaptaciju i dostupnost. Ovo podrazumeva podsticanje izrade strateških i planskih dokumenata, kao što su planovi upravljanja, akcioni planovi, biznis planovi, studije izvodljivosti, planovi interpretacije, edukacije, turističke promocije i slično, kao sastavni deo procesa restauracije i konzervacije, kako bi se osiguralo da investiranje u zaštitu baštine aktivno doprinese dugoročnom razvoju lokalne zajednice. </w:t>
      </w:r>
      <w:r w:rsidRPr="00D906FE">
        <w:t>Vodeći principi treba da budu principi održivog lokalnog razvoja, sa akcentom na očuvanju i vrednovanju kulturno-istorijskog nasleđa u okviru  čiste i relativno očuvane prirodne sredine. Generalno, strategija uzima u obzir međunarodne norme, evropske direktive i nacionalne zakone Bugarske i Srbije na polju zaštite kulturno-istorijskog nasleđa, životne sredine i integracije njenih problema u druge politike, uključujući prekograničnu saradnju.</w:t>
      </w:r>
    </w:p>
    <w:p w:rsidR="00B349C7" w:rsidRPr="00D906FE" w:rsidRDefault="007C589D" w:rsidP="007C589D">
      <w:pPr>
        <w:ind w:left="349"/>
        <w:jc w:val="both"/>
      </w:pPr>
      <w:r w:rsidRPr="00D906FE">
        <w:t xml:space="preserve">3. Unapređenje ljudskih resursa i administrativnog kapaciteta za </w:t>
      </w:r>
      <w:r w:rsidR="00B349C7" w:rsidRPr="00D906FE">
        <w:t>upravljanje kulturnom baštinom</w:t>
      </w:r>
      <w:r w:rsidRPr="00D906FE">
        <w:t xml:space="preserve">. </w:t>
      </w:r>
      <w:r w:rsidR="00B349C7" w:rsidRPr="00D906FE">
        <w:t xml:space="preserve">Lokalna samouprava podstiče projekte koji podrazumevaju saradnju javnog, privatnog i civilnog sektora iz oblasti zaštite i korišćenja kulturne baštine, čime se stvara komplementarni pristup ovom polju. Nadležnost zavoda za zaštitu spomenika kulture, arhiva, biblioteka i muzeja jeste da procenjuju, analiziraju, izrađuju studije i daju preporuke za zaštitu i upotrebu različitih tipova materijalnog i nematerijalnog kulturnog nasleđa. Povezivanjem sa udruženjima i privatnim inicijativama, ove institucije realizuju projekte i van svoje osnovne delatnosti, koji za cilj imaju unapređenje i promociju kulturne baštine. Na ovaj način se, kroz vertikalno resorno povezivanje, doprinosi aktiviranju i popularizaciji kulturne baštine. Zaštita kulturne baštine i institucije koje se bave ovom delatnošću zvanično pripadaju resoru kulture; međutim, baština je neodvojiv element urbanog planiranja i razvoja društvenih aktivnosti jer prepoznaje i tumači elemente prošlosti u kontekstu sadašnjosti i planiranja budućnosti. Sektor kulturnog nasleđa je, tako, neodvojiv od urbanog planiranja, obrazovanja, nauke i razvoja privrede, turizma i kreativne industrije. Lokalna samouprava, zato, obavezuje sve ustanove nad kojima je nadležna na sve oblike saradnje koja, pored zaštite shvaćene kroz konzervatorske aktivnosti, afirmiše i promoviše stvaranje i aktivnu i odgovornu upotrebu kulturnog nasleđa lokalne zajednice. </w:t>
      </w:r>
    </w:p>
    <w:p w:rsidR="00A950AB" w:rsidRPr="00D906FE" w:rsidRDefault="007C589D" w:rsidP="007C589D">
      <w:pPr>
        <w:ind w:left="349"/>
        <w:jc w:val="both"/>
      </w:pPr>
      <w:r w:rsidRPr="00D906FE">
        <w:t xml:space="preserve">4. Pretvaranje prekogranične saradnje iz administrativnog pojma u rutinsku praksu za lokalne entitete. Preduslov za ovo su tradicija u ljudskim međuodnosima, sličnosti u jeziku, kulturi i tradiciji, kao i bogato kulturno-istorijsko nasleđe i dobro organizovan kulturni život. U širem i čisto pragmatičnom aspektu, dostupnost arheoloških, istorijskih i arhitektonskih i etnografskih mesta, crkava, manastira i muzeja, ekonomska, kulturna, sportska i svaka druga saradnja. Periodični događaji </w:t>
      </w:r>
      <w:r w:rsidRPr="00D906FE">
        <w:lastRenderedPageBreak/>
        <w:t xml:space="preserve">i festivali u kulturnom kalendaru predstavljaju znatne preduslove za razvoj kulturnog, obrazovnog, seoskog, verskog i drugih vrsta specijalizovanog turizma. </w:t>
      </w:r>
    </w:p>
    <w:p w:rsidR="007C589D" w:rsidRPr="00D906FE" w:rsidRDefault="00715A10" w:rsidP="00F32622">
      <w:pPr>
        <w:pStyle w:val="Heading2"/>
        <w:spacing w:after="240"/>
      </w:pPr>
      <w:bookmarkStart w:id="31" w:name="_Toc81551278"/>
      <w:r w:rsidRPr="00D906FE">
        <w:t>6</w:t>
      </w:r>
      <w:r w:rsidR="007C589D" w:rsidRPr="00D906FE">
        <w:t>.2 Strateški ciljevi</w:t>
      </w:r>
      <w:bookmarkEnd w:id="31"/>
    </w:p>
    <w:p w:rsidR="007C589D" w:rsidRPr="00D906FE" w:rsidRDefault="007C589D" w:rsidP="007C589D">
      <w:pPr>
        <w:ind w:left="349"/>
        <w:jc w:val="both"/>
      </w:pPr>
      <w:r w:rsidRPr="00D906FE">
        <w:t>Glavni strateški cilj za razvoj prekogranične saradnje u pogranično</w:t>
      </w:r>
      <w:r w:rsidR="005C5777" w:rsidRPr="00D906FE">
        <w:t xml:space="preserve">m području i </w:t>
      </w:r>
      <w:r w:rsidRPr="00D906FE">
        <w:t xml:space="preserve">opštinama </w:t>
      </w:r>
      <w:r w:rsidR="005C5777" w:rsidRPr="00D906FE">
        <w:t xml:space="preserve">Ražanj i Bobov Dol </w:t>
      </w:r>
      <w:r w:rsidRPr="00D906FE">
        <w:t xml:space="preserve">je da se ujedine napori vlasti, struktura građanskog društva, poslovnih i lokalnih entiteta u celini u postizanju </w:t>
      </w:r>
      <w:r w:rsidR="005C5777" w:rsidRPr="00D906FE">
        <w:t xml:space="preserve">stabilnog održivog </w:t>
      </w:r>
      <w:r w:rsidRPr="00D906FE">
        <w:t>razvoja pogranične teritorije efektivnim iskorišćavanjem šansi za prekograničnu saradnju i opštih prednosti regije.</w:t>
      </w:r>
    </w:p>
    <w:p w:rsidR="007C589D" w:rsidRPr="00D906FE" w:rsidRDefault="007C589D" w:rsidP="007C589D">
      <w:pPr>
        <w:ind w:left="349"/>
        <w:jc w:val="both"/>
      </w:pPr>
      <w:r w:rsidRPr="00D906FE">
        <w:t>Da bi se ostvario ovaj cilj i na osnovu određenih prioriteta, formulisani su sledeći specifični i logično povezani strateški ciljevi:</w:t>
      </w:r>
    </w:p>
    <w:p w:rsidR="007C589D" w:rsidRPr="00D906FE" w:rsidRDefault="007C589D" w:rsidP="007C589D">
      <w:pPr>
        <w:ind w:left="349"/>
        <w:jc w:val="both"/>
      </w:pPr>
      <w:r w:rsidRPr="00D906FE">
        <w:t>Prioritet 1: Stvaranje uslova za uspostavljanje efektivnih partnerstava</w:t>
      </w:r>
    </w:p>
    <w:p w:rsidR="007C589D" w:rsidRPr="00D906FE" w:rsidRDefault="007C589D" w:rsidP="005C5777">
      <w:pPr>
        <w:spacing w:after="0"/>
        <w:ind w:left="720"/>
        <w:jc w:val="both"/>
      </w:pPr>
      <w:r w:rsidRPr="00D906FE">
        <w:t>Cilj 1.1. Izgradnja institucionalne osnove za efektivnu prekograničnu saradnju</w:t>
      </w:r>
    </w:p>
    <w:p w:rsidR="007C589D" w:rsidRPr="00D906FE" w:rsidRDefault="007C589D" w:rsidP="005C5777">
      <w:pPr>
        <w:ind w:left="720"/>
        <w:jc w:val="both"/>
      </w:pPr>
      <w:r w:rsidRPr="00D906FE">
        <w:t>Cilj 1.2. Obezbeđenje dostupnih informacija o prekograničnoj saradnji i šansama za partnerstva između zainteresovanih strana i građana i kreiranje baza podataka</w:t>
      </w:r>
    </w:p>
    <w:p w:rsidR="007C589D" w:rsidRPr="00D906FE" w:rsidRDefault="007C589D" w:rsidP="007C589D">
      <w:pPr>
        <w:ind w:left="349"/>
        <w:jc w:val="both"/>
      </w:pPr>
      <w:r w:rsidRPr="00D906FE">
        <w:t xml:space="preserve">Prioritet 2: </w:t>
      </w:r>
      <w:r w:rsidR="00132EAB" w:rsidRPr="00D906FE">
        <w:t>Jačati praksu upravljanja kulturnim nasleđem koja povezuje njegovo održivo korišćenje i razvoj opštine</w:t>
      </w:r>
      <w:r w:rsidRPr="00D906FE">
        <w:t>.</w:t>
      </w:r>
    </w:p>
    <w:p w:rsidR="007C589D" w:rsidRPr="00D906FE" w:rsidRDefault="007C589D" w:rsidP="005C5777">
      <w:pPr>
        <w:spacing w:after="0"/>
        <w:ind w:left="720"/>
        <w:jc w:val="both"/>
      </w:pPr>
      <w:r w:rsidRPr="00D906FE">
        <w:t xml:space="preserve">Cilj 2.1. Obezbeđenje slaganja i integriteta strateških i planskih dokumenata </w:t>
      </w:r>
      <w:r w:rsidR="00B937E0" w:rsidRPr="00B937E0">
        <w:t>na polju valorizacije kulturnog i istorijskog nasleđa</w:t>
      </w:r>
      <w:r w:rsidR="00B937E0" w:rsidRPr="00D906FE">
        <w:t xml:space="preserve"> </w:t>
      </w:r>
      <w:r w:rsidR="00B937E0">
        <w:t xml:space="preserve">s obe </w:t>
      </w:r>
      <w:r w:rsidRPr="00D906FE">
        <w:t>strane granice</w:t>
      </w:r>
    </w:p>
    <w:p w:rsidR="007C589D" w:rsidRPr="00D906FE" w:rsidRDefault="007C589D" w:rsidP="005C5777">
      <w:pPr>
        <w:spacing w:after="0"/>
        <w:ind w:left="720"/>
        <w:jc w:val="both"/>
      </w:pPr>
      <w:r w:rsidRPr="00D906FE">
        <w:t>Cilj 2.2. Privlačenje investicija</w:t>
      </w:r>
    </w:p>
    <w:p w:rsidR="007C589D" w:rsidRPr="00D906FE" w:rsidRDefault="007C589D" w:rsidP="005C5777">
      <w:pPr>
        <w:spacing w:after="0"/>
        <w:ind w:left="720"/>
        <w:jc w:val="both"/>
      </w:pPr>
      <w:r w:rsidRPr="00D906FE">
        <w:t>Cilj 2.3. Podrška malom i srednjem biznisu</w:t>
      </w:r>
    </w:p>
    <w:p w:rsidR="007C589D" w:rsidRPr="00D906FE" w:rsidRDefault="007C589D" w:rsidP="005C5777">
      <w:pPr>
        <w:spacing w:after="0"/>
        <w:ind w:left="720"/>
        <w:jc w:val="both"/>
      </w:pPr>
      <w:r w:rsidRPr="00D906FE">
        <w:t>Cilj 2.4. Podrška razvoju turizma</w:t>
      </w:r>
    </w:p>
    <w:p w:rsidR="007C589D" w:rsidRPr="00D906FE" w:rsidRDefault="007C589D" w:rsidP="005C5777">
      <w:pPr>
        <w:spacing w:after="0"/>
        <w:ind w:left="720"/>
        <w:jc w:val="both"/>
      </w:pPr>
      <w:r w:rsidRPr="00D906FE">
        <w:t xml:space="preserve">Cilj 2.5. Unapređenje saobraćajne </w:t>
      </w:r>
      <w:r w:rsidR="00132EAB" w:rsidRPr="00D906FE">
        <w:t xml:space="preserve">i prijemne </w:t>
      </w:r>
      <w:r w:rsidRPr="00D906FE">
        <w:t>infrastrukture</w:t>
      </w:r>
    </w:p>
    <w:p w:rsidR="007C589D" w:rsidRPr="00D906FE" w:rsidRDefault="007C589D" w:rsidP="005C5777">
      <w:pPr>
        <w:spacing w:after="0"/>
        <w:ind w:left="720"/>
        <w:jc w:val="both"/>
      </w:pPr>
      <w:r w:rsidRPr="00D906FE">
        <w:t xml:space="preserve">Cilj 2.6. Primena principa stabilnog regionalnog razvoja obezbeđenjem pomoći aktivnostima za kvalitetnije iskorišćavanje </w:t>
      </w:r>
      <w:r w:rsidR="0091440F" w:rsidRPr="00D906FE">
        <w:t>kulturno-istorijskog</w:t>
      </w:r>
      <w:r w:rsidRPr="00D906FE">
        <w:t xml:space="preserve"> potencijala </w:t>
      </w:r>
      <w:r w:rsidR="0091440F" w:rsidRPr="00D906FE">
        <w:t>područja</w:t>
      </w:r>
      <w:r w:rsidRPr="00D906FE">
        <w:t>.</w:t>
      </w:r>
    </w:p>
    <w:p w:rsidR="007C589D" w:rsidRPr="00D906FE" w:rsidRDefault="007C589D" w:rsidP="005C5777">
      <w:pPr>
        <w:spacing w:before="120"/>
        <w:ind w:left="349"/>
        <w:jc w:val="both"/>
      </w:pPr>
      <w:r w:rsidRPr="00D906FE">
        <w:t xml:space="preserve">Prioritet 3. </w:t>
      </w:r>
      <w:r w:rsidR="00132EAB" w:rsidRPr="00D906FE">
        <w:t>Unapređenje ljudskih resursa i administrativnog kapaciteta za upravljanje kulturnom baštinom.</w:t>
      </w:r>
    </w:p>
    <w:p w:rsidR="007C589D" w:rsidRPr="00D906FE" w:rsidRDefault="007C589D" w:rsidP="00C53A67">
      <w:pPr>
        <w:spacing w:after="0"/>
        <w:ind w:left="720"/>
        <w:jc w:val="both"/>
      </w:pPr>
      <w:r w:rsidRPr="00D906FE">
        <w:t>Cilj 3.1. Unapređenje administrativnog kapaciteta</w:t>
      </w:r>
    </w:p>
    <w:p w:rsidR="007C589D" w:rsidRPr="00D906FE" w:rsidRDefault="007C589D" w:rsidP="00C53A67">
      <w:pPr>
        <w:spacing w:after="0"/>
        <w:ind w:left="720"/>
        <w:jc w:val="both"/>
      </w:pPr>
      <w:r w:rsidRPr="00D906FE">
        <w:t>Cilj 3.2. Razvoj i efikasno upravljanje ljudskim resursima u</w:t>
      </w:r>
      <w:r w:rsidR="00E90C04" w:rsidRPr="00D906FE">
        <w:t xml:space="preserve"> </w:t>
      </w:r>
      <w:r w:rsidR="00132EAB" w:rsidRPr="00D906FE">
        <w:t>oblasti valorizacije kulturnog</w:t>
      </w:r>
      <w:r w:rsidR="00B937E0">
        <w:t xml:space="preserve"> i istorijskog</w:t>
      </w:r>
      <w:r w:rsidR="00132EAB" w:rsidRPr="00D906FE">
        <w:t xml:space="preserve"> nasleđa</w:t>
      </w:r>
    </w:p>
    <w:p w:rsidR="007C589D" w:rsidRPr="00D906FE" w:rsidRDefault="007C589D" w:rsidP="00C53A67">
      <w:pPr>
        <w:spacing w:before="120"/>
        <w:ind w:left="349"/>
        <w:jc w:val="both"/>
      </w:pPr>
      <w:r w:rsidRPr="00D906FE">
        <w:t xml:space="preserve">Prioritet 4. Pretvaranje prekogranične </w:t>
      </w:r>
      <w:r w:rsidR="00132EAB" w:rsidRPr="00D906FE">
        <w:t>valorizacije kulturnog nasleđa</w:t>
      </w:r>
      <w:r w:rsidRPr="00D906FE">
        <w:t xml:space="preserve"> iz administrativnog pojma u rutinsku praksu za lokalne entitete.</w:t>
      </w:r>
    </w:p>
    <w:p w:rsidR="007C589D" w:rsidRPr="00D906FE" w:rsidRDefault="007C589D" w:rsidP="00C53A67">
      <w:pPr>
        <w:spacing w:after="0"/>
        <w:ind w:left="720"/>
        <w:jc w:val="both"/>
      </w:pPr>
      <w:r w:rsidRPr="00D906FE">
        <w:t>Cilj 4.1. Razvoj zajedničkih poslovnih inicijativa</w:t>
      </w:r>
    </w:p>
    <w:p w:rsidR="007C589D" w:rsidRPr="00D906FE" w:rsidRDefault="007C589D" w:rsidP="00C53A67">
      <w:pPr>
        <w:spacing w:after="0"/>
        <w:ind w:left="720"/>
        <w:jc w:val="both"/>
      </w:pPr>
      <w:r w:rsidRPr="00D906FE">
        <w:t xml:space="preserve">Cilj 4.2. Realizacija zajedničkih </w:t>
      </w:r>
      <w:r w:rsidR="00B937E0">
        <w:t>aktivnosti</w:t>
      </w:r>
    </w:p>
    <w:p w:rsidR="007C589D" w:rsidRPr="00D906FE" w:rsidRDefault="007C589D" w:rsidP="00C53A67">
      <w:pPr>
        <w:spacing w:after="0"/>
        <w:ind w:left="720"/>
        <w:jc w:val="both"/>
      </w:pPr>
      <w:r w:rsidRPr="00D906FE">
        <w:t>Cilj 4.3. Stvaranje zajedničkog medijskog prostora</w:t>
      </w:r>
    </w:p>
    <w:p w:rsidR="00430E9E" w:rsidRPr="00D906FE" w:rsidRDefault="007C589D" w:rsidP="00430E9E">
      <w:pPr>
        <w:spacing w:after="0"/>
        <w:ind w:left="720"/>
        <w:jc w:val="both"/>
      </w:pPr>
      <w:r w:rsidRPr="00D906FE">
        <w:t>Cilj 4.4. Stvaranje zajedničkog kulturnog</w:t>
      </w:r>
      <w:r w:rsidR="00430E9E" w:rsidRPr="00D906FE">
        <w:t xml:space="preserve"> kalendara</w:t>
      </w:r>
    </w:p>
    <w:p w:rsidR="007C589D" w:rsidRPr="00D906FE" w:rsidRDefault="00430E9E" w:rsidP="00430E9E">
      <w:pPr>
        <w:ind w:left="720"/>
        <w:jc w:val="both"/>
      </w:pPr>
      <w:r w:rsidRPr="00D906FE">
        <w:t>Cilj 4.5 Objedinjavanje turističke ponude</w:t>
      </w:r>
    </w:p>
    <w:p w:rsidR="007C589D" w:rsidRPr="00D906FE" w:rsidRDefault="00715A10" w:rsidP="00AA2754">
      <w:pPr>
        <w:pStyle w:val="Heading2"/>
        <w:spacing w:before="120" w:after="240"/>
      </w:pPr>
      <w:bookmarkStart w:id="32" w:name="_Toc81551279"/>
      <w:r w:rsidRPr="00D906FE">
        <w:lastRenderedPageBreak/>
        <w:t>6</w:t>
      </w:r>
      <w:r w:rsidR="0091440F" w:rsidRPr="00D906FE">
        <w:t>.3 Mehanizmi postizanja strateških ciljeva</w:t>
      </w:r>
      <w:bookmarkEnd w:id="32"/>
    </w:p>
    <w:p w:rsidR="0091440F" w:rsidRPr="00D906FE" w:rsidRDefault="0091440F" w:rsidP="0091440F">
      <w:pPr>
        <w:ind w:left="349"/>
        <w:jc w:val="both"/>
      </w:pPr>
      <w:r w:rsidRPr="00D906FE">
        <w:t xml:space="preserve">Postizanje svakog strateškog cilja pretpostavlja primenu različitih pristupa i mera uz očuvanje opšteg pravca Strategije. Ova činjenica nalaže potrebu praćenja određene logike u ostvarenju zacrtanih ciljeva. Ova strategija će biti primenjena u društvenom i ekonomskom okruženju koje se dinamično razvija. Uspešna primena Strategije pretpostavlja preduzimanje daljih napora u značajnom vremenskom periodu uz dobru koordinaciju planova i aktivnosti, realizovanih od strane različitih državnih i opštinskih institucija i organizacija, u aktivnom partnerstvu sa organizacijama iz vanprivrednog sektora, u dijalogu sa predstavnicima privatne </w:t>
      </w:r>
      <w:r w:rsidR="007D4365" w:rsidRPr="00D906FE">
        <w:t>poslovne</w:t>
      </w:r>
      <w:r w:rsidRPr="00D906FE">
        <w:t xml:space="preserve"> inicijative i medijima u </w:t>
      </w:r>
      <w:r w:rsidR="007D4365" w:rsidRPr="00D906FE">
        <w:t xml:space="preserve">području </w:t>
      </w:r>
      <w:r w:rsidRPr="00D906FE">
        <w:t>prekogranične saradnje.</w:t>
      </w:r>
    </w:p>
    <w:p w:rsidR="0091440F" w:rsidRPr="00D906FE" w:rsidRDefault="0091440F" w:rsidP="0091440F">
      <w:pPr>
        <w:ind w:left="349"/>
        <w:jc w:val="both"/>
      </w:pPr>
      <w:r w:rsidRPr="00D906FE">
        <w:t xml:space="preserve">Implementacija gore navedenih ciljeva zahteva postizanje novog nivoa konkretnosti u lokalnoj politici u pogledu razvoja </w:t>
      </w:r>
      <w:r w:rsidR="007D4365" w:rsidRPr="00D906FE">
        <w:t>održivog korišćenja kulturnog nasleđa</w:t>
      </w:r>
      <w:r w:rsidRPr="00D906FE">
        <w:t xml:space="preserve">. Prihvatanje paradigme </w:t>
      </w:r>
      <w:r w:rsidR="007D4365" w:rsidRPr="00D906FE">
        <w:t>održivog</w:t>
      </w:r>
      <w:r w:rsidRPr="00D906FE">
        <w:t xml:space="preserve"> razvoja kao adekvatne skale za procenu i delotvornu intervenciju pri rešavanju problema prekogranične saradnje u regiji pretpostavlja potrebu za prihvatanjem definitivnog opsega i skale primene:</w:t>
      </w:r>
    </w:p>
    <w:p w:rsidR="0091440F" w:rsidRPr="00D906FE" w:rsidRDefault="0091440F" w:rsidP="0091440F">
      <w:pPr>
        <w:pStyle w:val="ListParagraph"/>
        <w:numPr>
          <w:ilvl w:val="0"/>
          <w:numId w:val="21"/>
        </w:numPr>
        <w:spacing w:after="0"/>
        <w:jc w:val="both"/>
      </w:pPr>
      <w:r w:rsidRPr="00D906FE">
        <w:t>Implementacija aktivnosti iz ove strategije na opštinskom nivou;</w:t>
      </w:r>
    </w:p>
    <w:p w:rsidR="0091440F" w:rsidRPr="00D906FE" w:rsidRDefault="0091440F" w:rsidP="0091440F">
      <w:pPr>
        <w:pStyle w:val="ListParagraph"/>
        <w:numPr>
          <w:ilvl w:val="0"/>
          <w:numId w:val="21"/>
        </w:numPr>
        <w:spacing w:after="0"/>
        <w:jc w:val="both"/>
      </w:pPr>
      <w:r w:rsidRPr="00D906FE">
        <w:t>usmeravanje ka određenim grupama, organizacijama i institucijama - predstavnicima zainteresovanih strana - angažovan</w:t>
      </w:r>
      <w:r w:rsidR="007D4365" w:rsidRPr="00D906FE">
        <w:t>e</w:t>
      </w:r>
      <w:r w:rsidRPr="00D906FE">
        <w:t xml:space="preserve"> u procesu </w:t>
      </w:r>
      <w:r w:rsidR="007D4365" w:rsidRPr="00D906FE">
        <w:t>valorizacije kulturnog nasleđa</w:t>
      </w:r>
      <w:r w:rsidRPr="00D906FE">
        <w:t xml:space="preserve"> u </w:t>
      </w:r>
      <w:r w:rsidR="00653131" w:rsidRPr="00D906FE">
        <w:t>području</w:t>
      </w:r>
      <w:r w:rsidRPr="00D906FE">
        <w:t>, koje imaju posrednički karakter u pogledu implementacije strategije;</w:t>
      </w:r>
    </w:p>
    <w:p w:rsidR="0091440F" w:rsidRPr="00D906FE" w:rsidRDefault="0091440F" w:rsidP="0091440F">
      <w:pPr>
        <w:pStyle w:val="ListParagraph"/>
        <w:numPr>
          <w:ilvl w:val="0"/>
          <w:numId w:val="21"/>
        </w:numPr>
        <w:spacing w:after="0"/>
        <w:jc w:val="both"/>
      </w:pPr>
      <w:r w:rsidRPr="00D906FE">
        <w:t xml:space="preserve">efektivnost u izboru učesnika i grupa za izvršavanje raznih aktivnosti koje su nastale iz </w:t>
      </w:r>
      <w:r w:rsidR="007D4365" w:rsidRPr="00D906FE">
        <w:t>S</w:t>
      </w:r>
      <w:r w:rsidRPr="00D906FE">
        <w:t>trategije.</w:t>
      </w:r>
    </w:p>
    <w:p w:rsidR="0091440F" w:rsidRPr="00D906FE" w:rsidRDefault="0091440F" w:rsidP="0091440F">
      <w:pPr>
        <w:pStyle w:val="ListParagraph"/>
        <w:numPr>
          <w:ilvl w:val="0"/>
          <w:numId w:val="21"/>
        </w:numPr>
        <w:spacing w:after="0"/>
        <w:jc w:val="both"/>
      </w:pPr>
      <w:r w:rsidRPr="00D906FE">
        <w:t>Prethodna analiza izvodljivosti odgovarajućih aktivnosti i mera. Procena uticaja integralnih i sistemskih faktora koji deluju na prekograničnom nivou.</w:t>
      </w:r>
    </w:p>
    <w:p w:rsidR="0091440F" w:rsidRPr="00D906FE" w:rsidRDefault="0091440F" w:rsidP="0091440F">
      <w:pPr>
        <w:pStyle w:val="ListParagraph"/>
        <w:numPr>
          <w:ilvl w:val="0"/>
          <w:numId w:val="21"/>
        </w:numPr>
        <w:spacing w:after="0"/>
        <w:jc w:val="both"/>
      </w:pPr>
      <w:r w:rsidRPr="00D906FE">
        <w:t>Garantovanje visokog stepena transparentnosti monitoringa i evaluacije</w:t>
      </w:r>
    </w:p>
    <w:p w:rsidR="0091440F" w:rsidRPr="00D906FE" w:rsidRDefault="0091440F" w:rsidP="0091440F">
      <w:pPr>
        <w:pStyle w:val="ListParagraph"/>
        <w:numPr>
          <w:ilvl w:val="0"/>
          <w:numId w:val="21"/>
        </w:numPr>
        <w:jc w:val="both"/>
      </w:pPr>
      <w:r w:rsidRPr="00D906FE">
        <w:t xml:space="preserve">Stvaranje realnih uslova za efektivno učešće u procesu donošenja odluka i kontroli nad implementacijom odluka u ime predstavnika svih zainteresovanih strana, kao i ostalih članova lokalnih entiteta u </w:t>
      </w:r>
      <w:r w:rsidR="00653131" w:rsidRPr="00D906FE">
        <w:t>području</w:t>
      </w:r>
      <w:r w:rsidRPr="00D906FE">
        <w:t>.</w:t>
      </w:r>
    </w:p>
    <w:p w:rsidR="00C53A67" w:rsidRPr="00D906FE" w:rsidRDefault="004B6E4A" w:rsidP="00EB12B4">
      <w:pPr>
        <w:pStyle w:val="Heading2"/>
        <w:spacing w:after="120"/>
      </w:pPr>
      <w:bookmarkStart w:id="33" w:name="_Toc81551280"/>
      <w:r w:rsidRPr="00D906FE">
        <w:t>6.4 Procena rizika</w:t>
      </w:r>
      <w:bookmarkEnd w:id="33"/>
    </w:p>
    <w:p w:rsidR="004B6E4A" w:rsidRPr="00D906FE" w:rsidRDefault="004B6E4A" w:rsidP="004B6E4A">
      <w:pPr>
        <w:ind w:left="349"/>
        <w:jc w:val="both"/>
      </w:pPr>
      <w:r w:rsidRPr="00D906FE">
        <w:t>Faktori rizika, koji mogu dovesti do teškoća ili odstupanja od pravca implementacije Strategije mogu se predstaviti u sledećim grupama:</w:t>
      </w:r>
    </w:p>
    <w:p w:rsidR="004B6E4A" w:rsidRPr="00D906FE" w:rsidRDefault="004B6E4A" w:rsidP="004B6E4A">
      <w:pPr>
        <w:pStyle w:val="ListParagraph"/>
        <w:numPr>
          <w:ilvl w:val="1"/>
          <w:numId w:val="11"/>
        </w:numPr>
        <w:jc w:val="both"/>
      </w:pPr>
      <w:r w:rsidRPr="00D906FE">
        <w:t>Nedovoljna saradnja lokalnih igrača – nosilaca odluka;</w:t>
      </w:r>
    </w:p>
    <w:p w:rsidR="004B6E4A" w:rsidRPr="00D906FE" w:rsidRDefault="004B6E4A" w:rsidP="004B6E4A">
      <w:pPr>
        <w:pStyle w:val="ListParagraph"/>
        <w:numPr>
          <w:ilvl w:val="1"/>
          <w:numId w:val="11"/>
        </w:numPr>
        <w:jc w:val="both"/>
      </w:pPr>
      <w:r w:rsidRPr="00D906FE">
        <w:t>Postojanje deficita u organizaciji i kapacitetu upravljanja Strategijom, tj. u državnim/opštinskim administracijama u području, što može dovesti do loše koordinacije, kašnjenja u nekim od planiranih aktivnosti za implementaciju strategije i kao posledica toga stvoriti pritisak i sumnjičavost među predstavnicima lokalnih nosilaca odluka.</w:t>
      </w:r>
    </w:p>
    <w:p w:rsidR="004B6E4A" w:rsidRPr="00D906FE" w:rsidRDefault="004B6E4A" w:rsidP="004B6E4A">
      <w:pPr>
        <w:ind w:left="349"/>
        <w:jc w:val="both"/>
      </w:pPr>
      <w:r w:rsidRPr="00D906FE">
        <w:t xml:space="preserve">Kako bi se navedeni rizici sveli na najmanju moguću meru i minimizirao njihov negativan mogući efekat, neophodno je uključiti sve relevantne nosioce odluka u sve faze pripreme i realizacije ove Strategije i pravovremeno ih informisati o svim aktivnostima. </w:t>
      </w:r>
    </w:p>
    <w:p w:rsidR="00610481" w:rsidRDefault="004B6E4A" w:rsidP="009F4B47">
      <w:pPr>
        <w:ind w:left="349"/>
        <w:jc w:val="both"/>
        <w:rPr>
          <w:rFonts w:asciiTheme="majorHAnsi" w:eastAsiaTheme="majorEastAsia" w:hAnsiTheme="majorHAnsi" w:cstheme="majorBidi"/>
          <w:color w:val="538135" w:themeColor="accent6" w:themeShade="BF"/>
          <w:sz w:val="40"/>
          <w:szCs w:val="40"/>
        </w:rPr>
      </w:pPr>
      <w:r w:rsidRPr="00D906FE">
        <w:t>Već postojeće administrativne strukture u obe opštine trebalo bi dalje unapređivati i uključivati u sve aktivnosti oko realizacije Strategije, a posebnu pažnju pokloniti realizaciji projekata u partnerstvu sa nevladinim sektorom, koji bi delom mogao da nadomesti manjak administrativnih kapaciteta.</w:t>
      </w:r>
      <w:bookmarkStart w:id="34" w:name="_Toc81551281"/>
      <w:r w:rsidR="00610481">
        <w:br w:type="page"/>
      </w:r>
    </w:p>
    <w:p w:rsidR="00A950AB" w:rsidRPr="00D906FE" w:rsidRDefault="004B6E4A" w:rsidP="00AA2754">
      <w:pPr>
        <w:pStyle w:val="Heading1"/>
        <w:spacing w:after="120"/>
      </w:pPr>
      <w:r w:rsidRPr="00D906FE">
        <w:lastRenderedPageBreak/>
        <w:t>7. MENADŽMENT STRATEGIJE</w:t>
      </w:r>
      <w:bookmarkEnd w:id="34"/>
    </w:p>
    <w:p w:rsidR="004B6E4A" w:rsidRPr="00D906FE" w:rsidRDefault="004B6E4A" w:rsidP="004B6E4A">
      <w:pPr>
        <w:ind w:left="349"/>
        <w:jc w:val="both"/>
      </w:pPr>
      <w:r w:rsidRPr="00D906FE">
        <w:t>Menadžment Strategije i monitoring su sastavni delovi aktivnosti, okrenuti povećanju mogućnosti za efikasnu implementaciju. Menadžment i monitoring treba da se izvršavaju na svakom stupnju procesa projektovanja, primene i poboljšanja mera i politika uključenih u strategiju.</w:t>
      </w:r>
    </w:p>
    <w:p w:rsidR="004B6E4A" w:rsidRPr="00D906FE" w:rsidRDefault="004B6E4A" w:rsidP="004B6E4A">
      <w:pPr>
        <w:ind w:left="349"/>
        <w:jc w:val="both"/>
      </w:pPr>
      <w:r w:rsidRPr="00D906FE">
        <w:t>Glavni cilj menadžmenta Strategije treba da bude okrenut efektivnoj raspodeli i korišćenju sredstava radi postizanja najvećih mogućih ekonomskih i socijalnih rezultata visokim stepenom koordinacije aktivnosti pojedinačnih organizacija i institucija iz prekograničn</w:t>
      </w:r>
      <w:r w:rsidR="007C2053" w:rsidRPr="00D906FE">
        <w:t>og područja</w:t>
      </w:r>
      <w:r w:rsidRPr="00D906FE">
        <w:t xml:space="preserve">. Implementacija ove strategije u datom institucionalnom medijumu kao nastavljanje i proširenje pristupa i mera menadžmenta za prevazilaženje problema sa kojima se suočava prekogranična saradnja u </w:t>
      </w:r>
      <w:r w:rsidR="007C2053" w:rsidRPr="00D906FE">
        <w:t>području</w:t>
      </w:r>
      <w:r w:rsidRPr="00D906FE">
        <w:t>, nalaže postizanje visokog stepena kompatibilnosti i vremenske usklađenosti. Suštinski deo ovih teškoća, registrovan u izvršenom istraživanju i stručnoj proceni vođene politike, vezan je za dupliranje aktivnosti i neadekvatno iskorišćavanje postojećih resursa, izazvano nepostojanjem dobre koordinacije između različitih institucija i organizacija koje su bile angažovane ili moraju biti angažovane na implementaciji ove Strategije. Iz ovog razloga, prioritet u definisanju glavnog cilja menadžmenta i monitoringa Strategije dat je problemu koordinacije i efikasnosti predviđenih mera.</w:t>
      </w:r>
    </w:p>
    <w:p w:rsidR="004B6E4A" w:rsidRPr="00D906FE" w:rsidRDefault="004B6E4A" w:rsidP="004B6E4A">
      <w:pPr>
        <w:ind w:left="349"/>
        <w:jc w:val="both"/>
      </w:pPr>
      <w:r w:rsidRPr="00D906FE">
        <w:t xml:space="preserve">Glavne institucije koje će implementirati Strategiju su opštinske administracije. Detaljno, </w:t>
      </w:r>
      <w:r w:rsidR="007C2053" w:rsidRPr="00D906FE">
        <w:t>postupak</w:t>
      </w:r>
      <w:r w:rsidRPr="00D906FE">
        <w:t xml:space="preserve"> za menadžment Strategije uključuje sledeće </w:t>
      </w:r>
      <w:r w:rsidR="007C2053" w:rsidRPr="00D906FE">
        <w:t>nivoe</w:t>
      </w:r>
      <w:r w:rsidRPr="00D906FE">
        <w:t>:</w:t>
      </w:r>
    </w:p>
    <w:p w:rsidR="004B6E4A" w:rsidRPr="00D906FE" w:rsidRDefault="004B6E4A" w:rsidP="004B6E4A">
      <w:pPr>
        <w:pStyle w:val="ListParagraph"/>
        <w:numPr>
          <w:ilvl w:val="0"/>
          <w:numId w:val="27"/>
        </w:numPr>
        <w:jc w:val="both"/>
      </w:pPr>
      <w:r w:rsidRPr="00D906FE">
        <w:t>Odobrenje političke odluke za implementaciju Strategije - kroz odluku opštinskih administracija u odgovarajućim opštinama;</w:t>
      </w:r>
    </w:p>
    <w:p w:rsidR="004B6E4A" w:rsidRPr="00D906FE" w:rsidRDefault="004B6E4A" w:rsidP="004B6E4A">
      <w:pPr>
        <w:pStyle w:val="ListParagraph"/>
        <w:numPr>
          <w:ilvl w:val="0"/>
          <w:numId w:val="27"/>
        </w:numPr>
        <w:jc w:val="both"/>
      </w:pPr>
      <w:r w:rsidRPr="00D906FE">
        <w:t>Formiranje tima za menadžment Strategije, koji čine:</w:t>
      </w:r>
    </w:p>
    <w:p w:rsidR="004B6E4A" w:rsidRPr="00D906FE" w:rsidRDefault="004B6E4A" w:rsidP="004B6E4A">
      <w:pPr>
        <w:pStyle w:val="ListParagraph"/>
        <w:numPr>
          <w:ilvl w:val="1"/>
          <w:numId w:val="27"/>
        </w:numPr>
        <w:jc w:val="both"/>
      </w:pPr>
      <w:r w:rsidRPr="00D906FE">
        <w:t>predsednici opština s obe strane granice;</w:t>
      </w:r>
    </w:p>
    <w:p w:rsidR="004B6E4A" w:rsidRPr="00D906FE" w:rsidRDefault="004B6E4A" w:rsidP="004B6E4A">
      <w:pPr>
        <w:pStyle w:val="ListParagraph"/>
        <w:numPr>
          <w:ilvl w:val="1"/>
          <w:numId w:val="27"/>
        </w:numPr>
        <w:jc w:val="both"/>
      </w:pPr>
      <w:r w:rsidRPr="00D906FE">
        <w:t>stručnjaci iz odgovarajućih odseka opštinskih uprava ili opštinskih preduzeća (ustanova), angažovani isključivo na menadžmentu ove Strategije;</w:t>
      </w:r>
    </w:p>
    <w:p w:rsidR="004B6E4A" w:rsidRPr="00D906FE" w:rsidRDefault="004B6E4A" w:rsidP="004B6E4A">
      <w:pPr>
        <w:pStyle w:val="ListParagraph"/>
        <w:numPr>
          <w:ilvl w:val="1"/>
          <w:numId w:val="27"/>
        </w:numPr>
        <w:jc w:val="both"/>
      </w:pPr>
      <w:r w:rsidRPr="00D906FE">
        <w:t xml:space="preserve">građansko društvo i predstavnici </w:t>
      </w:r>
      <w:r w:rsidR="007C2053" w:rsidRPr="00D906FE">
        <w:t>poslovne zajednice</w:t>
      </w:r>
      <w:r w:rsidRPr="00D906FE">
        <w:t>;</w:t>
      </w:r>
    </w:p>
    <w:p w:rsidR="004B6E4A" w:rsidRPr="00D906FE" w:rsidRDefault="004B6E4A" w:rsidP="004B6E4A">
      <w:pPr>
        <w:pStyle w:val="ListParagraph"/>
        <w:numPr>
          <w:ilvl w:val="0"/>
          <w:numId w:val="27"/>
        </w:numPr>
        <w:jc w:val="both"/>
      </w:pPr>
      <w:r w:rsidRPr="00D906FE">
        <w:t>Edukacija tima za upravljanje implementacijom Strategije u skladu sa njenim glavnim ciljevima i mogućim načinima implementacije;</w:t>
      </w:r>
    </w:p>
    <w:p w:rsidR="004B6E4A" w:rsidRPr="00D906FE" w:rsidRDefault="004B6E4A" w:rsidP="004B6E4A">
      <w:pPr>
        <w:pStyle w:val="ListParagraph"/>
        <w:numPr>
          <w:ilvl w:val="0"/>
          <w:numId w:val="27"/>
        </w:numPr>
        <w:jc w:val="both"/>
      </w:pPr>
      <w:r w:rsidRPr="00D906FE">
        <w:t>Stvaranje stalnih komisija, koje će snositi odgovornost za određivanje prioritetnih sfera i oblika saradnje koji će biti započeti na teritoriji opštine;</w:t>
      </w:r>
    </w:p>
    <w:p w:rsidR="004B6E4A" w:rsidRPr="00D906FE" w:rsidRDefault="004B6E4A" w:rsidP="004B6E4A">
      <w:pPr>
        <w:pStyle w:val="ListParagraph"/>
        <w:numPr>
          <w:ilvl w:val="0"/>
          <w:numId w:val="27"/>
        </w:numPr>
        <w:jc w:val="both"/>
      </w:pPr>
      <w:r w:rsidRPr="00D906FE">
        <w:t>Implementacija prioritetnih projekata;</w:t>
      </w:r>
    </w:p>
    <w:p w:rsidR="004B6E4A" w:rsidRPr="00D906FE" w:rsidRDefault="004B6E4A" w:rsidP="004B6E4A">
      <w:pPr>
        <w:pStyle w:val="ListParagraph"/>
        <w:numPr>
          <w:ilvl w:val="0"/>
          <w:numId w:val="27"/>
        </w:numPr>
        <w:jc w:val="both"/>
      </w:pPr>
      <w:r w:rsidRPr="00D906FE">
        <w:t>Priprema i prezentacija periodičnih izveštaja i analize razultata implementacije Strategije.</w:t>
      </w:r>
    </w:p>
    <w:p w:rsidR="007C2053" w:rsidRPr="00D906FE" w:rsidRDefault="007C2053" w:rsidP="007C2053">
      <w:pPr>
        <w:jc w:val="both"/>
      </w:pPr>
      <w:r w:rsidRPr="00D906FE">
        <w:br w:type="page"/>
      </w:r>
    </w:p>
    <w:p w:rsidR="004B6E4A" w:rsidRPr="00D906FE" w:rsidRDefault="007C2053" w:rsidP="00F35FED">
      <w:pPr>
        <w:pStyle w:val="Heading1"/>
      </w:pPr>
      <w:bookmarkStart w:id="35" w:name="_Toc81551282"/>
      <w:r w:rsidRPr="00D906FE">
        <w:lastRenderedPageBreak/>
        <w:t>8. AKCIONI PLAN</w:t>
      </w:r>
      <w:bookmarkEnd w:id="35"/>
    </w:p>
    <w:p w:rsidR="007C2053" w:rsidRPr="00D906FE" w:rsidRDefault="007C2053" w:rsidP="007C2053">
      <w:pPr>
        <w:jc w:val="both"/>
      </w:pPr>
    </w:p>
    <w:tbl>
      <w:tblPr>
        <w:tblStyle w:val="TableGrid"/>
        <w:tblW w:w="9847" w:type="dxa"/>
        <w:tblLook w:val="04A0"/>
      </w:tblPr>
      <w:tblGrid>
        <w:gridCol w:w="4775"/>
        <w:gridCol w:w="3492"/>
        <w:gridCol w:w="1580"/>
      </w:tblGrid>
      <w:tr w:rsidR="00427495" w:rsidRPr="00D906FE" w:rsidTr="00427495">
        <w:tc>
          <w:tcPr>
            <w:tcW w:w="4775" w:type="dxa"/>
            <w:vAlign w:val="center"/>
          </w:tcPr>
          <w:p w:rsidR="00427495" w:rsidRPr="00D906FE" w:rsidRDefault="00427495" w:rsidP="00427495">
            <w:pPr>
              <w:jc w:val="center"/>
              <w:rPr>
                <w:b/>
                <w:bCs/>
              </w:rPr>
            </w:pPr>
            <w:r w:rsidRPr="00D906FE">
              <w:rPr>
                <w:b/>
                <w:bCs/>
              </w:rPr>
              <w:t>Prioritet/Cilj /Mera</w:t>
            </w:r>
          </w:p>
        </w:tc>
        <w:tc>
          <w:tcPr>
            <w:tcW w:w="3492" w:type="dxa"/>
            <w:vAlign w:val="center"/>
          </w:tcPr>
          <w:p w:rsidR="00427495" w:rsidRPr="00D906FE" w:rsidRDefault="00427495" w:rsidP="00427495">
            <w:pPr>
              <w:jc w:val="center"/>
              <w:rPr>
                <w:b/>
                <w:bCs/>
              </w:rPr>
            </w:pPr>
            <w:r w:rsidRPr="00D906FE">
              <w:rPr>
                <w:b/>
                <w:bCs/>
              </w:rPr>
              <w:t>Odgovorne institucije</w:t>
            </w:r>
          </w:p>
        </w:tc>
        <w:tc>
          <w:tcPr>
            <w:tcW w:w="1580" w:type="dxa"/>
            <w:vAlign w:val="center"/>
          </w:tcPr>
          <w:p w:rsidR="00427495" w:rsidRPr="00D906FE" w:rsidRDefault="00427495" w:rsidP="00427495">
            <w:pPr>
              <w:jc w:val="center"/>
              <w:rPr>
                <w:b/>
                <w:bCs/>
              </w:rPr>
            </w:pPr>
            <w:r w:rsidRPr="00D906FE">
              <w:rPr>
                <w:b/>
                <w:bCs/>
              </w:rPr>
              <w:t>Rok za implementaciju</w:t>
            </w:r>
          </w:p>
        </w:tc>
      </w:tr>
      <w:tr w:rsidR="00427495" w:rsidRPr="00D906FE" w:rsidTr="00392D27">
        <w:tc>
          <w:tcPr>
            <w:tcW w:w="9847" w:type="dxa"/>
            <w:gridSpan w:val="3"/>
          </w:tcPr>
          <w:p w:rsidR="00427495" w:rsidRPr="00D906FE" w:rsidRDefault="00427495" w:rsidP="00923FA5">
            <w:pPr>
              <w:spacing w:before="120" w:after="120"/>
              <w:jc w:val="both"/>
              <w:rPr>
                <w:b/>
                <w:bCs/>
              </w:rPr>
            </w:pPr>
            <w:r w:rsidRPr="00D906FE">
              <w:rPr>
                <w:b/>
                <w:bCs/>
              </w:rPr>
              <w:t>Prioritet 1: Stvaranje uslova za uspostavljanje efektivnih partnerstava</w:t>
            </w:r>
          </w:p>
        </w:tc>
      </w:tr>
      <w:tr w:rsidR="0034162E" w:rsidRPr="00D906FE" w:rsidTr="00392D27">
        <w:tc>
          <w:tcPr>
            <w:tcW w:w="9847" w:type="dxa"/>
            <w:gridSpan w:val="3"/>
          </w:tcPr>
          <w:p w:rsidR="0034162E" w:rsidRPr="00D906FE" w:rsidRDefault="0034162E" w:rsidP="00923FA5">
            <w:pPr>
              <w:spacing w:before="120" w:after="120"/>
              <w:jc w:val="both"/>
              <w:rPr>
                <w:b/>
                <w:bCs/>
              </w:rPr>
            </w:pPr>
            <w:r w:rsidRPr="00D906FE">
              <w:rPr>
                <w:b/>
                <w:bCs/>
              </w:rPr>
              <w:t>Cilj 1.1. Izgradnja institucionalne osnove za efektivnu prekograničnu saradnju</w:t>
            </w:r>
          </w:p>
        </w:tc>
      </w:tr>
      <w:tr w:rsidR="004052CB" w:rsidRPr="00D906FE" w:rsidTr="00392D27">
        <w:tc>
          <w:tcPr>
            <w:tcW w:w="4775" w:type="dxa"/>
          </w:tcPr>
          <w:p w:rsidR="004052CB" w:rsidRPr="00D906FE" w:rsidRDefault="004052CB" w:rsidP="004052CB">
            <w:pPr>
              <w:spacing w:before="120" w:after="120"/>
              <w:jc w:val="both"/>
            </w:pPr>
            <w:r w:rsidRPr="00D906FE">
              <w:t>Mera 1.1.1 Stvaranje efektivnog sistema menadžmenta Strategije</w:t>
            </w:r>
          </w:p>
        </w:tc>
        <w:tc>
          <w:tcPr>
            <w:tcW w:w="3492" w:type="dxa"/>
            <w:vAlign w:val="center"/>
          </w:tcPr>
          <w:p w:rsidR="004052CB" w:rsidRPr="00D906FE" w:rsidRDefault="004052CB" w:rsidP="004052CB">
            <w:pPr>
              <w:jc w:val="both"/>
            </w:pPr>
            <w:r>
              <w:t>Opštine Ražanj i Bobov Dol</w:t>
            </w:r>
          </w:p>
        </w:tc>
        <w:tc>
          <w:tcPr>
            <w:tcW w:w="1580" w:type="dxa"/>
            <w:vAlign w:val="center"/>
          </w:tcPr>
          <w:p w:rsidR="004052CB" w:rsidRPr="00D906FE" w:rsidRDefault="004052CB" w:rsidP="004052CB">
            <w:pPr>
              <w:jc w:val="both"/>
            </w:pPr>
            <w:r>
              <w:t>2022-2025.</w:t>
            </w:r>
          </w:p>
        </w:tc>
      </w:tr>
      <w:tr w:rsidR="004052CB" w:rsidRPr="00D906FE" w:rsidTr="00392D27">
        <w:tc>
          <w:tcPr>
            <w:tcW w:w="4775" w:type="dxa"/>
          </w:tcPr>
          <w:p w:rsidR="004052CB" w:rsidRPr="002E590C" w:rsidRDefault="004052CB" w:rsidP="004052CB">
            <w:pPr>
              <w:spacing w:before="120" w:after="120"/>
              <w:jc w:val="both"/>
            </w:pPr>
            <w:r w:rsidRPr="00D906FE">
              <w:t xml:space="preserve">Mera 1.1.2. Proučavanje organizacionih struktura u opštinama u </w:t>
            </w:r>
            <w:r>
              <w:t>obe opštine</w:t>
            </w:r>
          </w:p>
        </w:tc>
        <w:tc>
          <w:tcPr>
            <w:tcW w:w="3492" w:type="dxa"/>
            <w:vAlign w:val="center"/>
          </w:tcPr>
          <w:p w:rsidR="004052CB" w:rsidRPr="00D906FE" w:rsidRDefault="004052CB" w:rsidP="004052CB">
            <w:pPr>
              <w:jc w:val="both"/>
            </w:pPr>
            <w:r>
              <w:t>Opštine Ražanj i Bobov Dol</w:t>
            </w:r>
          </w:p>
        </w:tc>
        <w:tc>
          <w:tcPr>
            <w:tcW w:w="1580" w:type="dxa"/>
            <w:vAlign w:val="center"/>
          </w:tcPr>
          <w:p w:rsidR="004052CB" w:rsidRPr="00D906FE" w:rsidRDefault="004052CB" w:rsidP="004052CB">
            <w:pPr>
              <w:jc w:val="both"/>
            </w:pPr>
            <w:r>
              <w:t>2022-2025.</w:t>
            </w:r>
          </w:p>
        </w:tc>
      </w:tr>
      <w:tr w:rsidR="004052CB" w:rsidRPr="00D906FE" w:rsidTr="00392D27">
        <w:tc>
          <w:tcPr>
            <w:tcW w:w="4775" w:type="dxa"/>
          </w:tcPr>
          <w:p w:rsidR="004052CB" w:rsidRPr="00D906FE" w:rsidRDefault="004052CB" w:rsidP="004052CB">
            <w:pPr>
              <w:spacing w:before="120" w:after="120"/>
              <w:jc w:val="both"/>
            </w:pPr>
            <w:r w:rsidRPr="00D906FE">
              <w:t>Mera 1.1.3. Stvaranje stalnih specijalizovanih institucija (komisija) u opštinskim administracijama za poslove prekogranične saradnje</w:t>
            </w:r>
          </w:p>
        </w:tc>
        <w:tc>
          <w:tcPr>
            <w:tcW w:w="3492" w:type="dxa"/>
            <w:vAlign w:val="center"/>
          </w:tcPr>
          <w:p w:rsidR="004052CB" w:rsidRPr="00D906FE" w:rsidRDefault="004052CB" w:rsidP="004052CB">
            <w:pPr>
              <w:jc w:val="both"/>
            </w:pPr>
            <w:r>
              <w:t>Opštine Ražanj i Bobov Dol</w:t>
            </w:r>
          </w:p>
        </w:tc>
        <w:tc>
          <w:tcPr>
            <w:tcW w:w="1580" w:type="dxa"/>
            <w:vAlign w:val="center"/>
          </w:tcPr>
          <w:p w:rsidR="004052CB" w:rsidRPr="00D906FE" w:rsidRDefault="004052CB" w:rsidP="004052CB">
            <w:pPr>
              <w:jc w:val="both"/>
            </w:pPr>
            <w:r>
              <w:t>2022-2025.</w:t>
            </w:r>
          </w:p>
        </w:tc>
      </w:tr>
      <w:tr w:rsidR="004052CB" w:rsidRPr="00D906FE" w:rsidTr="00392D27">
        <w:tc>
          <w:tcPr>
            <w:tcW w:w="9847" w:type="dxa"/>
            <w:gridSpan w:val="3"/>
          </w:tcPr>
          <w:p w:rsidR="004052CB" w:rsidRPr="00D906FE" w:rsidRDefault="004052CB" w:rsidP="004052CB">
            <w:pPr>
              <w:spacing w:before="120" w:after="120"/>
              <w:jc w:val="both"/>
              <w:rPr>
                <w:b/>
                <w:bCs/>
              </w:rPr>
            </w:pPr>
            <w:r w:rsidRPr="00D906FE">
              <w:rPr>
                <w:b/>
                <w:bCs/>
              </w:rPr>
              <w:t>Cilj 1.2. Obezbeđenje dostupnih informacija o prekograničnoj saradnji i šansama za partnerstva između zainteresovanih strana i građana i kreiranje baza podataka</w:t>
            </w:r>
          </w:p>
        </w:tc>
      </w:tr>
      <w:tr w:rsidR="004052CB" w:rsidRPr="00D906FE" w:rsidTr="00392D27">
        <w:tc>
          <w:tcPr>
            <w:tcW w:w="4775" w:type="dxa"/>
          </w:tcPr>
          <w:p w:rsidR="004052CB" w:rsidRPr="00D906FE" w:rsidRDefault="004052CB" w:rsidP="004052CB">
            <w:pPr>
              <w:spacing w:before="120" w:after="120"/>
              <w:jc w:val="both"/>
            </w:pPr>
            <w:r w:rsidRPr="00D906FE">
              <w:t>Mera 1.2.1. Stvaranje i podrška specijalnizovanim veb stranicama na internetu</w:t>
            </w:r>
          </w:p>
        </w:tc>
        <w:tc>
          <w:tcPr>
            <w:tcW w:w="3492" w:type="dxa"/>
            <w:vAlign w:val="center"/>
          </w:tcPr>
          <w:p w:rsidR="004052CB" w:rsidRPr="00D906FE" w:rsidRDefault="004052CB" w:rsidP="004052CB">
            <w:pPr>
              <w:jc w:val="both"/>
            </w:pPr>
            <w:r>
              <w:t>Opštine Ražanj i Bobov Dol</w:t>
            </w:r>
          </w:p>
        </w:tc>
        <w:tc>
          <w:tcPr>
            <w:tcW w:w="1580" w:type="dxa"/>
            <w:vAlign w:val="center"/>
          </w:tcPr>
          <w:p w:rsidR="004052CB" w:rsidRPr="00D906FE" w:rsidRDefault="004052CB" w:rsidP="004052CB">
            <w:pPr>
              <w:jc w:val="both"/>
            </w:pPr>
            <w:r>
              <w:t>2022-2025.</w:t>
            </w:r>
          </w:p>
        </w:tc>
      </w:tr>
      <w:tr w:rsidR="004052CB" w:rsidRPr="00D906FE" w:rsidTr="00392D27">
        <w:tc>
          <w:tcPr>
            <w:tcW w:w="4775" w:type="dxa"/>
          </w:tcPr>
          <w:p w:rsidR="004052CB" w:rsidRPr="00D906FE" w:rsidRDefault="004052CB" w:rsidP="004052CB">
            <w:pPr>
              <w:spacing w:before="120" w:after="120"/>
              <w:jc w:val="both"/>
            </w:pPr>
            <w:r w:rsidRPr="00D906FE">
              <w:t>Mera 1.2.2. Stvaranje internet kataloga za strukture građanskog društva i poslovnih jedinica, zainteresovanih za razvoj prekogranične saradnje</w:t>
            </w:r>
          </w:p>
        </w:tc>
        <w:tc>
          <w:tcPr>
            <w:tcW w:w="3492" w:type="dxa"/>
            <w:vAlign w:val="center"/>
          </w:tcPr>
          <w:p w:rsidR="004052CB" w:rsidRPr="00D906FE" w:rsidRDefault="004052CB" w:rsidP="004052CB">
            <w:pPr>
              <w:jc w:val="both"/>
            </w:pPr>
            <w:r>
              <w:t>Opštine Ražanj i Bobov Dol</w:t>
            </w:r>
          </w:p>
        </w:tc>
        <w:tc>
          <w:tcPr>
            <w:tcW w:w="1580" w:type="dxa"/>
            <w:vAlign w:val="center"/>
          </w:tcPr>
          <w:p w:rsidR="004052CB" w:rsidRPr="00D906FE" w:rsidRDefault="004052CB" w:rsidP="004052CB">
            <w:pPr>
              <w:jc w:val="both"/>
            </w:pPr>
            <w:r>
              <w:t>2022-2025.</w:t>
            </w:r>
          </w:p>
        </w:tc>
      </w:tr>
      <w:tr w:rsidR="004052CB" w:rsidRPr="00D906FE" w:rsidTr="00392D27">
        <w:tc>
          <w:tcPr>
            <w:tcW w:w="4775" w:type="dxa"/>
          </w:tcPr>
          <w:p w:rsidR="004052CB" w:rsidRPr="00D906FE" w:rsidRDefault="004052CB" w:rsidP="004052CB">
            <w:pPr>
              <w:spacing w:before="120" w:after="120"/>
              <w:jc w:val="both"/>
            </w:pPr>
            <w:r w:rsidRPr="00D906FE">
              <w:t>Mera 1.2.3. Objavljivanje vodiča o uspostavljanju partnerstava i rada u mrežama</w:t>
            </w:r>
          </w:p>
        </w:tc>
        <w:tc>
          <w:tcPr>
            <w:tcW w:w="3492" w:type="dxa"/>
            <w:vAlign w:val="center"/>
          </w:tcPr>
          <w:p w:rsidR="004052CB" w:rsidRPr="00D906FE" w:rsidRDefault="004052CB" w:rsidP="004052CB">
            <w:pPr>
              <w:jc w:val="both"/>
            </w:pPr>
            <w:r>
              <w:t>Opštine Ražanj i Bobov Dol</w:t>
            </w:r>
          </w:p>
        </w:tc>
        <w:tc>
          <w:tcPr>
            <w:tcW w:w="1580" w:type="dxa"/>
            <w:vAlign w:val="center"/>
          </w:tcPr>
          <w:p w:rsidR="004052CB" w:rsidRPr="00D906FE" w:rsidRDefault="004052CB" w:rsidP="004052CB">
            <w:pPr>
              <w:jc w:val="both"/>
            </w:pPr>
            <w:r>
              <w:t>2022-2025.</w:t>
            </w:r>
          </w:p>
        </w:tc>
      </w:tr>
      <w:tr w:rsidR="004052CB" w:rsidRPr="00D906FE" w:rsidTr="00392D27">
        <w:tc>
          <w:tcPr>
            <w:tcW w:w="4775" w:type="dxa"/>
          </w:tcPr>
          <w:p w:rsidR="004052CB" w:rsidRPr="00D906FE" w:rsidRDefault="004052CB" w:rsidP="004052CB">
            <w:pPr>
              <w:spacing w:before="120" w:after="120"/>
              <w:jc w:val="both"/>
            </w:pPr>
            <w:r w:rsidRPr="00D906FE">
              <w:t>Mera 1.2.4. Izrada promotivnog materijala (reklama i informativnih brošura i postera);</w:t>
            </w:r>
          </w:p>
        </w:tc>
        <w:tc>
          <w:tcPr>
            <w:tcW w:w="3492" w:type="dxa"/>
            <w:vAlign w:val="center"/>
          </w:tcPr>
          <w:p w:rsidR="004052CB" w:rsidRPr="00D906FE" w:rsidRDefault="004052CB" w:rsidP="004052CB">
            <w:pPr>
              <w:jc w:val="both"/>
            </w:pPr>
            <w:r>
              <w:t>Opštine Ražanj i Bobov Dol</w:t>
            </w:r>
          </w:p>
        </w:tc>
        <w:tc>
          <w:tcPr>
            <w:tcW w:w="1580" w:type="dxa"/>
            <w:vAlign w:val="center"/>
          </w:tcPr>
          <w:p w:rsidR="004052CB" w:rsidRPr="00D906FE" w:rsidRDefault="004052CB" w:rsidP="004052CB">
            <w:pPr>
              <w:jc w:val="both"/>
            </w:pPr>
            <w:r>
              <w:t>2022-2025.</w:t>
            </w:r>
          </w:p>
        </w:tc>
      </w:tr>
    </w:tbl>
    <w:p w:rsidR="007C2053" w:rsidRPr="00D906FE" w:rsidRDefault="007C2053" w:rsidP="007C2053">
      <w:pPr>
        <w:jc w:val="both"/>
      </w:pPr>
    </w:p>
    <w:p w:rsidR="00427495" w:rsidRPr="00D906FE" w:rsidRDefault="00427495">
      <w:r w:rsidRPr="00D906FE">
        <w:br w:type="page"/>
      </w:r>
    </w:p>
    <w:tbl>
      <w:tblPr>
        <w:tblStyle w:val="TableGrid"/>
        <w:tblW w:w="9289" w:type="dxa"/>
        <w:tblLook w:val="04A0"/>
      </w:tblPr>
      <w:tblGrid>
        <w:gridCol w:w="5382"/>
        <w:gridCol w:w="2268"/>
        <w:gridCol w:w="1592"/>
        <w:gridCol w:w="40"/>
        <w:gridCol w:w="7"/>
      </w:tblGrid>
      <w:tr w:rsidR="00824F25" w:rsidRPr="00D906FE" w:rsidTr="00610481">
        <w:trPr>
          <w:gridAfter w:val="2"/>
          <w:wAfter w:w="47" w:type="dxa"/>
        </w:trPr>
        <w:tc>
          <w:tcPr>
            <w:tcW w:w="5382" w:type="dxa"/>
            <w:vAlign w:val="center"/>
          </w:tcPr>
          <w:p w:rsidR="00824F25" w:rsidRPr="00D906FE" w:rsidRDefault="00824F25" w:rsidP="00923FA5">
            <w:pPr>
              <w:jc w:val="center"/>
            </w:pPr>
            <w:r w:rsidRPr="00D906FE">
              <w:rPr>
                <w:b/>
                <w:bCs/>
              </w:rPr>
              <w:lastRenderedPageBreak/>
              <w:t>Prioritet/Cilj /Mera</w:t>
            </w:r>
          </w:p>
        </w:tc>
        <w:tc>
          <w:tcPr>
            <w:tcW w:w="2268" w:type="dxa"/>
            <w:vAlign w:val="center"/>
          </w:tcPr>
          <w:p w:rsidR="00824F25" w:rsidRPr="00D906FE" w:rsidRDefault="00824F25" w:rsidP="00923FA5">
            <w:pPr>
              <w:jc w:val="center"/>
            </w:pPr>
            <w:r w:rsidRPr="00D906FE">
              <w:rPr>
                <w:b/>
                <w:bCs/>
              </w:rPr>
              <w:t>Odgovorne institucije</w:t>
            </w:r>
          </w:p>
        </w:tc>
        <w:tc>
          <w:tcPr>
            <w:tcW w:w="1592" w:type="dxa"/>
            <w:vAlign w:val="center"/>
          </w:tcPr>
          <w:p w:rsidR="00824F25" w:rsidRPr="00D906FE" w:rsidRDefault="00824F25" w:rsidP="00923FA5">
            <w:pPr>
              <w:jc w:val="center"/>
            </w:pPr>
            <w:r w:rsidRPr="00D906FE">
              <w:rPr>
                <w:b/>
                <w:bCs/>
              </w:rPr>
              <w:t>Rok za implementaciju</w:t>
            </w:r>
          </w:p>
        </w:tc>
      </w:tr>
      <w:tr w:rsidR="0035095B" w:rsidRPr="00D906FE" w:rsidTr="00610481">
        <w:tc>
          <w:tcPr>
            <w:tcW w:w="9289" w:type="dxa"/>
            <w:gridSpan w:val="5"/>
          </w:tcPr>
          <w:p w:rsidR="0035095B" w:rsidRPr="00D906FE" w:rsidRDefault="0035095B" w:rsidP="00923FA5">
            <w:pPr>
              <w:spacing w:before="120" w:after="120"/>
              <w:jc w:val="both"/>
              <w:rPr>
                <w:b/>
                <w:bCs/>
              </w:rPr>
            </w:pPr>
            <w:r w:rsidRPr="00D906FE">
              <w:rPr>
                <w:b/>
                <w:bCs/>
              </w:rPr>
              <w:t>Prioritet 2: Jačati praksu upravljanja</w:t>
            </w:r>
            <w:r w:rsidR="002E590C">
              <w:rPr>
                <w:b/>
                <w:bCs/>
              </w:rPr>
              <w:t xml:space="preserve"> </w:t>
            </w:r>
            <w:r w:rsidRPr="00D906FE">
              <w:rPr>
                <w:b/>
                <w:bCs/>
              </w:rPr>
              <w:t xml:space="preserve">kulturnim </w:t>
            </w:r>
            <w:r w:rsidR="002E590C">
              <w:rPr>
                <w:b/>
                <w:bCs/>
              </w:rPr>
              <w:t xml:space="preserve">i istorijskim </w:t>
            </w:r>
            <w:r w:rsidRPr="00D906FE">
              <w:rPr>
                <w:b/>
                <w:bCs/>
              </w:rPr>
              <w:t xml:space="preserve">nasleđem, koja povezuje njegovo održivo korišćenje i razvoj opštine </w:t>
            </w:r>
          </w:p>
        </w:tc>
      </w:tr>
      <w:tr w:rsidR="00824F25" w:rsidRPr="00D906FE" w:rsidTr="00610481">
        <w:tc>
          <w:tcPr>
            <w:tcW w:w="9289" w:type="dxa"/>
            <w:gridSpan w:val="5"/>
          </w:tcPr>
          <w:p w:rsidR="00824F25" w:rsidRPr="00D906FE" w:rsidRDefault="00824F25" w:rsidP="00923FA5">
            <w:pPr>
              <w:spacing w:before="120" w:after="120"/>
              <w:jc w:val="both"/>
              <w:rPr>
                <w:b/>
                <w:bCs/>
              </w:rPr>
            </w:pPr>
            <w:r w:rsidRPr="00D906FE">
              <w:rPr>
                <w:b/>
                <w:bCs/>
              </w:rPr>
              <w:t xml:space="preserve">Cilj 2.1. Obezbeđenje slaganja i integriteta strateških i planskih dokumenata na polju </w:t>
            </w:r>
            <w:r w:rsidR="002E590C">
              <w:rPr>
                <w:b/>
                <w:bCs/>
              </w:rPr>
              <w:t>valorizacije kulturnog i istorijskog nasleđa</w:t>
            </w:r>
            <w:r w:rsidRPr="00D906FE">
              <w:rPr>
                <w:b/>
                <w:bCs/>
              </w:rPr>
              <w:t xml:space="preserve"> s obe strane granice</w:t>
            </w:r>
          </w:p>
        </w:tc>
      </w:tr>
      <w:tr w:rsidR="004052CB" w:rsidRPr="00D906FE" w:rsidTr="00392D27">
        <w:trPr>
          <w:gridAfter w:val="1"/>
          <w:wAfter w:w="7" w:type="dxa"/>
        </w:trPr>
        <w:tc>
          <w:tcPr>
            <w:tcW w:w="5382" w:type="dxa"/>
          </w:tcPr>
          <w:p w:rsidR="004052CB" w:rsidRPr="00D906FE" w:rsidRDefault="004052CB" w:rsidP="004052CB">
            <w:pPr>
              <w:spacing w:before="120" w:after="120"/>
              <w:jc w:val="both"/>
            </w:pPr>
            <w:r w:rsidRPr="00D906FE">
              <w:t xml:space="preserve">Mera 2.1.1. Proučavanje i usklađivanje dokumenata strateškog planiranja u </w:t>
            </w:r>
            <w:r>
              <w:t>obe opštine</w:t>
            </w:r>
          </w:p>
        </w:tc>
        <w:tc>
          <w:tcPr>
            <w:tcW w:w="2268" w:type="dxa"/>
            <w:vAlign w:val="center"/>
          </w:tcPr>
          <w:p w:rsidR="004052CB" w:rsidRPr="00D906FE" w:rsidRDefault="004052CB" w:rsidP="004052CB">
            <w:pPr>
              <w:jc w:val="both"/>
            </w:pPr>
            <w:r>
              <w:t>Opštine Ražanj i Bobov Dol</w:t>
            </w:r>
          </w:p>
        </w:tc>
        <w:tc>
          <w:tcPr>
            <w:tcW w:w="1632" w:type="dxa"/>
            <w:gridSpan w:val="2"/>
            <w:vAlign w:val="center"/>
          </w:tcPr>
          <w:p w:rsidR="004052CB" w:rsidRPr="00D906FE" w:rsidRDefault="004052CB" w:rsidP="004052CB">
            <w:pPr>
              <w:jc w:val="both"/>
            </w:pPr>
            <w:r>
              <w:t>2022-2025.</w:t>
            </w:r>
          </w:p>
        </w:tc>
      </w:tr>
      <w:tr w:rsidR="004052CB" w:rsidRPr="00D906FE" w:rsidTr="00392D27">
        <w:trPr>
          <w:gridAfter w:val="1"/>
          <w:wAfter w:w="7" w:type="dxa"/>
        </w:trPr>
        <w:tc>
          <w:tcPr>
            <w:tcW w:w="5382" w:type="dxa"/>
          </w:tcPr>
          <w:p w:rsidR="004052CB" w:rsidRPr="00D906FE" w:rsidRDefault="004052CB" w:rsidP="004052CB">
            <w:pPr>
              <w:spacing w:before="120" w:after="120"/>
              <w:jc w:val="both"/>
            </w:pPr>
            <w:r w:rsidRPr="00D906FE">
              <w:t xml:space="preserve">Mera 2.1.2. Stvaranje baze podataka sa prioritetnim projektima u oblasti </w:t>
            </w:r>
            <w:r>
              <w:t>valorizacije kulturnog i istorijskog nasleđa</w:t>
            </w:r>
          </w:p>
        </w:tc>
        <w:tc>
          <w:tcPr>
            <w:tcW w:w="2268" w:type="dxa"/>
            <w:vAlign w:val="center"/>
          </w:tcPr>
          <w:p w:rsidR="004052CB" w:rsidRPr="00D906FE" w:rsidRDefault="004052CB" w:rsidP="004052CB">
            <w:pPr>
              <w:jc w:val="both"/>
            </w:pPr>
            <w:r>
              <w:t>Opštine Ražanj i Bobov Dol</w:t>
            </w:r>
          </w:p>
        </w:tc>
        <w:tc>
          <w:tcPr>
            <w:tcW w:w="1632" w:type="dxa"/>
            <w:gridSpan w:val="2"/>
            <w:vAlign w:val="center"/>
          </w:tcPr>
          <w:p w:rsidR="004052CB" w:rsidRPr="00D906FE" w:rsidRDefault="004052CB" w:rsidP="004052CB">
            <w:pPr>
              <w:jc w:val="both"/>
            </w:pPr>
            <w:r>
              <w:t>2022-2025.</w:t>
            </w:r>
          </w:p>
        </w:tc>
      </w:tr>
      <w:tr w:rsidR="004052CB" w:rsidRPr="00D906FE" w:rsidTr="00392D27">
        <w:trPr>
          <w:gridAfter w:val="1"/>
          <w:wAfter w:w="7" w:type="dxa"/>
        </w:trPr>
        <w:tc>
          <w:tcPr>
            <w:tcW w:w="5382" w:type="dxa"/>
          </w:tcPr>
          <w:p w:rsidR="004052CB" w:rsidRPr="00D906FE" w:rsidRDefault="004052CB" w:rsidP="004052CB">
            <w:pPr>
              <w:spacing w:before="120" w:after="120"/>
              <w:jc w:val="both"/>
            </w:pPr>
            <w:r w:rsidRPr="00D906FE">
              <w:t xml:space="preserve">Mera 2.1.3. Ciljno zoniranje teritorije područja u skladu sa ciljevima razvoja prekogranične saradnje </w:t>
            </w:r>
            <w:r>
              <w:t>za valorizaciju kulturnog i istorijskog nasleđa</w:t>
            </w:r>
            <w:r w:rsidRPr="00D906FE">
              <w:t>;</w:t>
            </w:r>
          </w:p>
        </w:tc>
        <w:tc>
          <w:tcPr>
            <w:tcW w:w="2268" w:type="dxa"/>
            <w:vAlign w:val="center"/>
          </w:tcPr>
          <w:p w:rsidR="004052CB" w:rsidRPr="00D906FE" w:rsidRDefault="004052CB" w:rsidP="004052CB">
            <w:pPr>
              <w:jc w:val="both"/>
            </w:pPr>
            <w:r>
              <w:t>Opštine Ražanj i Bobov Dol</w:t>
            </w:r>
          </w:p>
        </w:tc>
        <w:tc>
          <w:tcPr>
            <w:tcW w:w="1632" w:type="dxa"/>
            <w:gridSpan w:val="2"/>
            <w:vAlign w:val="center"/>
          </w:tcPr>
          <w:p w:rsidR="004052CB" w:rsidRPr="00D906FE" w:rsidRDefault="004052CB" w:rsidP="004052CB">
            <w:pPr>
              <w:jc w:val="both"/>
            </w:pPr>
            <w:r>
              <w:t>2022-2025.</w:t>
            </w:r>
          </w:p>
        </w:tc>
      </w:tr>
      <w:tr w:rsidR="004052CB" w:rsidRPr="00D906FE" w:rsidTr="00610481">
        <w:tc>
          <w:tcPr>
            <w:tcW w:w="9289" w:type="dxa"/>
            <w:gridSpan w:val="5"/>
          </w:tcPr>
          <w:p w:rsidR="004052CB" w:rsidRPr="00D906FE" w:rsidRDefault="004052CB" w:rsidP="004052CB">
            <w:pPr>
              <w:spacing w:before="120" w:after="120"/>
              <w:jc w:val="both"/>
              <w:rPr>
                <w:b/>
                <w:bCs/>
              </w:rPr>
            </w:pPr>
            <w:r w:rsidRPr="00D906FE">
              <w:rPr>
                <w:b/>
                <w:bCs/>
              </w:rPr>
              <w:t>Cilj 2.2. Privlačenje investicija</w:t>
            </w:r>
          </w:p>
        </w:tc>
      </w:tr>
      <w:tr w:rsidR="004052CB" w:rsidRPr="00D906FE" w:rsidTr="00392D27">
        <w:trPr>
          <w:gridAfter w:val="1"/>
          <w:wAfter w:w="7" w:type="dxa"/>
        </w:trPr>
        <w:tc>
          <w:tcPr>
            <w:tcW w:w="5382" w:type="dxa"/>
          </w:tcPr>
          <w:p w:rsidR="004052CB" w:rsidRPr="00D906FE" w:rsidRDefault="004052CB" w:rsidP="004052CB">
            <w:pPr>
              <w:spacing w:before="120" w:after="120"/>
              <w:jc w:val="both"/>
            </w:pPr>
            <w:r w:rsidRPr="00D906FE">
              <w:t xml:space="preserve">Mera 2.2.1. Izrada plana marketinškog nastupa i investicione promocije </w:t>
            </w:r>
            <w:r>
              <w:t xml:space="preserve">smeštajnih delatnosti </w:t>
            </w:r>
            <w:r w:rsidRPr="00D906FE">
              <w:t>za Ražanj i Bobov Dol</w:t>
            </w:r>
          </w:p>
        </w:tc>
        <w:tc>
          <w:tcPr>
            <w:tcW w:w="2268" w:type="dxa"/>
            <w:vAlign w:val="center"/>
          </w:tcPr>
          <w:p w:rsidR="004052CB" w:rsidRPr="00D906FE" w:rsidRDefault="004052CB" w:rsidP="004052CB">
            <w:pPr>
              <w:jc w:val="both"/>
            </w:pPr>
            <w:r>
              <w:t>Opštine Ražanj i Bobov Dol</w:t>
            </w:r>
          </w:p>
        </w:tc>
        <w:tc>
          <w:tcPr>
            <w:tcW w:w="1632" w:type="dxa"/>
            <w:gridSpan w:val="2"/>
            <w:vAlign w:val="center"/>
          </w:tcPr>
          <w:p w:rsidR="004052CB" w:rsidRPr="00D906FE" w:rsidRDefault="004052CB" w:rsidP="004052CB">
            <w:pPr>
              <w:jc w:val="both"/>
            </w:pPr>
            <w:r>
              <w:t>2022-2025.</w:t>
            </w:r>
          </w:p>
        </w:tc>
      </w:tr>
      <w:tr w:rsidR="004052CB" w:rsidRPr="00D906FE" w:rsidTr="00392D27">
        <w:trPr>
          <w:gridAfter w:val="1"/>
          <w:wAfter w:w="7" w:type="dxa"/>
        </w:trPr>
        <w:tc>
          <w:tcPr>
            <w:tcW w:w="5382" w:type="dxa"/>
          </w:tcPr>
          <w:p w:rsidR="004052CB" w:rsidRPr="00D906FE" w:rsidRDefault="004052CB" w:rsidP="004052CB">
            <w:pPr>
              <w:spacing w:before="120" w:after="120"/>
              <w:jc w:val="both"/>
            </w:pPr>
            <w:r w:rsidRPr="00D906FE">
              <w:t>Mera 2.2.2. Zajedničko učešće u nacionalnim i internacionalnim investicionim forumima i sajmovima</w:t>
            </w:r>
          </w:p>
        </w:tc>
        <w:tc>
          <w:tcPr>
            <w:tcW w:w="2268" w:type="dxa"/>
            <w:vAlign w:val="center"/>
          </w:tcPr>
          <w:p w:rsidR="004052CB" w:rsidRPr="00D906FE" w:rsidRDefault="004052CB" w:rsidP="004052CB">
            <w:pPr>
              <w:jc w:val="both"/>
            </w:pPr>
            <w:r>
              <w:t>Opštine Ražanj i Bobov Dol</w:t>
            </w:r>
          </w:p>
        </w:tc>
        <w:tc>
          <w:tcPr>
            <w:tcW w:w="1632" w:type="dxa"/>
            <w:gridSpan w:val="2"/>
            <w:vAlign w:val="center"/>
          </w:tcPr>
          <w:p w:rsidR="004052CB" w:rsidRPr="00D906FE" w:rsidRDefault="004052CB" w:rsidP="004052CB">
            <w:pPr>
              <w:jc w:val="both"/>
            </w:pPr>
            <w:r>
              <w:t>2022-2025.</w:t>
            </w:r>
          </w:p>
        </w:tc>
      </w:tr>
      <w:tr w:rsidR="004052CB" w:rsidRPr="00D906FE" w:rsidTr="00610481">
        <w:tc>
          <w:tcPr>
            <w:tcW w:w="9289" w:type="dxa"/>
            <w:gridSpan w:val="5"/>
          </w:tcPr>
          <w:p w:rsidR="004052CB" w:rsidRPr="00D906FE" w:rsidRDefault="004052CB" w:rsidP="004052CB">
            <w:pPr>
              <w:spacing w:before="120" w:after="120"/>
              <w:jc w:val="both"/>
              <w:rPr>
                <w:b/>
                <w:bCs/>
              </w:rPr>
            </w:pPr>
            <w:r w:rsidRPr="00D906FE">
              <w:rPr>
                <w:b/>
                <w:bCs/>
              </w:rPr>
              <w:t>Cilj 2.3. Podrška malom i srednjem biznisu</w:t>
            </w:r>
          </w:p>
        </w:tc>
      </w:tr>
      <w:tr w:rsidR="004052CB" w:rsidRPr="00D906FE" w:rsidTr="00392D27">
        <w:trPr>
          <w:gridAfter w:val="1"/>
          <w:wAfter w:w="7" w:type="dxa"/>
        </w:trPr>
        <w:tc>
          <w:tcPr>
            <w:tcW w:w="5382" w:type="dxa"/>
          </w:tcPr>
          <w:p w:rsidR="004052CB" w:rsidRPr="00D906FE" w:rsidRDefault="004052CB" w:rsidP="004052CB">
            <w:pPr>
              <w:spacing w:before="120" w:after="120"/>
              <w:jc w:val="both"/>
            </w:pPr>
            <w:r w:rsidRPr="00D906FE">
              <w:t>Mera 2.3.1. Izrada zajedničkog prekograničnog programa za podršku saradnje između malih i srednjih preduzeća s obe strane granice u valorizaciji kulturno-istorijskog nasleđa</w:t>
            </w:r>
          </w:p>
        </w:tc>
        <w:tc>
          <w:tcPr>
            <w:tcW w:w="2268" w:type="dxa"/>
            <w:vAlign w:val="center"/>
          </w:tcPr>
          <w:p w:rsidR="004052CB" w:rsidRPr="00D906FE" w:rsidRDefault="004052CB" w:rsidP="004052CB">
            <w:pPr>
              <w:jc w:val="both"/>
            </w:pPr>
            <w:r>
              <w:t>Opštine Ražanj i Bobov Dol</w:t>
            </w:r>
          </w:p>
        </w:tc>
        <w:tc>
          <w:tcPr>
            <w:tcW w:w="1632" w:type="dxa"/>
            <w:gridSpan w:val="2"/>
            <w:vAlign w:val="center"/>
          </w:tcPr>
          <w:p w:rsidR="004052CB" w:rsidRPr="00D906FE" w:rsidRDefault="004052CB" w:rsidP="004052CB">
            <w:pPr>
              <w:jc w:val="both"/>
            </w:pPr>
            <w:r>
              <w:t>2022-2025.</w:t>
            </w:r>
          </w:p>
        </w:tc>
      </w:tr>
      <w:tr w:rsidR="004052CB" w:rsidRPr="00D906FE" w:rsidTr="00392D27">
        <w:trPr>
          <w:gridAfter w:val="1"/>
          <w:wAfter w:w="7" w:type="dxa"/>
        </w:trPr>
        <w:tc>
          <w:tcPr>
            <w:tcW w:w="5382" w:type="dxa"/>
          </w:tcPr>
          <w:p w:rsidR="004052CB" w:rsidRPr="00D906FE" w:rsidRDefault="004052CB" w:rsidP="004052CB">
            <w:pPr>
              <w:spacing w:before="120" w:after="120"/>
              <w:jc w:val="both"/>
            </w:pPr>
            <w:r w:rsidRPr="00D906FE">
              <w:t>Mera 2.3.2. Organizovanje sajmova i izložbi</w:t>
            </w:r>
          </w:p>
        </w:tc>
        <w:tc>
          <w:tcPr>
            <w:tcW w:w="2268" w:type="dxa"/>
            <w:vAlign w:val="center"/>
          </w:tcPr>
          <w:p w:rsidR="004052CB" w:rsidRPr="00D906FE" w:rsidRDefault="004052CB" w:rsidP="004052CB">
            <w:pPr>
              <w:jc w:val="both"/>
            </w:pPr>
            <w:r>
              <w:t>Opštine Ražanj i Bobov Dol</w:t>
            </w:r>
          </w:p>
        </w:tc>
        <w:tc>
          <w:tcPr>
            <w:tcW w:w="1632" w:type="dxa"/>
            <w:gridSpan w:val="2"/>
            <w:vAlign w:val="center"/>
          </w:tcPr>
          <w:p w:rsidR="004052CB" w:rsidRPr="00D906FE" w:rsidRDefault="004052CB" w:rsidP="004052CB">
            <w:pPr>
              <w:jc w:val="both"/>
            </w:pPr>
            <w:r>
              <w:t>2022-2025.</w:t>
            </w:r>
          </w:p>
        </w:tc>
      </w:tr>
      <w:tr w:rsidR="004052CB" w:rsidRPr="00D906FE" w:rsidTr="00610481">
        <w:tc>
          <w:tcPr>
            <w:tcW w:w="9289" w:type="dxa"/>
            <w:gridSpan w:val="5"/>
          </w:tcPr>
          <w:p w:rsidR="004052CB" w:rsidRPr="00D906FE" w:rsidRDefault="004052CB" w:rsidP="004052CB">
            <w:pPr>
              <w:spacing w:before="120" w:after="120"/>
              <w:jc w:val="both"/>
              <w:rPr>
                <w:b/>
                <w:bCs/>
              </w:rPr>
            </w:pPr>
            <w:r w:rsidRPr="00D906FE">
              <w:rPr>
                <w:b/>
                <w:bCs/>
              </w:rPr>
              <w:t>Cilj 2.4. Podrška razvoju turizma</w:t>
            </w:r>
          </w:p>
        </w:tc>
      </w:tr>
      <w:tr w:rsidR="004052CB" w:rsidRPr="00D906FE" w:rsidTr="00392D27">
        <w:trPr>
          <w:gridAfter w:val="1"/>
          <w:wAfter w:w="7" w:type="dxa"/>
        </w:trPr>
        <w:tc>
          <w:tcPr>
            <w:tcW w:w="5382" w:type="dxa"/>
          </w:tcPr>
          <w:p w:rsidR="004052CB" w:rsidRPr="00D906FE" w:rsidRDefault="004052CB" w:rsidP="004052CB">
            <w:pPr>
              <w:spacing w:before="120" w:after="120"/>
            </w:pPr>
            <w:r w:rsidRPr="00D906FE">
              <w:t>Mera 2.4.1. Definisanje zajedničke turističke ponude</w:t>
            </w:r>
          </w:p>
        </w:tc>
        <w:tc>
          <w:tcPr>
            <w:tcW w:w="2268" w:type="dxa"/>
            <w:vAlign w:val="center"/>
          </w:tcPr>
          <w:p w:rsidR="004052CB" w:rsidRPr="00D906FE" w:rsidRDefault="004052CB" w:rsidP="004052CB">
            <w:pPr>
              <w:jc w:val="both"/>
            </w:pPr>
            <w:r>
              <w:t>Opštine Ražanj i Bobov Dol</w:t>
            </w:r>
          </w:p>
        </w:tc>
        <w:tc>
          <w:tcPr>
            <w:tcW w:w="1632" w:type="dxa"/>
            <w:gridSpan w:val="2"/>
            <w:vAlign w:val="center"/>
          </w:tcPr>
          <w:p w:rsidR="004052CB" w:rsidRPr="00D906FE" w:rsidRDefault="004052CB" w:rsidP="004052CB">
            <w:pPr>
              <w:jc w:val="both"/>
            </w:pPr>
            <w:r>
              <w:t>2022-2025.</w:t>
            </w:r>
          </w:p>
        </w:tc>
      </w:tr>
      <w:tr w:rsidR="004052CB" w:rsidRPr="00D906FE" w:rsidTr="00392D27">
        <w:trPr>
          <w:gridAfter w:val="1"/>
          <w:wAfter w:w="7" w:type="dxa"/>
        </w:trPr>
        <w:tc>
          <w:tcPr>
            <w:tcW w:w="5382" w:type="dxa"/>
          </w:tcPr>
          <w:p w:rsidR="004052CB" w:rsidRPr="00D906FE" w:rsidRDefault="004052CB" w:rsidP="004052CB">
            <w:pPr>
              <w:spacing w:before="120" w:after="120"/>
            </w:pPr>
            <w:r w:rsidRPr="00D906FE">
              <w:t>Mera 2.4.2. Izrada propagandnog materijala</w:t>
            </w:r>
          </w:p>
        </w:tc>
        <w:tc>
          <w:tcPr>
            <w:tcW w:w="2268" w:type="dxa"/>
            <w:vAlign w:val="center"/>
          </w:tcPr>
          <w:p w:rsidR="004052CB" w:rsidRPr="00D906FE" w:rsidRDefault="004052CB" w:rsidP="004052CB">
            <w:pPr>
              <w:jc w:val="both"/>
            </w:pPr>
            <w:r>
              <w:t>Opštine Ražanj i Bobov Dol</w:t>
            </w:r>
          </w:p>
        </w:tc>
        <w:tc>
          <w:tcPr>
            <w:tcW w:w="1632" w:type="dxa"/>
            <w:gridSpan w:val="2"/>
            <w:vAlign w:val="center"/>
          </w:tcPr>
          <w:p w:rsidR="004052CB" w:rsidRPr="00D906FE" w:rsidRDefault="004052CB" w:rsidP="004052CB">
            <w:pPr>
              <w:jc w:val="both"/>
            </w:pPr>
            <w:r>
              <w:t>2022-2025.</w:t>
            </w:r>
          </w:p>
        </w:tc>
      </w:tr>
      <w:tr w:rsidR="004052CB" w:rsidRPr="00D906FE" w:rsidTr="00392D27">
        <w:trPr>
          <w:gridAfter w:val="1"/>
          <w:wAfter w:w="7" w:type="dxa"/>
        </w:trPr>
        <w:tc>
          <w:tcPr>
            <w:tcW w:w="5382" w:type="dxa"/>
          </w:tcPr>
          <w:p w:rsidR="004052CB" w:rsidRPr="009F4B47" w:rsidRDefault="004052CB" w:rsidP="004052CB">
            <w:pPr>
              <w:spacing w:before="120" w:after="120"/>
            </w:pPr>
            <w:r w:rsidRPr="009F4B47">
              <w:t>Mera 2.4.3. Zajednički nastupi na sajmovima</w:t>
            </w:r>
          </w:p>
        </w:tc>
        <w:tc>
          <w:tcPr>
            <w:tcW w:w="2268" w:type="dxa"/>
            <w:vAlign w:val="center"/>
          </w:tcPr>
          <w:p w:rsidR="004052CB" w:rsidRPr="00D906FE" w:rsidRDefault="004052CB" w:rsidP="004052CB">
            <w:pPr>
              <w:jc w:val="both"/>
            </w:pPr>
            <w:r>
              <w:t>Opštine Ražanj i Bobov Dol</w:t>
            </w:r>
          </w:p>
        </w:tc>
        <w:tc>
          <w:tcPr>
            <w:tcW w:w="1632" w:type="dxa"/>
            <w:gridSpan w:val="2"/>
            <w:vAlign w:val="center"/>
          </w:tcPr>
          <w:p w:rsidR="004052CB" w:rsidRPr="00D906FE" w:rsidRDefault="004052CB" w:rsidP="004052CB">
            <w:pPr>
              <w:jc w:val="both"/>
            </w:pPr>
            <w:r>
              <w:t>2022-2025.</w:t>
            </w:r>
          </w:p>
        </w:tc>
      </w:tr>
      <w:tr w:rsidR="004052CB" w:rsidRPr="00D906FE" w:rsidTr="00610481">
        <w:tc>
          <w:tcPr>
            <w:tcW w:w="9289" w:type="dxa"/>
            <w:gridSpan w:val="5"/>
          </w:tcPr>
          <w:p w:rsidR="004052CB" w:rsidRPr="009F4B47" w:rsidRDefault="004052CB" w:rsidP="004052CB">
            <w:pPr>
              <w:spacing w:before="120" w:after="120"/>
              <w:jc w:val="both"/>
              <w:rPr>
                <w:b/>
                <w:bCs/>
              </w:rPr>
            </w:pPr>
            <w:r w:rsidRPr="009F4B47">
              <w:rPr>
                <w:b/>
                <w:bCs/>
              </w:rPr>
              <w:t>Cilj 2.5. Unapređenje saobraćajne i prijemne infrastrukture</w:t>
            </w:r>
          </w:p>
        </w:tc>
      </w:tr>
      <w:tr w:rsidR="004052CB" w:rsidRPr="00D906FE" w:rsidTr="00392D27">
        <w:trPr>
          <w:gridAfter w:val="1"/>
          <w:wAfter w:w="7" w:type="dxa"/>
        </w:trPr>
        <w:tc>
          <w:tcPr>
            <w:tcW w:w="5382" w:type="dxa"/>
          </w:tcPr>
          <w:p w:rsidR="004052CB" w:rsidRPr="009F4B47" w:rsidRDefault="004052CB" w:rsidP="004052CB">
            <w:pPr>
              <w:spacing w:before="120" w:after="120"/>
              <w:jc w:val="both"/>
            </w:pPr>
            <w:r w:rsidRPr="009F4B47">
              <w:t xml:space="preserve">Mera 2.5.1. Stvaranje prekograničnog programa za poboljšanje stanja povezujuće saobraćajne infrastrukture </w:t>
            </w:r>
            <w:r>
              <w:t>za ključne lokacije kulturno-istorijskog nasleđa</w:t>
            </w:r>
          </w:p>
        </w:tc>
        <w:tc>
          <w:tcPr>
            <w:tcW w:w="2268" w:type="dxa"/>
            <w:vAlign w:val="center"/>
          </w:tcPr>
          <w:p w:rsidR="004052CB" w:rsidRPr="00D906FE" w:rsidRDefault="004052CB" w:rsidP="004052CB">
            <w:pPr>
              <w:jc w:val="both"/>
            </w:pPr>
            <w:r>
              <w:t>Opštine Ražanj i Bobov Dol</w:t>
            </w:r>
          </w:p>
        </w:tc>
        <w:tc>
          <w:tcPr>
            <w:tcW w:w="1632" w:type="dxa"/>
            <w:gridSpan w:val="2"/>
            <w:vAlign w:val="center"/>
          </w:tcPr>
          <w:p w:rsidR="004052CB" w:rsidRPr="00D906FE" w:rsidRDefault="004052CB" w:rsidP="004052CB">
            <w:pPr>
              <w:jc w:val="both"/>
            </w:pPr>
            <w:r>
              <w:t>2022-2025.</w:t>
            </w:r>
          </w:p>
        </w:tc>
      </w:tr>
      <w:tr w:rsidR="004052CB" w:rsidRPr="00D906FE" w:rsidTr="00392D27">
        <w:trPr>
          <w:gridAfter w:val="1"/>
          <w:wAfter w:w="7" w:type="dxa"/>
        </w:trPr>
        <w:tc>
          <w:tcPr>
            <w:tcW w:w="5382" w:type="dxa"/>
          </w:tcPr>
          <w:p w:rsidR="004052CB" w:rsidRPr="009F4B47" w:rsidRDefault="004052CB" w:rsidP="004052CB">
            <w:pPr>
              <w:spacing w:before="120" w:after="120"/>
              <w:jc w:val="both"/>
            </w:pPr>
            <w:r w:rsidRPr="009F4B47">
              <w:t>Mera 2.5.2. Poboljšanje signalizacije povezujuće saobraćajne infrastrukture</w:t>
            </w:r>
            <w:r>
              <w:t xml:space="preserve"> za ključne lokacije kulturno-istorijskog nasleđa</w:t>
            </w:r>
          </w:p>
        </w:tc>
        <w:tc>
          <w:tcPr>
            <w:tcW w:w="2268" w:type="dxa"/>
            <w:vAlign w:val="center"/>
          </w:tcPr>
          <w:p w:rsidR="004052CB" w:rsidRPr="00D906FE" w:rsidRDefault="004052CB" w:rsidP="004052CB">
            <w:pPr>
              <w:jc w:val="both"/>
            </w:pPr>
            <w:r>
              <w:t>Opštine Ražanj i Bobov Dol</w:t>
            </w:r>
          </w:p>
        </w:tc>
        <w:tc>
          <w:tcPr>
            <w:tcW w:w="1632" w:type="dxa"/>
            <w:gridSpan w:val="2"/>
            <w:vAlign w:val="center"/>
          </w:tcPr>
          <w:p w:rsidR="004052CB" w:rsidRPr="00D906FE" w:rsidRDefault="004052CB" w:rsidP="004052CB">
            <w:pPr>
              <w:jc w:val="both"/>
            </w:pPr>
            <w:r>
              <w:t>2022-2025.</w:t>
            </w:r>
          </w:p>
        </w:tc>
      </w:tr>
      <w:tr w:rsidR="004052CB" w:rsidRPr="00D906FE" w:rsidTr="00392D27">
        <w:trPr>
          <w:gridAfter w:val="1"/>
          <w:wAfter w:w="7" w:type="dxa"/>
        </w:trPr>
        <w:tc>
          <w:tcPr>
            <w:tcW w:w="5382" w:type="dxa"/>
          </w:tcPr>
          <w:p w:rsidR="004052CB" w:rsidRPr="009F4B47" w:rsidRDefault="004052CB" w:rsidP="004052CB">
            <w:pPr>
              <w:spacing w:before="120" w:after="120"/>
              <w:jc w:val="both"/>
            </w:pPr>
            <w:r w:rsidRPr="009F4B47">
              <w:lastRenderedPageBreak/>
              <w:t>Mera 2.5.3 Uspostavljanje centra za popularizaciju, u</w:t>
            </w:r>
            <w:r>
              <w:t>č</w:t>
            </w:r>
            <w:r w:rsidRPr="009F4B47">
              <w:t>enje crepuljarstva u Ražnju</w:t>
            </w:r>
          </w:p>
        </w:tc>
        <w:tc>
          <w:tcPr>
            <w:tcW w:w="2268" w:type="dxa"/>
            <w:vAlign w:val="center"/>
          </w:tcPr>
          <w:p w:rsidR="004052CB" w:rsidRPr="00D906FE" w:rsidRDefault="004052CB" w:rsidP="004052CB">
            <w:pPr>
              <w:jc w:val="both"/>
            </w:pPr>
            <w:r>
              <w:t xml:space="preserve">Opština Ražanj </w:t>
            </w:r>
          </w:p>
        </w:tc>
        <w:tc>
          <w:tcPr>
            <w:tcW w:w="1632" w:type="dxa"/>
            <w:gridSpan w:val="2"/>
            <w:vAlign w:val="center"/>
          </w:tcPr>
          <w:p w:rsidR="004052CB" w:rsidRPr="00D906FE" w:rsidRDefault="004052CB" w:rsidP="004052CB">
            <w:pPr>
              <w:jc w:val="both"/>
            </w:pPr>
            <w:r>
              <w:t>2025.</w:t>
            </w:r>
          </w:p>
        </w:tc>
      </w:tr>
      <w:tr w:rsidR="004052CB" w:rsidRPr="00D906FE" w:rsidTr="004052CB">
        <w:trPr>
          <w:gridAfter w:val="1"/>
          <w:wAfter w:w="7" w:type="dxa"/>
        </w:trPr>
        <w:tc>
          <w:tcPr>
            <w:tcW w:w="5382" w:type="dxa"/>
          </w:tcPr>
          <w:p w:rsidR="004052CB" w:rsidRPr="009F4B47" w:rsidRDefault="004052CB" w:rsidP="004052CB">
            <w:pPr>
              <w:spacing w:before="120" w:after="120"/>
              <w:jc w:val="both"/>
            </w:pPr>
            <w:r w:rsidRPr="009F4B47">
              <w:t>Mera 2.5.4 Uspostavljanje centra za tumačenje i promociju rudarstva u Bobovom Dolu</w:t>
            </w:r>
          </w:p>
        </w:tc>
        <w:tc>
          <w:tcPr>
            <w:tcW w:w="2268" w:type="dxa"/>
            <w:vAlign w:val="center"/>
          </w:tcPr>
          <w:p w:rsidR="004052CB" w:rsidRPr="00D906FE" w:rsidRDefault="004052CB" w:rsidP="004052CB">
            <w:r>
              <w:t>Opština Bobov Dol</w:t>
            </w:r>
          </w:p>
        </w:tc>
        <w:tc>
          <w:tcPr>
            <w:tcW w:w="1632" w:type="dxa"/>
            <w:gridSpan w:val="2"/>
            <w:vAlign w:val="center"/>
          </w:tcPr>
          <w:p w:rsidR="004052CB" w:rsidRPr="00D906FE" w:rsidRDefault="004052CB" w:rsidP="004052CB">
            <w:r>
              <w:t>2025.</w:t>
            </w:r>
          </w:p>
        </w:tc>
      </w:tr>
      <w:tr w:rsidR="004052CB" w:rsidRPr="00D906FE" w:rsidTr="004052CB">
        <w:trPr>
          <w:gridAfter w:val="1"/>
          <w:wAfter w:w="7" w:type="dxa"/>
        </w:trPr>
        <w:tc>
          <w:tcPr>
            <w:tcW w:w="5382" w:type="dxa"/>
          </w:tcPr>
          <w:p w:rsidR="004052CB" w:rsidRPr="009F4B47" w:rsidRDefault="004052CB" w:rsidP="004052CB">
            <w:pPr>
              <w:spacing w:before="120" w:after="120"/>
              <w:jc w:val="both"/>
            </w:pPr>
            <w:r w:rsidRPr="009F4B47">
              <w:t>Mera 2.5.5 Pretvaranje Kuće Moravke u zavičajni muzej</w:t>
            </w:r>
          </w:p>
        </w:tc>
        <w:tc>
          <w:tcPr>
            <w:tcW w:w="2268" w:type="dxa"/>
            <w:vAlign w:val="center"/>
          </w:tcPr>
          <w:p w:rsidR="004052CB" w:rsidRPr="00D906FE" w:rsidRDefault="004052CB" w:rsidP="004052CB">
            <w:r>
              <w:t xml:space="preserve">Opština Ražanj </w:t>
            </w:r>
          </w:p>
        </w:tc>
        <w:tc>
          <w:tcPr>
            <w:tcW w:w="1632" w:type="dxa"/>
            <w:gridSpan w:val="2"/>
            <w:vAlign w:val="center"/>
          </w:tcPr>
          <w:p w:rsidR="004052CB" w:rsidRPr="00D906FE" w:rsidRDefault="004052CB" w:rsidP="004052CB">
            <w:r>
              <w:t>2025.</w:t>
            </w:r>
          </w:p>
        </w:tc>
      </w:tr>
      <w:tr w:rsidR="004052CB" w:rsidRPr="00D906FE" w:rsidTr="00610481">
        <w:tc>
          <w:tcPr>
            <w:tcW w:w="9289" w:type="dxa"/>
            <w:gridSpan w:val="5"/>
          </w:tcPr>
          <w:p w:rsidR="004052CB" w:rsidRPr="009F4B47" w:rsidRDefault="004052CB" w:rsidP="004052CB">
            <w:pPr>
              <w:spacing w:before="120" w:after="120"/>
              <w:jc w:val="both"/>
              <w:rPr>
                <w:b/>
                <w:bCs/>
              </w:rPr>
            </w:pPr>
            <w:r w:rsidRPr="009F4B47">
              <w:rPr>
                <w:b/>
                <w:bCs/>
              </w:rPr>
              <w:t>Cilj 2.6. Primena principa stabilnog regionalnog razvoja obezbeđenjem pomoći aktivnostima za kvalitetnije iskorišćavanje kulturno-istorijskog potencijala područja</w:t>
            </w:r>
          </w:p>
        </w:tc>
      </w:tr>
      <w:tr w:rsidR="004052CB" w:rsidRPr="00D906FE" w:rsidTr="004052CB">
        <w:trPr>
          <w:gridAfter w:val="1"/>
          <w:wAfter w:w="7" w:type="dxa"/>
        </w:trPr>
        <w:tc>
          <w:tcPr>
            <w:tcW w:w="5382" w:type="dxa"/>
          </w:tcPr>
          <w:p w:rsidR="004052CB" w:rsidRPr="009F4B47" w:rsidRDefault="004052CB" w:rsidP="004052CB">
            <w:pPr>
              <w:spacing w:before="120" w:after="120"/>
              <w:jc w:val="both"/>
            </w:pPr>
            <w:r w:rsidRPr="009F4B47">
              <w:t>Mera 2.6.1. Proučavanje šansi za privlačenje investicija za smeštajne i ugostiteljske delatnosti u Ražnju i Bobovom Dolu;</w:t>
            </w:r>
          </w:p>
        </w:tc>
        <w:tc>
          <w:tcPr>
            <w:tcW w:w="2268" w:type="dxa"/>
            <w:vAlign w:val="center"/>
          </w:tcPr>
          <w:p w:rsidR="004052CB" w:rsidRPr="00D906FE" w:rsidRDefault="004052CB" w:rsidP="004052CB">
            <w:r>
              <w:t>Opštine Ražanj i Bobov Dol</w:t>
            </w:r>
          </w:p>
        </w:tc>
        <w:tc>
          <w:tcPr>
            <w:tcW w:w="1632" w:type="dxa"/>
            <w:gridSpan w:val="2"/>
            <w:vAlign w:val="center"/>
          </w:tcPr>
          <w:p w:rsidR="004052CB" w:rsidRPr="00D906FE" w:rsidRDefault="004052CB" w:rsidP="004052CB">
            <w:r>
              <w:t>2022-2025.</w:t>
            </w:r>
          </w:p>
        </w:tc>
      </w:tr>
      <w:tr w:rsidR="004052CB" w:rsidRPr="00D906FE" w:rsidTr="004052CB">
        <w:trPr>
          <w:gridAfter w:val="1"/>
          <w:wAfter w:w="7" w:type="dxa"/>
        </w:trPr>
        <w:tc>
          <w:tcPr>
            <w:tcW w:w="5382" w:type="dxa"/>
          </w:tcPr>
          <w:p w:rsidR="004052CB" w:rsidRPr="009F4B47" w:rsidRDefault="004052CB" w:rsidP="004052CB">
            <w:pPr>
              <w:spacing w:before="120" w:after="120"/>
              <w:jc w:val="both"/>
            </w:pPr>
            <w:r w:rsidRPr="009F4B47">
              <w:t>Mera 2.6.2. Integracija principa valorizacije kulturno-istorijskog nasleđa u strateške dokumente u oblasti regionalnog i lokalnog razvoja</w:t>
            </w:r>
          </w:p>
        </w:tc>
        <w:tc>
          <w:tcPr>
            <w:tcW w:w="2268" w:type="dxa"/>
            <w:vAlign w:val="center"/>
          </w:tcPr>
          <w:p w:rsidR="004052CB" w:rsidRPr="00D906FE" w:rsidRDefault="004052CB" w:rsidP="004052CB">
            <w:r>
              <w:t>Opštine Ražanj i Bobov Dol</w:t>
            </w:r>
          </w:p>
        </w:tc>
        <w:tc>
          <w:tcPr>
            <w:tcW w:w="1632" w:type="dxa"/>
            <w:gridSpan w:val="2"/>
            <w:vAlign w:val="center"/>
          </w:tcPr>
          <w:p w:rsidR="004052CB" w:rsidRPr="00D906FE" w:rsidRDefault="004052CB" w:rsidP="004052CB">
            <w:r>
              <w:t>2025.</w:t>
            </w:r>
          </w:p>
        </w:tc>
      </w:tr>
      <w:tr w:rsidR="004052CB" w:rsidRPr="00D906FE" w:rsidTr="004052CB">
        <w:trPr>
          <w:gridAfter w:val="1"/>
          <w:wAfter w:w="7" w:type="dxa"/>
        </w:trPr>
        <w:tc>
          <w:tcPr>
            <w:tcW w:w="5382" w:type="dxa"/>
          </w:tcPr>
          <w:p w:rsidR="004052CB" w:rsidRPr="00D906FE" w:rsidRDefault="004052CB" w:rsidP="004052CB">
            <w:pPr>
              <w:spacing w:before="120" w:after="120"/>
              <w:jc w:val="both"/>
            </w:pPr>
            <w:r w:rsidRPr="00D906FE">
              <w:t>Mera 2.6.3. Izrada projekata valorizacije kulturno-istorijskog nasleđa u oblasti održivog regionalnog razvoja</w:t>
            </w:r>
          </w:p>
        </w:tc>
        <w:tc>
          <w:tcPr>
            <w:tcW w:w="2268" w:type="dxa"/>
            <w:vAlign w:val="center"/>
          </w:tcPr>
          <w:p w:rsidR="004052CB" w:rsidRPr="00D906FE" w:rsidRDefault="004052CB" w:rsidP="004052CB">
            <w:r>
              <w:t>Opštine Ražanj i Bobov Dol</w:t>
            </w:r>
          </w:p>
        </w:tc>
        <w:tc>
          <w:tcPr>
            <w:tcW w:w="1632" w:type="dxa"/>
            <w:gridSpan w:val="2"/>
            <w:vAlign w:val="center"/>
          </w:tcPr>
          <w:p w:rsidR="004052CB" w:rsidRPr="00D906FE" w:rsidRDefault="004052CB" w:rsidP="004052CB">
            <w:r>
              <w:t>2023.</w:t>
            </w:r>
          </w:p>
        </w:tc>
      </w:tr>
    </w:tbl>
    <w:p w:rsidR="00F858F9" w:rsidRDefault="00F858F9"/>
    <w:p w:rsidR="00F858F9" w:rsidRDefault="00F858F9">
      <w:r>
        <w:br w:type="page"/>
      </w:r>
    </w:p>
    <w:p w:rsidR="00F858F9" w:rsidRDefault="00F858F9"/>
    <w:tbl>
      <w:tblPr>
        <w:tblStyle w:val="TableGrid"/>
        <w:tblW w:w="9282" w:type="dxa"/>
        <w:tblLook w:val="04A0"/>
      </w:tblPr>
      <w:tblGrid>
        <w:gridCol w:w="4821"/>
        <w:gridCol w:w="2829"/>
        <w:gridCol w:w="1632"/>
      </w:tblGrid>
      <w:tr w:rsidR="0051620E" w:rsidRPr="00D906FE" w:rsidTr="00F858F9">
        <w:tc>
          <w:tcPr>
            <w:tcW w:w="4821" w:type="dxa"/>
            <w:vAlign w:val="center"/>
          </w:tcPr>
          <w:p w:rsidR="0051620E" w:rsidRPr="00D906FE" w:rsidRDefault="0051620E" w:rsidP="0051620E">
            <w:pPr>
              <w:spacing w:before="120"/>
              <w:jc w:val="center"/>
            </w:pPr>
            <w:r w:rsidRPr="00D906FE">
              <w:rPr>
                <w:b/>
                <w:bCs/>
              </w:rPr>
              <w:t>Prioritet/Cilj /Mera</w:t>
            </w:r>
          </w:p>
        </w:tc>
        <w:tc>
          <w:tcPr>
            <w:tcW w:w="2829" w:type="dxa"/>
            <w:vAlign w:val="center"/>
          </w:tcPr>
          <w:p w:rsidR="0051620E" w:rsidRPr="00D906FE" w:rsidRDefault="0051620E" w:rsidP="0051620E">
            <w:pPr>
              <w:spacing w:before="120"/>
              <w:jc w:val="center"/>
            </w:pPr>
            <w:r w:rsidRPr="00D906FE">
              <w:rPr>
                <w:b/>
                <w:bCs/>
              </w:rPr>
              <w:t>Odgovorne institucije</w:t>
            </w:r>
          </w:p>
        </w:tc>
        <w:tc>
          <w:tcPr>
            <w:tcW w:w="1632" w:type="dxa"/>
            <w:vAlign w:val="center"/>
          </w:tcPr>
          <w:p w:rsidR="0051620E" w:rsidRPr="00D906FE" w:rsidRDefault="0051620E" w:rsidP="0051620E">
            <w:pPr>
              <w:spacing w:before="120"/>
              <w:jc w:val="center"/>
            </w:pPr>
            <w:r w:rsidRPr="00D906FE">
              <w:rPr>
                <w:b/>
                <w:bCs/>
              </w:rPr>
              <w:t>Rok za implementaciju</w:t>
            </w:r>
          </w:p>
        </w:tc>
      </w:tr>
      <w:tr w:rsidR="0035095B" w:rsidRPr="00D906FE" w:rsidTr="00F858F9">
        <w:tc>
          <w:tcPr>
            <w:tcW w:w="9282" w:type="dxa"/>
            <w:gridSpan w:val="3"/>
            <w:vAlign w:val="center"/>
          </w:tcPr>
          <w:p w:rsidR="0035095B" w:rsidRPr="00D906FE" w:rsidRDefault="0035095B" w:rsidP="0051620E">
            <w:pPr>
              <w:spacing w:before="120" w:after="120"/>
              <w:rPr>
                <w:b/>
                <w:bCs/>
              </w:rPr>
            </w:pPr>
            <w:r w:rsidRPr="00D906FE">
              <w:rPr>
                <w:b/>
                <w:bCs/>
              </w:rPr>
              <w:t>Prioritet 3. Unapređenje ljudskih resursa i administrativnog kapaciteta za upravljanje kulturnom baštinom.</w:t>
            </w:r>
          </w:p>
        </w:tc>
      </w:tr>
      <w:tr w:rsidR="0051620E" w:rsidRPr="00D906FE" w:rsidTr="00F858F9">
        <w:tc>
          <w:tcPr>
            <w:tcW w:w="9282" w:type="dxa"/>
            <w:gridSpan w:val="3"/>
            <w:vAlign w:val="center"/>
          </w:tcPr>
          <w:p w:rsidR="0051620E" w:rsidRPr="00D906FE" w:rsidRDefault="0051620E" w:rsidP="0051620E">
            <w:pPr>
              <w:spacing w:before="120" w:after="120"/>
              <w:rPr>
                <w:b/>
                <w:bCs/>
              </w:rPr>
            </w:pPr>
            <w:r w:rsidRPr="00D906FE">
              <w:rPr>
                <w:b/>
                <w:bCs/>
              </w:rPr>
              <w:t>Cilj 3.1. Unapređenje administrativnog kapaciteta</w:t>
            </w:r>
          </w:p>
        </w:tc>
      </w:tr>
      <w:tr w:rsidR="004052CB" w:rsidRPr="00D906FE" w:rsidTr="004052CB">
        <w:tc>
          <w:tcPr>
            <w:tcW w:w="4821" w:type="dxa"/>
          </w:tcPr>
          <w:p w:rsidR="004052CB" w:rsidRPr="009F4B47" w:rsidRDefault="004052CB" w:rsidP="004052CB">
            <w:pPr>
              <w:spacing w:before="120" w:after="120"/>
              <w:jc w:val="both"/>
            </w:pPr>
            <w:r w:rsidRPr="009F4B47">
              <w:t>Mera 3.1.1. Proučavanje i procena administrativnog kapaciteta u obe opštine;</w:t>
            </w:r>
          </w:p>
        </w:tc>
        <w:tc>
          <w:tcPr>
            <w:tcW w:w="2829" w:type="dxa"/>
            <w:vAlign w:val="center"/>
          </w:tcPr>
          <w:p w:rsidR="004052CB" w:rsidRPr="00D906FE" w:rsidRDefault="004052CB" w:rsidP="004052CB">
            <w:r>
              <w:t>Opštine Ražanj i Bobov Dol</w:t>
            </w:r>
          </w:p>
        </w:tc>
        <w:tc>
          <w:tcPr>
            <w:tcW w:w="1632" w:type="dxa"/>
            <w:vAlign w:val="center"/>
          </w:tcPr>
          <w:p w:rsidR="004052CB" w:rsidRPr="00D906FE" w:rsidRDefault="004052CB" w:rsidP="004052CB">
            <w:r>
              <w:t>2022.</w:t>
            </w:r>
          </w:p>
        </w:tc>
      </w:tr>
      <w:tr w:rsidR="004052CB" w:rsidRPr="00D906FE" w:rsidTr="004052CB">
        <w:tc>
          <w:tcPr>
            <w:tcW w:w="4821" w:type="dxa"/>
          </w:tcPr>
          <w:p w:rsidR="004052CB" w:rsidRPr="009F4B47" w:rsidRDefault="004052CB" w:rsidP="004052CB">
            <w:pPr>
              <w:spacing w:before="120" w:after="120"/>
              <w:jc w:val="both"/>
            </w:pPr>
            <w:r w:rsidRPr="009F4B47">
              <w:t>Mera 3.1.2. Izrada zajedničkog prekograničnog programa za obuku i kvalifikaciju opštinskih službenika;</w:t>
            </w:r>
          </w:p>
        </w:tc>
        <w:tc>
          <w:tcPr>
            <w:tcW w:w="2829" w:type="dxa"/>
            <w:vAlign w:val="center"/>
          </w:tcPr>
          <w:p w:rsidR="004052CB" w:rsidRPr="00D906FE" w:rsidRDefault="004052CB" w:rsidP="004052CB">
            <w:r>
              <w:t>Opštine Ražanj i Bobov Dol</w:t>
            </w:r>
          </w:p>
        </w:tc>
        <w:tc>
          <w:tcPr>
            <w:tcW w:w="1632" w:type="dxa"/>
            <w:vAlign w:val="center"/>
          </w:tcPr>
          <w:p w:rsidR="004052CB" w:rsidRPr="00D906FE" w:rsidRDefault="004052CB" w:rsidP="004052CB">
            <w:r>
              <w:t>2023.</w:t>
            </w:r>
          </w:p>
        </w:tc>
      </w:tr>
      <w:tr w:rsidR="004052CB" w:rsidRPr="00D906FE" w:rsidTr="004052CB">
        <w:tc>
          <w:tcPr>
            <w:tcW w:w="4821" w:type="dxa"/>
          </w:tcPr>
          <w:p w:rsidR="004052CB" w:rsidRPr="009F4B47" w:rsidRDefault="004052CB" w:rsidP="004052CB">
            <w:pPr>
              <w:spacing w:before="120" w:after="120"/>
              <w:jc w:val="both"/>
            </w:pPr>
            <w:r w:rsidRPr="009F4B47">
              <w:t>Mera 3.1.3. Izrada i implementacija integrisanog informacionog sistema za potrebe prekogranične saradnje</w:t>
            </w:r>
          </w:p>
        </w:tc>
        <w:tc>
          <w:tcPr>
            <w:tcW w:w="2829" w:type="dxa"/>
            <w:vAlign w:val="center"/>
          </w:tcPr>
          <w:p w:rsidR="004052CB" w:rsidRPr="00D906FE" w:rsidRDefault="004052CB" w:rsidP="004052CB">
            <w:r>
              <w:t>Opštine Ražanj i Bobov Dol</w:t>
            </w:r>
          </w:p>
        </w:tc>
        <w:tc>
          <w:tcPr>
            <w:tcW w:w="1632" w:type="dxa"/>
            <w:vAlign w:val="center"/>
          </w:tcPr>
          <w:p w:rsidR="004052CB" w:rsidRPr="00D906FE" w:rsidRDefault="004052CB" w:rsidP="004052CB">
            <w:r>
              <w:t>2023.</w:t>
            </w:r>
          </w:p>
        </w:tc>
      </w:tr>
      <w:tr w:rsidR="004052CB" w:rsidRPr="00D906FE" w:rsidTr="00F858F9">
        <w:tc>
          <w:tcPr>
            <w:tcW w:w="9282" w:type="dxa"/>
            <w:gridSpan w:val="3"/>
          </w:tcPr>
          <w:p w:rsidR="004052CB" w:rsidRPr="009F4B47" w:rsidRDefault="004052CB" w:rsidP="004052CB">
            <w:pPr>
              <w:spacing w:before="120" w:after="120"/>
              <w:jc w:val="both"/>
              <w:rPr>
                <w:b/>
                <w:bCs/>
              </w:rPr>
            </w:pPr>
            <w:r w:rsidRPr="009F4B47">
              <w:rPr>
                <w:b/>
                <w:bCs/>
              </w:rPr>
              <w:t>Cilj 3.2. Razvoj i efikasno upravljanje ljudskim resursima u oblasti valorizacije kulturnog i istorijskog nasleđa</w:t>
            </w:r>
          </w:p>
        </w:tc>
      </w:tr>
      <w:tr w:rsidR="004052CB" w:rsidRPr="00D906FE" w:rsidTr="004052CB">
        <w:tc>
          <w:tcPr>
            <w:tcW w:w="4821" w:type="dxa"/>
          </w:tcPr>
          <w:p w:rsidR="004052CB" w:rsidRPr="009F4B47" w:rsidRDefault="004052CB" w:rsidP="004052CB">
            <w:pPr>
              <w:spacing w:before="120" w:after="120"/>
              <w:jc w:val="both"/>
            </w:pPr>
            <w:r w:rsidRPr="009F4B47">
              <w:t xml:space="preserve">Mera 3.2.1. Sprovođenje istraživanja o potrebama za osobljem u opštinskim </w:t>
            </w:r>
            <w:r>
              <w:t>strukturama obe opštine</w:t>
            </w:r>
            <w:r w:rsidRPr="009F4B47">
              <w:t>;</w:t>
            </w:r>
          </w:p>
        </w:tc>
        <w:tc>
          <w:tcPr>
            <w:tcW w:w="2829" w:type="dxa"/>
            <w:vAlign w:val="center"/>
          </w:tcPr>
          <w:p w:rsidR="004052CB" w:rsidRPr="00D906FE" w:rsidRDefault="004052CB" w:rsidP="004052CB">
            <w:r>
              <w:t>Opštine Ražanj i Bobov Dol</w:t>
            </w:r>
          </w:p>
        </w:tc>
        <w:tc>
          <w:tcPr>
            <w:tcW w:w="1632" w:type="dxa"/>
            <w:vAlign w:val="center"/>
          </w:tcPr>
          <w:p w:rsidR="004052CB" w:rsidRPr="00D906FE" w:rsidRDefault="004052CB" w:rsidP="004052CB">
            <w:r>
              <w:t>2022.</w:t>
            </w:r>
          </w:p>
        </w:tc>
      </w:tr>
      <w:tr w:rsidR="004052CB" w:rsidRPr="00D906FE" w:rsidTr="004052CB">
        <w:tc>
          <w:tcPr>
            <w:tcW w:w="4821" w:type="dxa"/>
          </w:tcPr>
          <w:p w:rsidR="004052CB" w:rsidRPr="009F4B47" w:rsidRDefault="004052CB" w:rsidP="004052CB">
            <w:pPr>
              <w:spacing w:before="120" w:after="120"/>
              <w:jc w:val="both"/>
            </w:pPr>
            <w:r w:rsidRPr="009F4B47">
              <w:t>Mera 3.2.2. Izrada i otpočinjanje zajedničkog prekograničnog programa za profesionalnu obuku;</w:t>
            </w:r>
          </w:p>
        </w:tc>
        <w:tc>
          <w:tcPr>
            <w:tcW w:w="2829" w:type="dxa"/>
            <w:vAlign w:val="center"/>
          </w:tcPr>
          <w:p w:rsidR="004052CB" w:rsidRPr="00D906FE" w:rsidRDefault="004052CB" w:rsidP="004052CB">
            <w:r>
              <w:t>Opštine Ražanj i Bobov Dol</w:t>
            </w:r>
          </w:p>
        </w:tc>
        <w:tc>
          <w:tcPr>
            <w:tcW w:w="1632" w:type="dxa"/>
            <w:vAlign w:val="center"/>
          </w:tcPr>
          <w:p w:rsidR="004052CB" w:rsidRPr="00D906FE" w:rsidRDefault="004052CB" w:rsidP="004052CB">
            <w:r>
              <w:t>2022.</w:t>
            </w:r>
          </w:p>
        </w:tc>
      </w:tr>
      <w:tr w:rsidR="004052CB" w:rsidRPr="00D906FE" w:rsidTr="004052CB">
        <w:tc>
          <w:tcPr>
            <w:tcW w:w="4821" w:type="dxa"/>
          </w:tcPr>
          <w:p w:rsidR="004052CB" w:rsidRPr="009F4B47" w:rsidRDefault="004052CB" w:rsidP="004052CB">
            <w:pPr>
              <w:spacing w:before="120" w:after="120"/>
              <w:jc w:val="both"/>
            </w:pPr>
            <w:r w:rsidRPr="009F4B47">
              <w:t>Mera 3.2.3. Stvaranje sistema za komunikaciju i saradnju između obrazovnih struktura i poslovnih struktura u obe opštine;</w:t>
            </w:r>
          </w:p>
        </w:tc>
        <w:tc>
          <w:tcPr>
            <w:tcW w:w="2829" w:type="dxa"/>
            <w:vAlign w:val="center"/>
          </w:tcPr>
          <w:p w:rsidR="004052CB" w:rsidRPr="00D906FE" w:rsidRDefault="004052CB" w:rsidP="004052CB">
            <w:r>
              <w:t>Opštine Ražanj i Bobov Dol</w:t>
            </w:r>
          </w:p>
        </w:tc>
        <w:tc>
          <w:tcPr>
            <w:tcW w:w="1632" w:type="dxa"/>
            <w:vAlign w:val="center"/>
          </w:tcPr>
          <w:p w:rsidR="004052CB" w:rsidRPr="00D906FE" w:rsidRDefault="004052CB" w:rsidP="004052CB">
            <w:r>
              <w:t>2023.</w:t>
            </w:r>
          </w:p>
        </w:tc>
      </w:tr>
    </w:tbl>
    <w:p w:rsidR="0035095B" w:rsidRPr="00D906FE" w:rsidRDefault="0035095B" w:rsidP="007C2053">
      <w:pPr>
        <w:jc w:val="both"/>
      </w:pPr>
    </w:p>
    <w:p w:rsidR="00AD57B5" w:rsidRPr="00D906FE" w:rsidRDefault="00AD57B5">
      <w:r w:rsidRPr="00D906FE">
        <w:br w:type="page"/>
      </w:r>
    </w:p>
    <w:p w:rsidR="0035095B" w:rsidRPr="00D906FE" w:rsidRDefault="0035095B" w:rsidP="007C2053">
      <w:pPr>
        <w:jc w:val="both"/>
      </w:pPr>
    </w:p>
    <w:tbl>
      <w:tblPr>
        <w:tblStyle w:val="TableGrid"/>
        <w:tblW w:w="9847" w:type="dxa"/>
        <w:tblLook w:val="04A0"/>
      </w:tblPr>
      <w:tblGrid>
        <w:gridCol w:w="4518"/>
        <w:gridCol w:w="3327"/>
        <w:gridCol w:w="73"/>
        <w:gridCol w:w="1929"/>
      </w:tblGrid>
      <w:tr w:rsidR="00AD57B5" w:rsidRPr="00D906FE" w:rsidTr="00AD57B5">
        <w:tc>
          <w:tcPr>
            <w:tcW w:w="4518" w:type="dxa"/>
            <w:vAlign w:val="center"/>
          </w:tcPr>
          <w:p w:rsidR="00AD57B5" w:rsidRPr="00D906FE" w:rsidRDefault="00AD57B5" w:rsidP="00AD57B5">
            <w:pPr>
              <w:spacing w:before="120"/>
              <w:ind w:left="349"/>
              <w:jc w:val="center"/>
            </w:pPr>
            <w:r w:rsidRPr="00D906FE">
              <w:rPr>
                <w:b/>
                <w:bCs/>
              </w:rPr>
              <w:t>Prioritet/Cilj /Mera</w:t>
            </w:r>
          </w:p>
        </w:tc>
        <w:tc>
          <w:tcPr>
            <w:tcW w:w="3400" w:type="dxa"/>
            <w:gridSpan w:val="2"/>
            <w:vAlign w:val="center"/>
          </w:tcPr>
          <w:p w:rsidR="00AD57B5" w:rsidRPr="00D906FE" w:rsidRDefault="00AD57B5" w:rsidP="00AD57B5">
            <w:pPr>
              <w:spacing w:before="120"/>
              <w:ind w:left="349"/>
              <w:jc w:val="center"/>
            </w:pPr>
            <w:r w:rsidRPr="00D906FE">
              <w:rPr>
                <w:b/>
                <w:bCs/>
              </w:rPr>
              <w:t>Odgovorne institucije</w:t>
            </w:r>
          </w:p>
        </w:tc>
        <w:tc>
          <w:tcPr>
            <w:tcW w:w="1929" w:type="dxa"/>
            <w:vAlign w:val="center"/>
          </w:tcPr>
          <w:p w:rsidR="00AD57B5" w:rsidRPr="00D906FE" w:rsidRDefault="00AD57B5" w:rsidP="00AD57B5">
            <w:pPr>
              <w:spacing w:before="120"/>
              <w:ind w:left="349"/>
              <w:jc w:val="center"/>
            </w:pPr>
            <w:r w:rsidRPr="00D906FE">
              <w:rPr>
                <w:b/>
                <w:bCs/>
              </w:rPr>
              <w:t>Rok za implementaciju</w:t>
            </w:r>
          </w:p>
        </w:tc>
      </w:tr>
      <w:tr w:rsidR="0035095B" w:rsidRPr="00D906FE" w:rsidTr="00AD57B5">
        <w:tc>
          <w:tcPr>
            <w:tcW w:w="9847" w:type="dxa"/>
            <w:gridSpan w:val="4"/>
            <w:vAlign w:val="center"/>
          </w:tcPr>
          <w:p w:rsidR="0035095B" w:rsidRPr="00D906FE" w:rsidRDefault="0035095B" w:rsidP="00AD57B5">
            <w:pPr>
              <w:spacing w:before="120" w:after="120"/>
              <w:rPr>
                <w:b/>
                <w:bCs/>
              </w:rPr>
            </w:pPr>
            <w:r w:rsidRPr="00D906FE">
              <w:rPr>
                <w:b/>
                <w:bCs/>
              </w:rPr>
              <w:t>Prioritet 4. Pretvaranje prekogranične valorizacije kulturnog nasleđa iz administrativnog pojma u rutinsku praksu za lokalne entitete.</w:t>
            </w:r>
          </w:p>
        </w:tc>
      </w:tr>
      <w:tr w:rsidR="00AD57B5" w:rsidRPr="00D906FE" w:rsidTr="00AD57B5">
        <w:tc>
          <w:tcPr>
            <w:tcW w:w="9847" w:type="dxa"/>
            <w:gridSpan w:val="4"/>
            <w:vAlign w:val="center"/>
          </w:tcPr>
          <w:p w:rsidR="00AD57B5" w:rsidRPr="00D906FE" w:rsidRDefault="00AD57B5" w:rsidP="00AD57B5">
            <w:pPr>
              <w:spacing w:before="120" w:after="120"/>
              <w:rPr>
                <w:b/>
                <w:bCs/>
              </w:rPr>
            </w:pPr>
            <w:r w:rsidRPr="00D906FE">
              <w:rPr>
                <w:b/>
                <w:bCs/>
              </w:rPr>
              <w:t>Cilj 4.1. Razvoj zajedničkih poslovnih inicijativa</w:t>
            </w:r>
          </w:p>
        </w:tc>
      </w:tr>
      <w:tr w:rsidR="00D1757F" w:rsidRPr="00D906FE" w:rsidTr="004052CB">
        <w:tc>
          <w:tcPr>
            <w:tcW w:w="4518" w:type="dxa"/>
          </w:tcPr>
          <w:p w:rsidR="00D1757F" w:rsidRPr="00D906FE" w:rsidRDefault="00D1757F" w:rsidP="00F858F9">
            <w:pPr>
              <w:spacing w:before="120" w:after="120"/>
              <w:jc w:val="both"/>
            </w:pPr>
            <w:r w:rsidRPr="00D906FE">
              <w:t>Mera 4.1.1. Organizovanje prekograničnog foruma</w:t>
            </w:r>
          </w:p>
        </w:tc>
        <w:tc>
          <w:tcPr>
            <w:tcW w:w="3327" w:type="dxa"/>
            <w:vAlign w:val="center"/>
          </w:tcPr>
          <w:p w:rsidR="00D1757F" w:rsidRPr="00D906FE" w:rsidRDefault="004052CB" w:rsidP="004052CB">
            <w:r>
              <w:t>Opštine Ražanj i Bobov Dol</w:t>
            </w:r>
          </w:p>
        </w:tc>
        <w:tc>
          <w:tcPr>
            <w:tcW w:w="2002" w:type="dxa"/>
            <w:gridSpan w:val="2"/>
            <w:vAlign w:val="center"/>
          </w:tcPr>
          <w:p w:rsidR="00D1757F" w:rsidRPr="00D906FE" w:rsidRDefault="004052CB" w:rsidP="004052CB">
            <w:r>
              <w:t>2023.</w:t>
            </w:r>
          </w:p>
        </w:tc>
      </w:tr>
      <w:tr w:rsidR="00D1757F" w:rsidRPr="00D906FE" w:rsidTr="004052CB">
        <w:tc>
          <w:tcPr>
            <w:tcW w:w="4518" w:type="dxa"/>
          </w:tcPr>
          <w:p w:rsidR="00D1757F" w:rsidRPr="00D906FE" w:rsidRDefault="00D1757F" w:rsidP="00F858F9">
            <w:pPr>
              <w:spacing w:before="120" w:after="120"/>
            </w:pPr>
            <w:r w:rsidRPr="00D906FE">
              <w:t>Mera 4.1.2. Stvaranje regionalnog kvartalnog poslovnog biltena</w:t>
            </w:r>
          </w:p>
        </w:tc>
        <w:tc>
          <w:tcPr>
            <w:tcW w:w="3327" w:type="dxa"/>
            <w:vAlign w:val="center"/>
          </w:tcPr>
          <w:p w:rsidR="00D1757F" w:rsidRPr="00D906FE" w:rsidRDefault="004052CB" w:rsidP="004052CB">
            <w:r>
              <w:t>Opštine Ražanj i Bobov Dol</w:t>
            </w:r>
          </w:p>
        </w:tc>
        <w:tc>
          <w:tcPr>
            <w:tcW w:w="2002" w:type="dxa"/>
            <w:gridSpan w:val="2"/>
            <w:vAlign w:val="center"/>
          </w:tcPr>
          <w:p w:rsidR="00D1757F" w:rsidRPr="00D906FE" w:rsidRDefault="004052CB" w:rsidP="004052CB">
            <w:r>
              <w:t>2022.</w:t>
            </w:r>
          </w:p>
        </w:tc>
      </w:tr>
      <w:tr w:rsidR="00AD57B5" w:rsidRPr="00D906FE" w:rsidTr="00392D27">
        <w:tc>
          <w:tcPr>
            <w:tcW w:w="9847" w:type="dxa"/>
            <w:gridSpan w:val="4"/>
          </w:tcPr>
          <w:p w:rsidR="00AD57B5" w:rsidRPr="009F4B47" w:rsidRDefault="00AD57B5" w:rsidP="00AD57B5">
            <w:pPr>
              <w:spacing w:before="120" w:after="120"/>
              <w:jc w:val="both"/>
              <w:rPr>
                <w:b/>
                <w:bCs/>
              </w:rPr>
            </w:pPr>
            <w:r w:rsidRPr="009F4B47">
              <w:rPr>
                <w:b/>
                <w:bCs/>
              </w:rPr>
              <w:t xml:space="preserve">Cilj 4.2. Realizacija zajedničkih </w:t>
            </w:r>
            <w:r w:rsidR="00F858F9" w:rsidRPr="009F4B47">
              <w:rPr>
                <w:b/>
                <w:bCs/>
              </w:rPr>
              <w:t>aktivnosti</w:t>
            </w:r>
          </w:p>
        </w:tc>
      </w:tr>
      <w:tr w:rsidR="004052CB" w:rsidRPr="00D906FE" w:rsidTr="004052CB">
        <w:tc>
          <w:tcPr>
            <w:tcW w:w="4518" w:type="dxa"/>
          </w:tcPr>
          <w:p w:rsidR="004052CB" w:rsidRPr="009F4B47" w:rsidRDefault="004052CB" w:rsidP="004052CB">
            <w:pPr>
              <w:spacing w:before="120" w:after="120"/>
            </w:pPr>
            <w:r w:rsidRPr="009F4B47">
              <w:t>Mera 4.2.1. Organizacija prekograničnog foruma</w:t>
            </w:r>
          </w:p>
        </w:tc>
        <w:tc>
          <w:tcPr>
            <w:tcW w:w="3327" w:type="dxa"/>
            <w:vAlign w:val="center"/>
          </w:tcPr>
          <w:p w:rsidR="004052CB" w:rsidRPr="00D906FE" w:rsidRDefault="004052CB" w:rsidP="004052CB">
            <w:r>
              <w:t>Opštine Ražanj i Bobov Dol</w:t>
            </w:r>
          </w:p>
        </w:tc>
        <w:tc>
          <w:tcPr>
            <w:tcW w:w="2002" w:type="dxa"/>
            <w:gridSpan w:val="2"/>
            <w:vAlign w:val="center"/>
          </w:tcPr>
          <w:p w:rsidR="004052CB" w:rsidRPr="00D906FE" w:rsidRDefault="004052CB" w:rsidP="004052CB">
            <w:r>
              <w:t>2023.</w:t>
            </w:r>
          </w:p>
        </w:tc>
      </w:tr>
      <w:tr w:rsidR="004052CB" w:rsidRPr="00D906FE" w:rsidTr="004052CB">
        <w:tc>
          <w:tcPr>
            <w:tcW w:w="4518" w:type="dxa"/>
          </w:tcPr>
          <w:p w:rsidR="004052CB" w:rsidRPr="009F4B47" w:rsidRDefault="004052CB" w:rsidP="004052CB">
            <w:pPr>
              <w:spacing w:before="120" w:after="120"/>
            </w:pPr>
            <w:r w:rsidRPr="009F4B47">
              <w:t>Mera 4.2.2. Priprema zajedničkih predloga projekata</w:t>
            </w:r>
          </w:p>
        </w:tc>
        <w:tc>
          <w:tcPr>
            <w:tcW w:w="3327" w:type="dxa"/>
            <w:vAlign w:val="center"/>
          </w:tcPr>
          <w:p w:rsidR="004052CB" w:rsidRPr="00D906FE" w:rsidRDefault="004052CB" w:rsidP="004052CB">
            <w:r>
              <w:t>Opštine Ražanj i Bobov Dol</w:t>
            </w:r>
          </w:p>
        </w:tc>
        <w:tc>
          <w:tcPr>
            <w:tcW w:w="2002" w:type="dxa"/>
            <w:gridSpan w:val="2"/>
            <w:vAlign w:val="center"/>
          </w:tcPr>
          <w:p w:rsidR="004052CB" w:rsidRPr="00D906FE" w:rsidRDefault="004052CB" w:rsidP="004052CB">
            <w:r>
              <w:t>2023-2025.</w:t>
            </w:r>
          </w:p>
        </w:tc>
      </w:tr>
      <w:tr w:rsidR="004052CB" w:rsidRPr="00D906FE" w:rsidTr="00392D27">
        <w:tc>
          <w:tcPr>
            <w:tcW w:w="9847" w:type="dxa"/>
            <w:gridSpan w:val="4"/>
          </w:tcPr>
          <w:p w:rsidR="004052CB" w:rsidRPr="009F4B47" w:rsidRDefault="004052CB" w:rsidP="004052CB">
            <w:pPr>
              <w:spacing w:before="120" w:after="120"/>
              <w:jc w:val="both"/>
              <w:rPr>
                <w:b/>
                <w:bCs/>
              </w:rPr>
            </w:pPr>
            <w:r w:rsidRPr="009F4B47">
              <w:rPr>
                <w:b/>
                <w:bCs/>
              </w:rPr>
              <w:t>Cilj 4.3. Stvaranje zajedničkog medijskog prostora</w:t>
            </w:r>
          </w:p>
        </w:tc>
      </w:tr>
      <w:tr w:rsidR="004052CB" w:rsidRPr="00D906FE" w:rsidTr="004052CB">
        <w:tc>
          <w:tcPr>
            <w:tcW w:w="4518" w:type="dxa"/>
          </w:tcPr>
          <w:p w:rsidR="004052CB" w:rsidRPr="009F4B47" w:rsidRDefault="004052CB" w:rsidP="004052CB">
            <w:pPr>
              <w:spacing w:before="120" w:after="120"/>
              <w:jc w:val="both"/>
            </w:pPr>
            <w:r w:rsidRPr="009F4B47">
              <w:t>Mera 4.3.1. Razmena informativnog materijala između medija</w:t>
            </w:r>
          </w:p>
        </w:tc>
        <w:tc>
          <w:tcPr>
            <w:tcW w:w="3327" w:type="dxa"/>
            <w:vAlign w:val="center"/>
          </w:tcPr>
          <w:p w:rsidR="004052CB" w:rsidRPr="00D906FE" w:rsidRDefault="004052CB" w:rsidP="004052CB">
            <w:r>
              <w:t>Opštine Ražanj i Bobov Dol u saradnji sa medijima iz obe opštine i regiona</w:t>
            </w:r>
          </w:p>
        </w:tc>
        <w:tc>
          <w:tcPr>
            <w:tcW w:w="2002" w:type="dxa"/>
            <w:gridSpan w:val="2"/>
            <w:vAlign w:val="center"/>
          </w:tcPr>
          <w:p w:rsidR="004052CB" w:rsidRPr="00D906FE" w:rsidRDefault="004052CB" w:rsidP="004052CB">
            <w:r>
              <w:t>2022-2025.</w:t>
            </w:r>
          </w:p>
        </w:tc>
      </w:tr>
      <w:tr w:rsidR="004052CB" w:rsidRPr="00D906FE" w:rsidTr="004052CB">
        <w:tc>
          <w:tcPr>
            <w:tcW w:w="4518" w:type="dxa"/>
          </w:tcPr>
          <w:p w:rsidR="004052CB" w:rsidRPr="009F4B47" w:rsidRDefault="004052CB" w:rsidP="004052CB">
            <w:pPr>
              <w:spacing w:before="120" w:after="120"/>
              <w:jc w:val="both"/>
            </w:pPr>
            <w:r w:rsidRPr="009F4B47">
              <w:t>Mera 4.3.2. Formiranje zajedničke veb strane povezane sa društvenim medijima</w:t>
            </w:r>
          </w:p>
        </w:tc>
        <w:tc>
          <w:tcPr>
            <w:tcW w:w="3327" w:type="dxa"/>
            <w:vAlign w:val="center"/>
          </w:tcPr>
          <w:p w:rsidR="004052CB" w:rsidRPr="00D906FE" w:rsidRDefault="004052CB" w:rsidP="004052CB">
            <w:r>
              <w:t>Opštine Ražanj i Bobov Dol</w:t>
            </w:r>
          </w:p>
        </w:tc>
        <w:tc>
          <w:tcPr>
            <w:tcW w:w="2002" w:type="dxa"/>
            <w:gridSpan w:val="2"/>
            <w:vAlign w:val="center"/>
          </w:tcPr>
          <w:p w:rsidR="004052CB" w:rsidRPr="00D906FE" w:rsidRDefault="004052CB" w:rsidP="004052CB">
            <w:r>
              <w:t>2022.</w:t>
            </w:r>
          </w:p>
        </w:tc>
      </w:tr>
      <w:tr w:rsidR="004052CB" w:rsidRPr="00D906FE" w:rsidTr="00392D27">
        <w:tc>
          <w:tcPr>
            <w:tcW w:w="9847" w:type="dxa"/>
            <w:gridSpan w:val="4"/>
          </w:tcPr>
          <w:p w:rsidR="004052CB" w:rsidRPr="009F4B47" w:rsidRDefault="004052CB" w:rsidP="004052CB">
            <w:pPr>
              <w:spacing w:before="120" w:after="120"/>
              <w:jc w:val="both"/>
              <w:rPr>
                <w:b/>
                <w:bCs/>
              </w:rPr>
            </w:pPr>
            <w:r w:rsidRPr="009F4B47">
              <w:rPr>
                <w:b/>
                <w:bCs/>
              </w:rPr>
              <w:t xml:space="preserve">Cilj 4.4. Stvaranje zajedničkog kulturnog kalendara </w:t>
            </w:r>
          </w:p>
        </w:tc>
      </w:tr>
      <w:tr w:rsidR="004052CB" w:rsidRPr="00D906FE" w:rsidTr="004052CB">
        <w:tc>
          <w:tcPr>
            <w:tcW w:w="4518" w:type="dxa"/>
          </w:tcPr>
          <w:p w:rsidR="004052CB" w:rsidRPr="009F4B47" w:rsidRDefault="004052CB" w:rsidP="004052CB">
            <w:pPr>
              <w:spacing w:before="120" w:after="120"/>
              <w:jc w:val="both"/>
            </w:pPr>
            <w:r w:rsidRPr="009F4B47">
              <w:t>Mera 4.4.1. Proučavanje i sistematizacija kulturnih događaja u prekograničnoj regiji</w:t>
            </w:r>
          </w:p>
        </w:tc>
        <w:tc>
          <w:tcPr>
            <w:tcW w:w="3327" w:type="dxa"/>
            <w:vAlign w:val="center"/>
          </w:tcPr>
          <w:p w:rsidR="004052CB" w:rsidRPr="00D906FE" w:rsidRDefault="004052CB" w:rsidP="004052CB">
            <w:r>
              <w:t>Opštine Ražanj i Bobov Dol</w:t>
            </w:r>
          </w:p>
        </w:tc>
        <w:tc>
          <w:tcPr>
            <w:tcW w:w="2002" w:type="dxa"/>
            <w:gridSpan w:val="2"/>
            <w:vAlign w:val="center"/>
          </w:tcPr>
          <w:p w:rsidR="004052CB" w:rsidRPr="00D906FE" w:rsidRDefault="004052CB" w:rsidP="004052CB">
            <w:r>
              <w:t>Tokom celog perioda</w:t>
            </w:r>
          </w:p>
        </w:tc>
      </w:tr>
      <w:tr w:rsidR="004052CB" w:rsidRPr="00D906FE" w:rsidTr="004052CB">
        <w:tc>
          <w:tcPr>
            <w:tcW w:w="4518" w:type="dxa"/>
          </w:tcPr>
          <w:p w:rsidR="004052CB" w:rsidRPr="009F4B47" w:rsidRDefault="004052CB" w:rsidP="004052CB">
            <w:pPr>
              <w:spacing w:before="120" w:after="120"/>
              <w:jc w:val="both"/>
            </w:pPr>
            <w:r w:rsidRPr="009F4B47">
              <w:t>Mera 4.4.2. Organizovanje zajedničkih kulturnih događaja</w:t>
            </w:r>
          </w:p>
        </w:tc>
        <w:tc>
          <w:tcPr>
            <w:tcW w:w="3327" w:type="dxa"/>
            <w:vAlign w:val="center"/>
          </w:tcPr>
          <w:p w:rsidR="004052CB" w:rsidRPr="00D906FE" w:rsidRDefault="004052CB" w:rsidP="004052CB">
            <w:r>
              <w:t>Opštine Ražanj i Bobov Dol</w:t>
            </w:r>
          </w:p>
        </w:tc>
        <w:tc>
          <w:tcPr>
            <w:tcW w:w="2002" w:type="dxa"/>
            <w:gridSpan w:val="2"/>
            <w:vAlign w:val="center"/>
          </w:tcPr>
          <w:p w:rsidR="004052CB" w:rsidRPr="00D906FE" w:rsidRDefault="004052CB" w:rsidP="004052CB">
            <w:r>
              <w:t>Tokom celog perioda</w:t>
            </w:r>
          </w:p>
        </w:tc>
      </w:tr>
      <w:tr w:rsidR="004052CB" w:rsidRPr="00D906FE" w:rsidTr="00392D27">
        <w:tc>
          <w:tcPr>
            <w:tcW w:w="9847" w:type="dxa"/>
            <w:gridSpan w:val="4"/>
          </w:tcPr>
          <w:p w:rsidR="004052CB" w:rsidRPr="00D906FE" w:rsidRDefault="004052CB" w:rsidP="004052CB">
            <w:pPr>
              <w:spacing w:before="120" w:after="120"/>
              <w:jc w:val="both"/>
              <w:rPr>
                <w:b/>
                <w:bCs/>
              </w:rPr>
            </w:pPr>
            <w:r w:rsidRPr="00D906FE">
              <w:rPr>
                <w:b/>
                <w:bCs/>
              </w:rPr>
              <w:t>Cilj 4.5 Objedinjavanje turističke ponude</w:t>
            </w:r>
          </w:p>
        </w:tc>
      </w:tr>
      <w:tr w:rsidR="004052CB" w:rsidRPr="00D906FE" w:rsidTr="004052CB">
        <w:tc>
          <w:tcPr>
            <w:tcW w:w="4518" w:type="dxa"/>
          </w:tcPr>
          <w:p w:rsidR="004052CB" w:rsidRPr="00D906FE" w:rsidRDefault="004052CB" w:rsidP="004052CB">
            <w:pPr>
              <w:spacing w:before="120" w:after="120"/>
              <w:jc w:val="both"/>
            </w:pPr>
            <w:r w:rsidRPr="00D906FE">
              <w:t>Mera 4.5.1. Izrada zajedničkog promo</w:t>
            </w:r>
            <w:r>
              <w:t>tivnog</w:t>
            </w:r>
            <w:r w:rsidRPr="00D906FE">
              <w:t xml:space="preserve"> materijala</w:t>
            </w:r>
          </w:p>
        </w:tc>
        <w:tc>
          <w:tcPr>
            <w:tcW w:w="3327" w:type="dxa"/>
            <w:vAlign w:val="center"/>
          </w:tcPr>
          <w:p w:rsidR="004052CB" w:rsidRPr="00D906FE" w:rsidRDefault="004052CB" w:rsidP="004052CB">
            <w:r>
              <w:t>Opštine Ražanj i Bobov Dol</w:t>
            </w:r>
          </w:p>
        </w:tc>
        <w:tc>
          <w:tcPr>
            <w:tcW w:w="2002" w:type="dxa"/>
            <w:gridSpan w:val="2"/>
            <w:vAlign w:val="center"/>
          </w:tcPr>
          <w:p w:rsidR="004052CB" w:rsidRPr="00D906FE" w:rsidRDefault="004052CB" w:rsidP="004052CB">
            <w:r>
              <w:t>2022.</w:t>
            </w:r>
          </w:p>
        </w:tc>
      </w:tr>
      <w:tr w:rsidR="004052CB" w:rsidRPr="00D906FE" w:rsidTr="004052CB">
        <w:tc>
          <w:tcPr>
            <w:tcW w:w="4518" w:type="dxa"/>
          </w:tcPr>
          <w:p w:rsidR="004052CB" w:rsidRPr="009F4B47" w:rsidRDefault="004052CB" w:rsidP="004052CB">
            <w:pPr>
              <w:spacing w:before="120" w:after="120"/>
              <w:jc w:val="both"/>
            </w:pPr>
            <w:r w:rsidRPr="009F4B47">
              <w:t>Mera 4.5.2.. Nastupi na sajmovima</w:t>
            </w:r>
          </w:p>
        </w:tc>
        <w:tc>
          <w:tcPr>
            <w:tcW w:w="3327" w:type="dxa"/>
            <w:vAlign w:val="center"/>
          </w:tcPr>
          <w:p w:rsidR="004052CB" w:rsidRPr="00D906FE" w:rsidRDefault="004052CB" w:rsidP="004052CB">
            <w:r>
              <w:t>Opštine Ražanj i Bobov Dol</w:t>
            </w:r>
          </w:p>
        </w:tc>
        <w:tc>
          <w:tcPr>
            <w:tcW w:w="2002" w:type="dxa"/>
            <w:gridSpan w:val="2"/>
            <w:vAlign w:val="center"/>
          </w:tcPr>
          <w:p w:rsidR="004052CB" w:rsidRPr="00D906FE" w:rsidRDefault="004052CB" w:rsidP="004052CB">
            <w:r>
              <w:t>2022-2025.</w:t>
            </w:r>
          </w:p>
        </w:tc>
      </w:tr>
      <w:tr w:rsidR="004052CB" w:rsidRPr="00D906FE" w:rsidTr="004052CB">
        <w:tc>
          <w:tcPr>
            <w:tcW w:w="4518" w:type="dxa"/>
          </w:tcPr>
          <w:p w:rsidR="004052CB" w:rsidRPr="009F4B47" w:rsidRDefault="004052CB" w:rsidP="004052CB">
            <w:pPr>
              <w:spacing w:before="120" w:after="120"/>
              <w:jc w:val="both"/>
            </w:pPr>
            <w:r w:rsidRPr="009F4B47">
              <w:t>Mera 4.5.3. Formiranje zajedničke veb strane povezane sa društvenim medijima</w:t>
            </w:r>
          </w:p>
        </w:tc>
        <w:tc>
          <w:tcPr>
            <w:tcW w:w="3327" w:type="dxa"/>
            <w:vAlign w:val="center"/>
          </w:tcPr>
          <w:p w:rsidR="004052CB" w:rsidRPr="00D906FE" w:rsidRDefault="004052CB" w:rsidP="004052CB">
            <w:r>
              <w:t>Opštine Ražanj i Bobov Dol</w:t>
            </w:r>
          </w:p>
        </w:tc>
        <w:tc>
          <w:tcPr>
            <w:tcW w:w="2002" w:type="dxa"/>
            <w:gridSpan w:val="2"/>
            <w:vAlign w:val="center"/>
          </w:tcPr>
          <w:p w:rsidR="004052CB" w:rsidRPr="00D906FE" w:rsidRDefault="004052CB" w:rsidP="004052CB">
            <w:r>
              <w:t>2022.</w:t>
            </w:r>
          </w:p>
        </w:tc>
      </w:tr>
    </w:tbl>
    <w:p w:rsidR="0035095B" w:rsidRPr="00D906FE" w:rsidRDefault="0035095B" w:rsidP="007C2053">
      <w:pPr>
        <w:jc w:val="both"/>
      </w:pPr>
      <w:r w:rsidRPr="00D906FE">
        <w:tab/>
      </w:r>
    </w:p>
    <w:p w:rsidR="007C2053" w:rsidRPr="00D906FE" w:rsidRDefault="007C2053" w:rsidP="007C2053">
      <w:pPr>
        <w:jc w:val="both"/>
      </w:pPr>
    </w:p>
    <w:p w:rsidR="007C2053" w:rsidRPr="00D906FE" w:rsidRDefault="007C2053" w:rsidP="007C2053">
      <w:pPr>
        <w:jc w:val="both"/>
      </w:pPr>
    </w:p>
    <w:sectPr w:rsidR="007C2053" w:rsidRPr="00D906FE" w:rsidSect="00610481">
      <w:pgSz w:w="11907" w:h="16840"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7877" w:rsidRDefault="00D57877" w:rsidP="003A14FB">
      <w:pPr>
        <w:spacing w:after="0" w:line="240" w:lineRule="auto"/>
      </w:pPr>
      <w:r>
        <w:separator/>
      </w:r>
    </w:p>
  </w:endnote>
  <w:endnote w:type="continuationSeparator" w:id="1">
    <w:p w:rsidR="00D57877" w:rsidRDefault="00D57877" w:rsidP="003A14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7877" w:rsidRDefault="00D57877" w:rsidP="003A14FB">
      <w:pPr>
        <w:spacing w:after="0" w:line="240" w:lineRule="auto"/>
      </w:pPr>
      <w:r>
        <w:separator/>
      </w:r>
    </w:p>
  </w:footnote>
  <w:footnote w:type="continuationSeparator" w:id="1">
    <w:p w:rsidR="00D57877" w:rsidRDefault="00D57877" w:rsidP="003A14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A0BE9"/>
    <w:multiLevelType w:val="hybridMultilevel"/>
    <w:tmpl w:val="31D88C52"/>
    <w:lvl w:ilvl="0" w:tplc="241A0001">
      <w:start w:val="1"/>
      <w:numFmt w:val="bullet"/>
      <w:lvlText w:val=""/>
      <w:lvlJc w:val="left"/>
      <w:pPr>
        <w:ind w:left="1069" w:hanging="360"/>
      </w:pPr>
      <w:rPr>
        <w:rFonts w:ascii="Symbol" w:hAnsi="Symbol" w:hint="default"/>
      </w:rPr>
    </w:lvl>
    <w:lvl w:ilvl="1" w:tplc="241A0003" w:tentative="1">
      <w:start w:val="1"/>
      <w:numFmt w:val="bullet"/>
      <w:lvlText w:val="o"/>
      <w:lvlJc w:val="left"/>
      <w:pPr>
        <w:ind w:left="1789" w:hanging="360"/>
      </w:pPr>
      <w:rPr>
        <w:rFonts w:ascii="Courier New" w:hAnsi="Courier New" w:cs="Courier New" w:hint="default"/>
      </w:rPr>
    </w:lvl>
    <w:lvl w:ilvl="2" w:tplc="241A0005" w:tentative="1">
      <w:start w:val="1"/>
      <w:numFmt w:val="bullet"/>
      <w:lvlText w:val=""/>
      <w:lvlJc w:val="left"/>
      <w:pPr>
        <w:ind w:left="2509" w:hanging="360"/>
      </w:pPr>
      <w:rPr>
        <w:rFonts w:ascii="Wingdings" w:hAnsi="Wingdings" w:hint="default"/>
      </w:rPr>
    </w:lvl>
    <w:lvl w:ilvl="3" w:tplc="241A0001" w:tentative="1">
      <w:start w:val="1"/>
      <w:numFmt w:val="bullet"/>
      <w:lvlText w:val=""/>
      <w:lvlJc w:val="left"/>
      <w:pPr>
        <w:ind w:left="3229" w:hanging="360"/>
      </w:pPr>
      <w:rPr>
        <w:rFonts w:ascii="Symbol" w:hAnsi="Symbol" w:hint="default"/>
      </w:rPr>
    </w:lvl>
    <w:lvl w:ilvl="4" w:tplc="241A0003" w:tentative="1">
      <w:start w:val="1"/>
      <w:numFmt w:val="bullet"/>
      <w:lvlText w:val="o"/>
      <w:lvlJc w:val="left"/>
      <w:pPr>
        <w:ind w:left="3949" w:hanging="360"/>
      </w:pPr>
      <w:rPr>
        <w:rFonts w:ascii="Courier New" w:hAnsi="Courier New" w:cs="Courier New" w:hint="default"/>
      </w:rPr>
    </w:lvl>
    <w:lvl w:ilvl="5" w:tplc="241A0005" w:tentative="1">
      <w:start w:val="1"/>
      <w:numFmt w:val="bullet"/>
      <w:lvlText w:val=""/>
      <w:lvlJc w:val="left"/>
      <w:pPr>
        <w:ind w:left="4669" w:hanging="360"/>
      </w:pPr>
      <w:rPr>
        <w:rFonts w:ascii="Wingdings" w:hAnsi="Wingdings" w:hint="default"/>
      </w:rPr>
    </w:lvl>
    <w:lvl w:ilvl="6" w:tplc="241A0001" w:tentative="1">
      <w:start w:val="1"/>
      <w:numFmt w:val="bullet"/>
      <w:lvlText w:val=""/>
      <w:lvlJc w:val="left"/>
      <w:pPr>
        <w:ind w:left="5389" w:hanging="360"/>
      </w:pPr>
      <w:rPr>
        <w:rFonts w:ascii="Symbol" w:hAnsi="Symbol" w:hint="default"/>
      </w:rPr>
    </w:lvl>
    <w:lvl w:ilvl="7" w:tplc="241A0003" w:tentative="1">
      <w:start w:val="1"/>
      <w:numFmt w:val="bullet"/>
      <w:lvlText w:val="o"/>
      <w:lvlJc w:val="left"/>
      <w:pPr>
        <w:ind w:left="6109" w:hanging="360"/>
      </w:pPr>
      <w:rPr>
        <w:rFonts w:ascii="Courier New" w:hAnsi="Courier New" w:cs="Courier New" w:hint="default"/>
      </w:rPr>
    </w:lvl>
    <w:lvl w:ilvl="8" w:tplc="241A0005" w:tentative="1">
      <w:start w:val="1"/>
      <w:numFmt w:val="bullet"/>
      <w:lvlText w:val=""/>
      <w:lvlJc w:val="left"/>
      <w:pPr>
        <w:ind w:left="6829" w:hanging="360"/>
      </w:pPr>
      <w:rPr>
        <w:rFonts w:ascii="Wingdings" w:hAnsi="Wingdings" w:hint="default"/>
      </w:rPr>
    </w:lvl>
  </w:abstractNum>
  <w:abstractNum w:abstractNumId="1">
    <w:nsid w:val="097D2B70"/>
    <w:multiLevelType w:val="hybridMultilevel"/>
    <w:tmpl w:val="4E42B57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0B003481"/>
    <w:multiLevelType w:val="hybridMultilevel"/>
    <w:tmpl w:val="D6C82F38"/>
    <w:lvl w:ilvl="0" w:tplc="FEACCBB2">
      <w:start w:val="1"/>
      <w:numFmt w:val="decimal"/>
      <w:lvlText w:val="%1."/>
      <w:lvlJc w:val="left"/>
      <w:pPr>
        <w:ind w:left="1418"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3">
    <w:nsid w:val="0BA85627"/>
    <w:multiLevelType w:val="hybridMultilevel"/>
    <w:tmpl w:val="ABAC77A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0C55403D"/>
    <w:multiLevelType w:val="hybridMultilevel"/>
    <w:tmpl w:val="525C022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0F8F2091"/>
    <w:multiLevelType w:val="hybridMultilevel"/>
    <w:tmpl w:val="35C6719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nsid w:val="13AE38D3"/>
    <w:multiLevelType w:val="hybridMultilevel"/>
    <w:tmpl w:val="3350F1C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15842B9F"/>
    <w:multiLevelType w:val="hybridMultilevel"/>
    <w:tmpl w:val="3AD675F0"/>
    <w:lvl w:ilvl="0" w:tplc="CAAE2F3C">
      <w:numFmt w:val="bullet"/>
      <w:lvlText w:val="-"/>
      <w:lvlJc w:val="left"/>
      <w:pPr>
        <w:ind w:left="138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nsid w:val="18B91662"/>
    <w:multiLevelType w:val="hybridMultilevel"/>
    <w:tmpl w:val="A5DC5838"/>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18CB5392"/>
    <w:multiLevelType w:val="hybridMultilevel"/>
    <w:tmpl w:val="B83A1CDE"/>
    <w:lvl w:ilvl="0" w:tplc="EEEEC39C">
      <w:start w:val="1"/>
      <w:numFmt w:val="decimal"/>
      <w:lvlText w:val="%1."/>
      <w:lvlJc w:val="left"/>
      <w:pPr>
        <w:ind w:left="1069" w:hanging="360"/>
      </w:pPr>
      <w:rPr>
        <w:rFonts w:hint="default"/>
      </w:rPr>
    </w:lvl>
    <w:lvl w:ilvl="1" w:tplc="F60CEDC6">
      <w:start w:val="1"/>
      <w:numFmt w:val="lowerLetter"/>
      <w:lvlText w:val="%2)"/>
      <w:lvlJc w:val="left"/>
      <w:pPr>
        <w:ind w:left="1789" w:hanging="360"/>
      </w:pPr>
      <w:rPr>
        <w:rFonts w:hint="default"/>
      </w:r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10">
    <w:nsid w:val="1B733FED"/>
    <w:multiLevelType w:val="hybridMultilevel"/>
    <w:tmpl w:val="536CD5D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1BD7344D"/>
    <w:multiLevelType w:val="hybridMultilevel"/>
    <w:tmpl w:val="489C160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204119F4"/>
    <w:multiLevelType w:val="hybridMultilevel"/>
    <w:tmpl w:val="D5FA8CB6"/>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3">
    <w:nsid w:val="26A70CB8"/>
    <w:multiLevelType w:val="hybridMultilevel"/>
    <w:tmpl w:val="29562B86"/>
    <w:lvl w:ilvl="0" w:tplc="241A0001">
      <w:start w:val="1"/>
      <w:numFmt w:val="bullet"/>
      <w:lvlText w:val=""/>
      <w:lvlJc w:val="left"/>
      <w:pPr>
        <w:ind w:left="1069" w:hanging="360"/>
      </w:pPr>
      <w:rPr>
        <w:rFonts w:ascii="Symbol" w:hAnsi="Symbol" w:hint="default"/>
      </w:rPr>
    </w:lvl>
    <w:lvl w:ilvl="1" w:tplc="241A0003" w:tentative="1">
      <w:start w:val="1"/>
      <w:numFmt w:val="bullet"/>
      <w:lvlText w:val="o"/>
      <w:lvlJc w:val="left"/>
      <w:pPr>
        <w:ind w:left="1789" w:hanging="360"/>
      </w:pPr>
      <w:rPr>
        <w:rFonts w:ascii="Courier New" w:hAnsi="Courier New" w:cs="Courier New" w:hint="default"/>
      </w:rPr>
    </w:lvl>
    <w:lvl w:ilvl="2" w:tplc="241A0005" w:tentative="1">
      <w:start w:val="1"/>
      <w:numFmt w:val="bullet"/>
      <w:lvlText w:val=""/>
      <w:lvlJc w:val="left"/>
      <w:pPr>
        <w:ind w:left="2509" w:hanging="360"/>
      </w:pPr>
      <w:rPr>
        <w:rFonts w:ascii="Wingdings" w:hAnsi="Wingdings" w:hint="default"/>
      </w:rPr>
    </w:lvl>
    <w:lvl w:ilvl="3" w:tplc="241A0001" w:tentative="1">
      <w:start w:val="1"/>
      <w:numFmt w:val="bullet"/>
      <w:lvlText w:val=""/>
      <w:lvlJc w:val="left"/>
      <w:pPr>
        <w:ind w:left="3229" w:hanging="360"/>
      </w:pPr>
      <w:rPr>
        <w:rFonts w:ascii="Symbol" w:hAnsi="Symbol" w:hint="default"/>
      </w:rPr>
    </w:lvl>
    <w:lvl w:ilvl="4" w:tplc="241A0003" w:tentative="1">
      <w:start w:val="1"/>
      <w:numFmt w:val="bullet"/>
      <w:lvlText w:val="o"/>
      <w:lvlJc w:val="left"/>
      <w:pPr>
        <w:ind w:left="3949" w:hanging="360"/>
      </w:pPr>
      <w:rPr>
        <w:rFonts w:ascii="Courier New" w:hAnsi="Courier New" w:cs="Courier New" w:hint="default"/>
      </w:rPr>
    </w:lvl>
    <w:lvl w:ilvl="5" w:tplc="241A0005" w:tentative="1">
      <w:start w:val="1"/>
      <w:numFmt w:val="bullet"/>
      <w:lvlText w:val=""/>
      <w:lvlJc w:val="left"/>
      <w:pPr>
        <w:ind w:left="4669" w:hanging="360"/>
      </w:pPr>
      <w:rPr>
        <w:rFonts w:ascii="Wingdings" w:hAnsi="Wingdings" w:hint="default"/>
      </w:rPr>
    </w:lvl>
    <w:lvl w:ilvl="6" w:tplc="241A0001" w:tentative="1">
      <w:start w:val="1"/>
      <w:numFmt w:val="bullet"/>
      <w:lvlText w:val=""/>
      <w:lvlJc w:val="left"/>
      <w:pPr>
        <w:ind w:left="5389" w:hanging="360"/>
      </w:pPr>
      <w:rPr>
        <w:rFonts w:ascii="Symbol" w:hAnsi="Symbol" w:hint="default"/>
      </w:rPr>
    </w:lvl>
    <w:lvl w:ilvl="7" w:tplc="241A0003" w:tentative="1">
      <w:start w:val="1"/>
      <w:numFmt w:val="bullet"/>
      <w:lvlText w:val="o"/>
      <w:lvlJc w:val="left"/>
      <w:pPr>
        <w:ind w:left="6109" w:hanging="360"/>
      </w:pPr>
      <w:rPr>
        <w:rFonts w:ascii="Courier New" w:hAnsi="Courier New" w:cs="Courier New" w:hint="default"/>
      </w:rPr>
    </w:lvl>
    <w:lvl w:ilvl="8" w:tplc="241A0005" w:tentative="1">
      <w:start w:val="1"/>
      <w:numFmt w:val="bullet"/>
      <w:lvlText w:val=""/>
      <w:lvlJc w:val="left"/>
      <w:pPr>
        <w:ind w:left="6829" w:hanging="360"/>
      </w:pPr>
      <w:rPr>
        <w:rFonts w:ascii="Wingdings" w:hAnsi="Wingdings" w:hint="default"/>
      </w:rPr>
    </w:lvl>
  </w:abstractNum>
  <w:abstractNum w:abstractNumId="14">
    <w:nsid w:val="2A233D0A"/>
    <w:multiLevelType w:val="hybridMultilevel"/>
    <w:tmpl w:val="D780085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2AFC4520"/>
    <w:multiLevelType w:val="hybridMultilevel"/>
    <w:tmpl w:val="164603B0"/>
    <w:lvl w:ilvl="0" w:tplc="75E8E61A">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CD062D7"/>
    <w:multiLevelType w:val="hybridMultilevel"/>
    <w:tmpl w:val="0F30E8A2"/>
    <w:lvl w:ilvl="0" w:tplc="FEACCBB2">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17">
    <w:nsid w:val="2E40187C"/>
    <w:multiLevelType w:val="hybridMultilevel"/>
    <w:tmpl w:val="28F8321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2F28471A"/>
    <w:multiLevelType w:val="hybridMultilevel"/>
    <w:tmpl w:val="08BA4C1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9">
    <w:nsid w:val="34C1063F"/>
    <w:multiLevelType w:val="hybridMultilevel"/>
    <w:tmpl w:val="912E3B1E"/>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nsid w:val="3EF745BE"/>
    <w:multiLevelType w:val="hybridMultilevel"/>
    <w:tmpl w:val="BF1E6740"/>
    <w:lvl w:ilvl="0" w:tplc="CAAE2F3C">
      <w:numFmt w:val="bullet"/>
      <w:lvlText w:val="-"/>
      <w:lvlJc w:val="left"/>
      <w:pPr>
        <w:ind w:left="138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407A39BC"/>
    <w:multiLevelType w:val="hybridMultilevel"/>
    <w:tmpl w:val="3D7E669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4B135583"/>
    <w:multiLevelType w:val="hybridMultilevel"/>
    <w:tmpl w:val="7E46B12A"/>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4C727B61"/>
    <w:multiLevelType w:val="hybridMultilevel"/>
    <w:tmpl w:val="F766BDC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nsid w:val="51282BF9"/>
    <w:multiLevelType w:val="hybridMultilevel"/>
    <w:tmpl w:val="61CA1AF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5">
    <w:nsid w:val="51EB6F62"/>
    <w:multiLevelType w:val="hybridMultilevel"/>
    <w:tmpl w:val="44E8037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576C2503"/>
    <w:multiLevelType w:val="hybridMultilevel"/>
    <w:tmpl w:val="6A720856"/>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7">
    <w:nsid w:val="57F52A5F"/>
    <w:multiLevelType w:val="hybridMultilevel"/>
    <w:tmpl w:val="F0E66D48"/>
    <w:lvl w:ilvl="0" w:tplc="CAAE2F3C">
      <w:numFmt w:val="bullet"/>
      <w:lvlText w:val="-"/>
      <w:lvlJc w:val="left"/>
      <w:pPr>
        <w:ind w:left="138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nsid w:val="67D34E15"/>
    <w:multiLevelType w:val="hybridMultilevel"/>
    <w:tmpl w:val="59B62318"/>
    <w:lvl w:ilvl="0" w:tplc="241A0001">
      <w:start w:val="1"/>
      <w:numFmt w:val="bullet"/>
      <w:lvlText w:val=""/>
      <w:lvlJc w:val="left"/>
      <w:pPr>
        <w:ind w:left="720" w:hanging="360"/>
      </w:pPr>
      <w:rPr>
        <w:rFonts w:ascii="Symbol" w:hAnsi="Symbol" w:hint="default"/>
      </w:rPr>
    </w:lvl>
    <w:lvl w:ilvl="1" w:tplc="B0760C68">
      <w:start w:val="2"/>
      <w:numFmt w:val="bullet"/>
      <w:lvlText w:val="•"/>
      <w:lvlJc w:val="left"/>
      <w:pPr>
        <w:ind w:left="1440" w:hanging="360"/>
      </w:pPr>
      <w:rPr>
        <w:rFonts w:ascii="Calibri" w:eastAsiaTheme="minorHAnsi" w:hAnsi="Calibri" w:cs="Calibri"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683450EA"/>
    <w:multiLevelType w:val="hybridMultilevel"/>
    <w:tmpl w:val="C9869C8A"/>
    <w:lvl w:ilvl="0" w:tplc="0504EC3E">
      <w:start w:val="1"/>
      <w:numFmt w:val="bullet"/>
      <w:lvlText w:val="-"/>
      <w:lvlJc w:val="left"/>
      <w:pPr>
        <w:ind w:left="1020" w:hanging="360"/>
      </w:pPr>
      <w:rPr>
        <w:rFonts w:ascii="Calibri" w:eastAsiaTheme="minorHAnsi" w:hAnsi="Calibri" w:cs="Calibri"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0">
    <w:nsid w:val="6B4341E9"/>
    <w:multiLevelType w:val="hybridMultilevel"/>
    <w:tmpl w:val="DD385212"/>
    <w:lvl w:ilvl="0" w:tplc="110A2DF6">
      <w:start w:val="1"/>
      <w:numFmt w:val="decimal"/>
      <w:lvlText w:val="%1."/>
      <w:lvlJc w:val="left"/>
      <w:pPr>
        <w:ind w:left="660" w:hanging="360"/>
      </w:pPr>
      <w:rPr>
        <w:rFonts w:hint="default"/>
      </w:rPr>
    </w:lvl>
    <w:lvl w:ilvl="1" w:tplc="CAAE2F3C">
      <w:numFmt w:val="bullet"/>
      <w:lvlText w:val="-"/>
      <w:lvlJc w:val="left"/>
      <w:pPr>
        <w:ind w:left="1380" w:hanging="360"/>
      </w:pPr>
      <w:rPr>
        <w:rFonts w:ascii="Arial" w:eastAsia="Times New Roman" w:hAnsi="Arial" w:cs="Arial" w:hint="default"/>
      </w:rPr>
    </w:lvl>
    <w:lvl w:ilvl="2" w:tplc="0409001B">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1">
    <w:nsid w:val="71F33987"/>
    <w:multiLevelType w:val="hybridMultilevel"/>
    <w:tmpl w:val="6DEC852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78B474D0"/>
    <w:multiLevelType w:val="hybridMultilevel"/>
    <w:tmpl w:val="52E210FA"/>
    <w:lvl w:ilvl="0" w:tplc="110A2DF6">
      <w:start w:val="1"/>
      <w:numFmt w:val="decimal"/>
      <w:lvlText w:val="%1."/>
      <w:lvlJc w:val="left"/>
      <w:pPr>
        <w:ind w:left="660" w:hanging="360"/>
      </w:pPr>
      <w:rPr>
        <w:rFonts w:hint="default"/>
      </w:rPr>
    </w:lvl>
    <w:lvl w:ilvl="1" w:tplc="CAAE2F3C">
      <w:numFmt w:val="bullet"/>
      <w:lvlText w:val="-"/>
      <w:lvlJc w:val="left"/>
      <w:pPr>
        <w:ind w:left="1380" w:hanging="360"/>
      </w:pPr>
      <w:rPr>
        <w:rFonts w:ascii="Arial" w:eastAsia="Times New Roman" w:hAnsi="Arial" w:cs="Arial" w:hint="default"/>
      </w:rPr>
    </w:lvl>
    <w:lvl w:ilvl="2" w:tplc="0409001B">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3">
    <w:nsid w:val="78FD55CA"/>
    <w:multiLevelType w:val="hybridMultilevel"/>
    <w:tmpl w:val="EBE8C09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799055CE"/>
    <w:multiLevelType w:val="hybridMultilevel"/>
    <w:tmpl w:val="14FC8E16"/>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5">
    <w:nsid w:val="7DF90062"/>
    <w:multiLevelType w:val="hybridMultilevel"/>
    <w:tmpl w:val="6CAA213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29"/>
  </w:num>
  <w:num w:numId="4">
    <w:abstractNumId w:val="32"/>
  </w:num>
  <w:num w:numId="5">
    <w:abstractNumId w:val="21"/>
  </w:num>
  <w:num w:numId="6">
    <w:abstractNumId w:val="20"/>
  </w:num>
  <w:num w:numId="7">
    <w:abstractNumId w:val="4"/>
  </w:num>
  <w:num w:numId="8">
    <w:abstractNumId w:val="26"/>
  </w:num>
  <w:num w:numId="9">
    <w:abstractNumId w:val="35"/>
  </w:num>
  <w:num w:numId="10">
    <w:abstractNumId w:val="14"/>
  </w:num>
  <w:num w:numId="11">
    <w:abstractNumId w:val="28"/>
  </w:num>
  <w:num w:numId="12">
    <w:abstractNumId w:val="24"/>
  </w:num>
  <w:num w:numId="13">
    <w:abstractNumId w:val="22"/>
  </w:num>
  <w:num w:numId="14">
    <w:abstractNumId w:val="3"/>
  </w:num>
  <w:num w:numId="15">
    <w:abstractNumId w:val="7"/>
  </w:num>
  <w:num w:numId="16">
    <w:abstractNumId w:val="16"/>
  </w:num>
  <w:num w:numId="17">
    <w:abstractNumId w:val="0"/>
  </w:num>
  <w:num w:numId="18">
    <w:abstractNumId w:val="23"/>
  </w:num>
  <w:num w:numId="19">
    <w:abstractNumId w:val="31"/>
  </w:num>
  <w:num w:numId="20">
    <w:abstractNumId w:val="11"/>
  </w:num>
  <w:num w:numId="21">
    <w:abstractNumId w:val="18"/>
  </w:num>
  <w:num w:numId="22">
    <w:abstractNumId w:val="1"/>
  </w:num>
  <w:num w:numId="23">
    <w:abstractNumId w:val="33"/>
  </w:num>
  <w:num w:numId="24">
    <w:abstractNumId w:val="12"/>
  </w:num>
  <w:num w:numId="25">
    <w:abstractNumId w:val="13"/>
  </w:num>
  <w:num w:numId="26">
    <w:abstractNumId w:val="2"/>
  </w:num>
  <w:num w:numId="27">
    <w:abstractNumId w:val="9"/>
  </w:num>
  <w:num w:numId="28">
    <w:abstractNumId w:val="5"/>
  </w:num>
  <w:num w:numId="29">
    <w:abstractNumId w:val="19"/>
  </w:num>
  <w:num w:numId="30">
    <w:abstractNumId w:val="6"/>
  </w:num>
  <w:num w:numId="31">
    <w:abstractNumId w:val="8"/>
  </w:num>
  <w:num w:numId="32">
    <w:abstractNumId w:val="10"/>
  </w:num>
  <w:num w:numId="33">
    <w:abstractNumId w:val="17"/>
  </w:num>
  <w:num w:numId="34">
    <w:abstractNumId w:val="25"/>
  </w:num>
  <w:num w:numId="35">
    <w:abstractNumId w:val="34"/>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11266"/>
  </w:hdrShapeDefaults>
  <w:footnotePr>
    <w:footnote w:id="0"/>
    <w:footnote w:id="1"/>
  </w:footnotePr>
  <w:endnotePr>
    <w:endnote w:id="0"/>
    <w:endnote w:id="1"/>
  </w:endnotePr>
  <w:compat>
    <w:useFELayout/>
  </w:compat>
  <w:rsids>
    <w:rsidRoot w:val="00800152"/>
    <w:rsid w:val="000105AA"/>
    <w:rsid w:val="00020AE9"/>
    <w:rsid w:val="00030D95"/>
    <w:rsid w:val="00032DDA"/>
    <w:rsid w:val="0005272D"/>
    <w:rsid w:val="000649BD"/>
    <w:rsid w:val="00077504"/>
    <w:rsid w:val="000A614E"/>
    <w:rsid w:val="000D5B1C"/>
    <w:rsid w:val="000E666F"/>
    <w:rsid w:val="000F099D"/>
    <w:rsid w:val="001169C3"/>
    <w:rsid w:val="001310F6"/>
    <w:rsid w:val="00132EAB"/>
    <w:rsid w:val="001476F2"/>
    <w:rsid w:val="001C0F90"/>
    <w:rsid w:val="001C33BC"/>
    <w:rsid w:val="00266C7C"/>
    <w:rsid w:val="002734FE"/>
    <w:rsid w:val="00285904"/>
    <w:rsid w:val="002A40D5"/>
    <w:rsid w:val="002A7A5A"/>
    <w:rsid w:val="002B2FC0"/>
    <w:rsid w:val="002C3011"/>
    <w:rsid w:val="002D0173"/>
    <w:rsid w:val="002E3AFE"/>
    <w:rsid w:val="002E590C"/>
    <w:rsid w:val="003053F2"/>
    <w:rsid w:val="00311805"/>
    <w:rsid w:val="003209B1"/>
    <w:rsid w:val="00334DF0"/>
    <w:rsid w:val="00340B3F"/>
    <w:rsid w:val="0034162E"/>
    <w:rsid w:val="0034471B"/>
    <w:rsid w:val="0035095B"/>
    <w:rsid w:val="00357944"/>
    <w:rsid w:val="00366435"/>
    <w:rsid w:val="00386503"/>
    <w:rsid w:val="00386CA9"/>
    <w:rsid w:val="00392D27"/>
    <w:rsid w:val="003A14FB"/>
    <w:rsid w:val="003C71F2"/>
    <w:rsid w:val="004052CB"/>
    <w:rsid w:val="00427495"/>
    <w:rsid w:val="00430E9E"/>
    <w:rsid w:val="004342B1"/>
    <w:rsid w:val="00447D00"/>
    <w:rsid w:val="00453A43"/>
    <w:rsid w:val="00460DA2"/>
    <w:rsid w:val="004B6E4A"/>
    <w:rsid w:val="004E042C"/>
    <w:rsid w:val="0050438A"/>
    <w:rsid w:val="0051620E"/>
    <w:rsid w:val="0056209B"/>
    <w:rsid w:val="00586E2C"/>
    <w:rsid w:val="005A11CE"/>
    <w:rsid w:val="005C5777"/>
    <w:rsid w:val="005D4D67"/>
    <w:rsid w:val="00610481"/>
    <w:rsid w:val="0064291E"/>
    <w:rsid w:val="00653131"/>
    <w:rsid w:val="0066060B"/>
    <w:rsid w:val="0069591A"/>
    <w:rsid w:val="00695E9C"/>
    <w:rsid w:val="006A38D6"/>
    <w:rsid w:val="006E22B4"/>
    <w:rsid w:val="006F14AD"/>
    <w:rsid w:val="00701F72"/>
    <w:rsid w:val="00715A10"/>
    <w:rsid w:val="007424D4"/>
    <w:rsid w:val="007436AD"/>
    <w:rsid w:val="00747E73"/>
    <w:rsid w:val="007736EE"/>
    <w:rsid w:val="007768BC"/>
    <w:rsid w:val="007A02EB"/>
    <w:rsid w:val="007C2053"/>
    <w:rsid w:val="007C2D81"/>
    <w:rsid w:val="007C56FC"/>
    <w:rsid w:val="007C589D"/>
    <w:rsid w:val="007D4365"/>
    <w:rsid w:val="007D598F"/>
    <w:rsid w:val="007E2C8B"/>
    <w:rsid w:val="007E33C9"/>
    <w:rsid w:val="00800152"/>
    <w:rsid w:val="00821645"/>
    <w:rsid w:val="00824F25"/>
    <w:rsid w:val="00843EC6"/>
    <w:rsid w:val="008779F3"/>
    <w:rsid w:val="00897701"/>
    <w:rsid w:val="008A4243"/>
    <w:rsid w:val="008A7FF1"/>
    <w:rsid w:val="008D5F13"/>
    <w:rsid w:val="008F3BE3"/>
    <w:rsid w:val="0091440F"/>
    <w:rsid w:val="00923FA5"/>
    <w:rsid w:val="00933BED"/>
    <w:rsid w:val="00946927"/>
    <w:rsid w:val="00961F8B"/>
    <w:rsid w:val="009A53C5"/>
    <w:rsid w:val="009C2568"/>
    <w:rsid w:val="009C5D5D"/>
    <w:rsid w:val="009F4B47"/>
    <w:rsid w:val="00A37B27"/>
    <w:rsid w:val="00A950AB"/>
    <w:rsid w:val="00AA2754"/>
    <w:rsid w:val="00AA780A"/>
    <w:rsid w:val="00AC3D8E"/>
    <w:rsid w:val="00AD57B5"/>
    <w:rsid w:val="00AF5642"/>
    <w:rsid w:val="00B12938"/>
    <w:rsid w:val="00B22CDF"/>
    <w:rsid w:val="00B349C7"/>
    <w:rsid w:val="00B67F66"/>
    <w:rsid w:val="00B724AE"/>
    <w:rsid w:val="00B850B1"/>
    <w:rsid w:val="00B937E0"/>
    <w:rsid w:val="00BB09A5"/>
    <w:rsid w:val="00BB41C4"/>
    <w:rsid w:val="00BB43C7"/>
    <w:rsid w:val="00BB4E40"/>
    <w:rsid w:val="00C05485"/>
    <w:rsid w:val="00C40CFC"/>
    <w:rsid w:val="00C53A67"/>
    <w:rsid w:val="00CB2C40"/>
    <w:rsid w:val="00CB5676"/>
    <w:rsid w:val="00CC0243"/>
    <w:rsid w:val="00CC0DB3"/>
    <w:rsid w:val="00CC1217"/>
    <w:rsid w:val="00CD06B8"/>
    <w:rsid w:val="00D00B2F"/>
    <w:rsid w:val="00D02C65"/>
    <w:rsid w:val="00D1757F"/>
    <w:rsid w:val="00D42438"/>
    <w:rsid w:val="00D55D18"/>
    <w:rsid w:val="00D57877"/>
    <w:rsid w:val="00D906FE"/>
    <w:rsid w:val="00D91844"/>
    <w:rsid w:val="00E03BAA"/>
    <w:rsid w:val="00E1725C"/>
    <w:rsid w:val="00E42CAA"/>
    <w:rsid w:val="00E656B8"/>
    <w:rsid w:val="00E6673A"/>
    <w:rsid w:val="00E90C04"/>
    <w:rsid w:val="00EB097A"/>
    <w:rsid w:val="00EB12B4"/>
    <w:rsid w:val="00EC2B40"/>
    <w:rsid w:val="00ED2079"/>
    <w:rsid w:val="00F1513F"/>
    <w:rsid w:val="00F23189"/>
    <w:rsid w:val="00F32622"/>
    <w:rsid w:val="00F35FED"/>
    <w:rsid w:val="00F825E0"/>
    <w:rsid w:val="00F85849"/>
    <w:rsid w:val="00F858F9"/>
    <w:rsid w:val="00F949BC"/>
    <w:rsid w:val="00FC7B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FED"/>
  </w:style>
  <w:style w:type="paragraph" w:styleId="Heading1">
    <w:name w:val="heading 1"/>
    <w:basedOn w:val="Normal"/>
    <w:next w:val="Normal"/>
    <w:link w:val="Heading1Char"/>
    <w:uiPriority w:val="9"/>
    <w:qFormat/>
    <w:rsid w:val="00F35FED"/>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F35FED"/>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F35FED"/>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F35FED"/>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F35FED"/>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F35FED"/>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F35FED"/>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F35FED"/>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F35FED"/>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152"/>
    <w:pPr>
      <w:ind w:left="720"/>
      <w:contextualSpacing/>
    </w:pPr>
  </w:style>
  <w:style w:type="table" w:styleId="TableGrid">
    <w:name w:val="Table Grid"/>
    <w:basedOn w:val="TableNormal"/>
    <w:uiPriority w:val="39"/>
    <w:rsid w:val="00AF56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950AB"/>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F35FED"/>
    <w:rPr>
      <w:rFonts w:asciiTheme="majorHAnsi" w:eastAsiaTheme="majorEastAsia" w:hAnsiTheme="majorHAnsi" w:cstheme="majorBidi"/>
      <w:color w:val="538135" w:themeColor="accent6" w:themeShade="BF"/>
      <w:sz w:val="40"/>
      <w:szCs w:val="40"/>
    </w:rPr>
  </w:style>
  <w:style w:type="paragraph" w:styleId="TOCHeading">
    <w:name w:val="TOC Heading"/>
    <w:basedOn w:val="Heading1"/>
    <w:next w:val="Normal"/>
    <w:uiPriority w:val="39"/>
    <w:unhideWhenUsed/>
    <w:qFormat/>
    <w:rsid w:val="00F35FED"/>
    <w:pPr>
      <w:outlineLvl w:val="9"/>
    </w:pPr>
  </w:style>
  <w:style w:type="character" w:customStyle="1" w:styleId="Heading2Char">
    <w:name w:val="Heading 2 Char"/>
    <w:basedOn w:val="DefaultParagraphFont"/>
    <w:link w:val="Heading2"/>
    <w:uiPriority w:val="9"/>
    <w:rsid w:val="00F35FED"/>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F35FED"/>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F35FED"/>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F35FED"/>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F35FED"/>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F35FED"/>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F35FED"/>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F35FED"/>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F35FED"/>
    <w:pPr>
      <w:spacing w:line="240" w:lineRule="auto"/>
    </w:pPr>
    <w:rPr>
      <w:b/>
      <w:bCs/>
      <w:smallCaps/>
      <w:color w:val="595959" w:themeColor="text1" w:themeTint="A6"/>
    </w:rPr>
  </w:style>
  <w:style w:type="paragraph" w:styleId="Title">
    <w:name w:val="Title"/>
    <w:basedOn w:val="Normal"/>
    <w:next w:val="Normal"/>
    <w:link w:val="TitleChar"/>
    <w:uiPriority w:val="10"/>
    <w:qFormat/>
    <w:rsid w:val="00F35FE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35FED"/>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35FED"/>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35FED"/>
    <w:rPr>
      <w:rFonts w:asciiTheme="majorHAnsi" w:eastAsiaTheme="majorEastAsia" w:hAnsiTheme="majorHAnsi" w:cstheme="majorBidi"/>
      <w:sz w:val="30"/>
      <w:szCs w:val="30"/>
    </w:rPr>
  </w:style>
  <w:style w:type="character" w:styleId="Strong">
    <w:name w:val="Strong"/>
    <w:basedOn w:val="DefaultParagraphFont"/>
    <w:uiPriority w:val="22"/>
    <w:qFormat/>
    <w:rsid w:val="00F35FED"/>
    <w:rPr>
      <w:b/>
      <w:bCs/>
    </w:rPr>
  </w:style>
  <w:style w:type="character" w:styleId="Emphasis">
    <w:name w:val="Emphasis"/>
    <w:basedOn w:val="DefaultParagraphFont"/>
    <w:uiPriority w:val="20"/>
    <w:qFormat/>
    <w:rsid w:val="00F35FED"/>
    <w:rPr>
      <w:i/>
      <w:iCs/>
      <w:color w:val="70AD47" w:themeColor="accent6"/>
    </w:rPr>
  </w:style>
  <w:style w:type="paragraph" w:styleId="NoSpacing">
    <w:name w:val="No Spacing"/>
    <w:uiPriority w:val="1"/>
    <w:qFormat/>
    <w:rsid w:val="00F35FED"/>
    <w:pPr>
      <w:spacing w:after="0" w:line="240" w:lineRule="auto"/>
    </w:pPr>
  </w:style>
  <w:style w:type="paragraph" w:styleId="Quote">
    <w:name w:val="Quote"/>
    <w:basedOn w:val="Normal"/>
    <w:next w:val="Normal"/>
    <w:link w:val="QuoteChar"/>
    <w:uiPriority w:val="29"/>
    <w:qFormat/>
    <w:rsid w:val="00F35FED"/>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35FED"/>
    <w:rPr>
      <w:i/>
      <w:iCs/>
      <w:color w:val="262626" w:themeColor="text1" w:themeTint="D9"/>
    </w:rPr>
  </w:style>
  <w:style w:type="paragraph" w:styleId="IntenseQuote">
    <w:name w:val="Intense Quote"/>
    <w:basedOn w:val="Normal"/>
    <w:next w:val="Normal"/>
    <w:link w:val="IntenseQuoteChar"/>
    <w:uiPriority w:val="30"/>
    <w:qFormat/>
    <w:rsid w:val="00F35FED"/>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F35FED"/>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F35FED"/>
    <w:rPr>
      <w:i/>
      <w:iCs/>
    </w:rPr>
  </w:style>
  <w:style w:type="character" w:styleId="IntenseEmphasis">
    <w:name w:val="Intense Emphasis"/>
    <w:basedOn w:val="DefaultParagraphFont"/>
    <w:uiPriority w:val="21"/>
    <w:qFormat/>
    <w:rsid w:val="00F35FED"/>
    <w:rPr>
      <w:b/>
      <w:bCs/>
      <w:i/>
      <w:iCs/>
    </w:rPr>
  </w:style>
  <w:style w:type="character" w:styleId="SubtleReference">
    <w:name w:val="Subtle Reference"/>
    <w:basedOn w:val="DefaultParagraphFont"/>
    <w:uiPriority w:val="31"/>
    <w:qFormat/>
    <w:rsid w:val="00F35FED"/>
    <w:rPr>
      <w:smallCaps/>
      <w:color w:val="595959" w:themeColor="text1" w:themeTint="A6"/>
    </w:rPr>
  </w:style>
  <w:style w:type="character" w:styleId="IntenseReference">
    <w:name w:val="Intense Reference"/>
    <w:basedOn w:val="DefaultParagraphFont"/>
    <w:uiPriority w:val="32"/>
    <w:qFormat/>
    <w:rsid w:val="00F35FED"/>
    <w:rPr>
      <w:b/>
      <w:bCs/>
      <w:smallCaps/>
      <w:color w:val="70AD47" w:themeColor="accent6"/>
    </w:rPr>
  </w:style>
  <w:style w:type="character" w:styleId="BookTitle">
    <w:name w:val="Book Title"/>
    <w:basedOn w:val="DefaultParagraphFont"/>
    <w:uiPriority w:val="33"/>
    <w:qFormat/>
    <w:rsid w:val="00F35FED"/>
    <w:rPr>
      <w:b/>
      <w:bCs/>
      <w:caps w:val="0"/>
      <w:smallCaps/>
      <w:spacing w:val="7"/>
      <w:sz w:val="21"/>
      <w:szCs w:val="21"/>
    </w:rPr>
  </w:style>
  <w:style w:type="paragraph" w:styleId="TOC1">
    <w:name w:val="toc 1"/>
    <w:basedOn w:val="Normal"/>
    <w:next w:val="Normal"/>
    <w:autoRedefine/>
    <w:uiPriority w:val="39"/>
    <w:unhideWhenUsed/>
    <w:rsid w:val="00CB2C40"/>
    <w:pPr>
      <w:spacing w:after="100"/>
    </w:pPr>
  </w:style>
  <w:style w:type="paragraph" w:styleId="TOC2">
    <w:name w:val="toc 2"/>
    <w:basedOn w:val="Normal"/>
    <w:next w:val="Normal"/>
    <w:autoRedefine/>
    <w:uiPriority w:val="39"/>
    <w:unhideWhenUsed/>
    <w:rsid w:val="00CB2C40"/>
    <w:pPr>
      <w:spacing w:after="100"/>
      <w:ind w:left="210"/>
    </w:pPr>
  </w:style>
  <w:style w:type="paragraph" w:styleId="TOC3">
    <w:name w:val="toc 3"/>
    <w:basedOn w:val="Normal"/>
    <w:next w:val="Normal"/>
    <w:autoRedefine/>
    <w:uiPriority w:val="39"/>
    <w:unhideWhenUsed/>
    <w:rsid w:val="00CB2C40"/>
    <w:pPr>
      <w:spacing w:after="100"/>
      <w:ind w:left="420"/>
    </w:pPr>
  </w:style>
  <w:style w:type="character" w:styleId="Hyperlink">
    <w:name w:val="Hyperlink"/>
    <w:basedOn w:val="DefaultParagraphFont"/>
    <w:uiPriority w:val="99"/>
    <w:unhideWhenUsed/>
    <w:rsid w:val="00CB2C40"/>
    <w:rPr>
      <w:color w:val="0563C1" w:themeColor="hyperlink"/>
      <w:u w:val="single"/>
    </w:rPr>
  </w:style>
  <w:style w:type="paragraph" w:styleId="Header">
    <w:name w:val="header"/>
    <w:basedOn w:val="Normal"/>
    <w:link w:val="HeaderChar"/>
    <w:uiPriority w:val="99"/>
    <w:unhideWhenUsed/>
    <w:rsid w:val="003A14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4FB"/>
  </w:style>
  <w:style w:type="paragraph" w:styleId="Footer">
    <w:name w:val="footer"/>
    <w:basedOn w:val="Normal"/>
    <w:link w:val="FooterChar"/>
    <w:uiPriority w:val="99"/>
    <w:unhideWhenUsed/>
    <w:rsid w:val="003A14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4FB"/>
  </w:style>
  <w:style w:type="paragraph" w:styleId="BalloonText">
    <w:name w:val="Balloon Text"/>
    <w:basedOn w:val="Normal"/>
    <w:link w:val="BalloonTextChar"/>
    <w:uiPriority w:val="99"/>
    <w:semiHidden/>
    <w:unhideWhenUsed/>
    <w:rsid w:val="00392D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D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89078-89E7-435A-A819-C9E9B9586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47</Pages>
  <Words>13509</Words>
  <Characters>77002</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sasa miljkovic</dc:creator>
  <cp:keywords/>
  <dc:description/>
  <cp:lastModifiedBy>Windows User</cp:lastModifiedBy>
  <cp:revision>6</cp:revision>
  <dcterms:created xsi:type="dcterms:W3CDTF">2021-09-30T07:48:00Z</dcterms:created>
  <dcterms:modified xsi:type="dcterms:W3CDTF">2021-10-01T12:21:00Z</dcterms:modified>
</cp:coreProperties>
</file>